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AA" w:rsidRDefault="00A506AA" w:rsidP="00C5713B">
      <w:pPr>
        <w:pStyle w:val="Char10"/>
      </w:pPr>
    </w:p>
    <w:p w:rsidR="00B37B1D" w:rsidRDefault="00D16515" w:rsidP="002055B4">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t>李欣</w:t>
      </w:r>
      <w:r w:rsidR="002055B4">
        <w:rPr>
          <w:rFonts w:asciiTheme="minorEastAsia" w:hAnsiTheme="minorEastAsia" w:cs="宋体" w:hint="eastAsia"/>
          <w:b/>
          <w:spacing w:val="40"/>
          <w:sz w:val="32"/>
          <w:szCs w:val="32"/>
        </w:rPr>
        <w:t>名下</w:t>
      </w:r>
      <w:r w:rsidR="00B37B1D">
        <w:rPr>
          <w:rFonts w:asciiTheme="minorEastAsia" w:hAnsiTheme="minorEastAsia" w:cs="宋体" w:hint="eastAsia"/>
          <w:b/>
          <w:spacing w:val="40"/>
          <w:sz w:val="32"/>
          <w:szCs w:val="32"/>
        </w:rPr>
        <w:t>武定县狮山镇</w:t>
      </w:r>
      <w:r>
        <w:rPr>
          <w:rFonts w:asciiTheme="minorEastAsia" w:hAnsiTheme="minorEastAsia" w:cs="宋体" w:hint="eastAsia"/>
          <w:b/>
          <w:spacing w:val="40"/>
          <w:sz w:val="32"/>
          <w:szCs w:val="32"/>
        </w:rPr>
        <w:t>狮山南路商业街的综合用房</w:t>
      </w:r>
      <w:r w:rsidR="00D15221" w:rsidRPr="007350D0">
        <w:rPr>
          <w:rFonts w:asciiTheme="minorEastAsia" w:hAnsiTheme="minorEastAsia" w:cs="宋体" w:hint="eastAsia"/>
          <w:b/>
          <w:spacing w:val="40"/>
          <w:sz w:val="32"/>
          <w:szCs w:val="32"/>
        </w:rPr>
        <w:t>（9</w:t>
      </w:r>
      <w:r w:rsidR="00D1752F" w:rsidRPr="007350D0">
        <w:rPr>
          <w:rFonts w:asciiTheme="minorEastAsia" w:hAnsiTheme="minorEastAsia" w:cs="宋体" w:hint="eastAsia"/>
          <w:b/>
          <w:spacing w:val="40"/>
          <w:sz w:val="32"/>
          <w:szCs w:val="32"/>
        </w:rPr>
        <w:t>栋</w:t>
      </w:r>
      <w:r w:rsidR="00D15221" w:rsidRPr="007350D0">
        <w:rPr>
          <w:rFonts w:asciiTheme="minorEastAsia" w:hAnsiTheme="minorEastAsia" w:cs="宋体" w:hint="eastAsia"/>
          <w:b/>
          <w:spacing w:val="40"/>
          <w:sz w:val="32"/>
          <w:szCs w:val="32"/>
        </w:rPr>
        <w:t>02</w:t>
      </w:r>
      <w:r w:rsidR="00D1752F" w:rsidRPr="007350D0">
        <w:rPr>
          <w:rFonts w:asciiTheme="minorEastAsia" w:hAnsiTheme="minorEastAsia" w:cs="宋体" w:hint="eastAsia"/>
          <w:b/>
          <w:spacing w:val="40"/>
          <w:sz w:val="32"/>
          <w:szCs w:val="32"/>
        </w:rPr>
        <w:t>号</w:t>
      </w:r>
      <w:r w:rsidR="00D15221" w:rsidRPr="007350D0">
        <w:rPr>
          <w:rFonts w:asciiTheme="minorEastAsia" w:hAnsiTheme="minorEastAsia" w:cs="宋体" w:hint="eastAsia"/>
          <w:b/>
          <w:spacing w:val="40"/>
          <w:sz w:val="32"/>
          <w:szCs w:val="32"/>
        </w:rPr>
        <w:t>）</w:t>
      </w:r>
      <w:r w:rsidR="002055B4">
        <w:rPr>
          <w:rFonts w:asciiTheme="minorEastAsia" w:hAnsiTheme="minorEastAsia" w:cs="宋体" w:hint="eastAsia"/>
          <w:b/>
          <w:spacing w:val="40"/>
          <w:sz w:val="32"/>
          <w:szCs w:val="32"/>
        </w:rPr>
        <w:t>房地产价值</w:t>
      </w:r>
    </w:p>
    <w:p w:rsidR="002055B4" w:rsidRPr="002055B4" w:rsidRDefault="00D16515" w:rsidP="002055B4">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t>郭海</w:t>
      </w:r>
      <w:r w:rsidR="002055B4">
        <w:rPr>
          <w:rFonts w:asciiTheme="minorEastAsia" w:hAnsiTheme="minorEastAsia" w:cs="宋体" w:hint="eastAsia"/>
          <w:b/>
          <w:spacing w:val="40"/>
          <w:sz w:val="32"/>
          <w:szCs w:val="32"/>
        </w:rPr>
        <w:t>名下武定县</w:t>
      </w:r>
      <w:r w:rsidR="00AB0CD0">
        <w:rPr>
          <w:rFonts w:asciiTheme="minorEastAsia" w:hAnsiTheme="minorEastAsia" w:cs="宋体" w:hint="eastAsia"/>
          <w:b/>
          <w:spacing w:val="40"/>
          <w:sz w:val="32"/>
          <w:szCs w:val="32"/>
        </w:rPr>
        <w:t>狮山镇狮山南路商业街的</w:t>
      </w:r>
      <w:r w:rsidR="00BB6181">
        <w:rPr>
          <w:rFonts w:asciiTheme="minorEastAsia" w:hAnsiTheme="minorEastAsia" w:cs="宋体" w:hint="eastAsia"/>
          <w:b/>
          <w:spacing w:val="40"/>
          <w:sz w:val="32"/>
          <w:szCs w:val="32"/>
        </w:rPr>
        <w:t>综合用房</w:t>
      </w:r>
      <w:r w:rsidR="00D15221" w:rsidRPr="007350D0">
        <w:rPr>
          <w:rFonts w:asciiTheme="minorEastAsia" w:hAnsiTheme="minorEastAsia" w:cs="宋体" w:hint="eastAsia"/>
          <w:b/>
          <w:spacing w:val="40"/>
          <w:sz w:val="32"/>
          <w:szCs w:val="32"/>
        </w:rPr>
        <w:t>（9</w:t>
      </w:r>
      <w:r w:rsidR="00D1752F" w:rsidRPr="007350D0">
        <w:rPr>
          <w:rFonts w:asciiTheme="minorEastAsia" w:hAnsiTheme="minorEastAsia" w:cs="宋体" w:hint="eastAsia"/>
          <w:b/>
          <w:spacing w:val="40"/>
          <w:sz w:val="32"/>
          <w:szCs w:val="32"/>
        </w:rPr>
        <w:t>栋</w:t>
      </w:r>
      <w:r w:rsidR="00D15221" w:rsidRPr="007350D0">
        <w:rPr>
          <w:rFonts w:asciiTheme="minorEastAsia" w:hAnsiTheme="minorEastAsia" w:cs="宋体" w:hint="eastAsia"/>
          <w:b/>
          <w:spacing w:val="40"/>
          <w:sz w:val="32"/>
          <w:szCs w:val="32"/>
        </w:rPr>
        <w:t>01</w:t>
      </w:r>
      <w:r w:rsidR="00D1752F" w:rsidRPr="007350D0">
        <w:rPr>
          <w:rFonts w:asciiTheme="minorEastAsia" w:hAnsiTheme="minorEastAsia" w:cs="宋体" w:hint="eastAsia"/>
          <w:b/>
          <w:spacing w:val="40"/>
          <w:sz w:val="32"/>
          <w:szCs w:val="32"/>
        </w:rPr>
        <w:t>号</w:t>
      </w:r>
      <w:r w:rsidR="00D15221" w:rsidRPr="007350D0">
        <w:rPr>
          <w:rFonts w:asciiTheme="minorEastAsia" w:hAnsiTheme="minorEastAsia" w:cs="宋体" w:hint="eastAsia"/>
          <w:b/>
          <w:spacing w:val="40"/>
          <w:sz w:val="32"/>
          <w:szCs w:val="32"/>
        </w:rPr>
        <w:t>）</w:t>
      </w:r>
      <w:r w:rsidR="002055B4">
        <w:rPr>
          <w:rFonts w:asciiTheme="minorEastAsia" w:hAnsiTheme="minorEastAsia" w:cs="宋体" w:hint="eastAsia"/>
          <w:b/>
          <w:spacing w:val="40"/>
          <w:sz w:val="32"/>
          <w:szCs w:val="32"/>
        </w:rPr>
        <w:t>房地产价值</w:t>
      </w:r>
    </w:p>
    <w:p w:rsidR="00B37B1D" w:rsidRDefault="00B37B1D" w:rsidP="00B37B1D">
      <w:pPr>
        <w:jc w:val="center"/>
        <w:rPr>
          <w:rFonts w:asciiTheme="minorEastAsia" w:hAnsiTheme="minorEastAsia"/>
          <w:b/>
          <w:sz w:val="48"/>
          <w:szCs w:val="48"/>
        </w:rPr>
      </w:pPr>
      <w:r>
        <w:rPr>
          <w:rFonts w:asciiTheme="minorEastAsia" w:hAnsiTheme="minorEastAsia" w:hint="eastAsia"/>
          <w:b/>
          <w:sz w:val="48"/>
          <w:szCs w:val="48"/>
        </w:rPr>
        <w:t>资产评估司法鉴定意见书</w:t>
      </w:r>
    </w:p>
    <w:p w:rsidR="00B37B1D" w:rsidRDefault="00B37B1D" w:rsidP="00B37B1D">
      <w:pPr>
        <w:jc w:val="center"/>
        <w:rPr>
          <w:rFonts w:asciiTheme="minorEastAsia" w:hAnsiTheme="minorEastAsia"/>
          <w:b/>
          <w:sz w:val="48"/>
          <w:szCs w:val="48"/>
        </w:rPr>
      </w:pPr>
    </w:p>
    <w:p w:rsidR="00B37B1D" w:rsidRDefault="00B37B1D" w:rsidP="00B37B1D">
      <w:pPr>
        <w:jc w:val="center"/>
        <w:rPr>
          <w:rFonts w:asciiTheme="minorEastAsia" w:hAnsiTheme="minorEastAsia"/>
          <w:b/>
          <w:sz w:val="24"/>
        </w:rPr>
      </w:pPr>
      <w:r>
        <w:rPr>
          <w:rFonts w:asciiTheme="minorEastAsia" w:hAnsiTheme="minorEastAsia" w:hint="eastAsia"/>
          <w:b/>
          <w:sz w:val="24"/>
        </w:rPr>
        <w:t>楚正司鉴[201</w:t>
      </w:r>
      <w:r w:rsidR="005B03C3">
        <w:rPr>
          <w:rFonts w:asciiTheme="minorEastAsia" w:hAnsiTheme="minorEastAsia" w:hint="eastAsia"/>
          <w:b/>
          <w:sz w:val="24"/>
        </w:rPr>
        <w:t>9</w:t>
      </w:r>
      <w:r>
        <w:rPr>
          <w:rFonts w:asciiTheme="minorEastAsia" w:hAnsiTheme="minorEastAsia" w:hint="eastAsia"/>
          <w:b/>
          <w:sz w:val="24"/>
        </w:rPr>
        <w:t>]</w:t>
      </w:r>
      <w:r w:rsidRPr="009A6AF3">
        <w:rPr>
          <w:rFonts w:asciiTheme="minorEastAsia" w:hAnsiTheme="minorEastAsia" w:hint="eastAsia"/>
          <w:b/>
          <w:sz w:val="24"/>
        </w:rPr>
        <w:t>第</w:t>
      </w:r>
      <w:r w:rsidR="00D66EAF" w:rsidRPr="009A6AF3">
        <w:rPr>
          <w:rFonts w:asciiTheme="minorEastAsia" w:hAnsiTheme="minorEastAsia" w:hint="eastAsia"/>
          <w:b/>
          <w:sz w:val="24"/>
        </w:rPr>
        <w:t>0</w:t>
      </w:r>
      <w:r w:rsidR="009A6AF3" w:rsidRPr="009A6AF3">
        <w:rPr>
          <w:rFonts w:asciiTheme="minorEastAsia" w:hAnsiTheme="minorEastAsia" w:hint="eastAsia"/>
          <w:b/>
          <w:sz w:val="24"/>
        </w:rPr>
        <w:t>362</w:t>
      </w:r>
      <w:r w:rsidRPr="009A6AF3">
        <w:rPr>
          <w:rFonts w:asciiTheme="minorEastAsia" w:hAnsiTheme="minorEastAsia" w:hint="eastAsia"/>
          <w:b/>
          <w:sz w:val="24"/>
        </w:rPr>
        <w:t>号</w:t>
      </w:r>
    </w:p>
    <w:p w:rsidR="00B37B1D" w:rsidRDefault="00B37B1D" w:rsidP="00B37B1D">
      <w:pPr>
        <w:jc w:val="center"/>
        <w:rPr>
          <w:rFonts w:asciiTheme="minorEastAsia" w:hAnsiTheme="minorEastAsia"/>
          <w:sz w:val="32"/>
          <w:szCs w:val="32"/>
        </w:rPr>
      </w:pPr>
    </w:p>
    <w:p w:rsidR="00B37B1D" w:rsidRDefault="00B37B1D" w:rsidP="00B37B1D">
      <w:pPr>
        <w:jc w:val="center"/>
        <w:rPr>
          <w:rFonts w:asciiTheme="minorEastAsia" w:hAnsiTheme="minorEastAsia"/>
          <w:color w:val="000000"/>
          <w:sz w:val="32"/>
          <w:szCs w:val="32"/>
        </w:rPr>
      </w:pPr>
    </w:p>
    <w:p w:rsidR="0080276D" w:rsidRDefault="0080276D" w:rsidP="00B37B1D">
      <w:pPr>
        <w:jc w:val="center"/>
        <w:rPr>
          <w:rFonts w:asciiTheme="minorEastAsia" w:hAnsiTheme="minorEastAsia"/>
          <w:color w:val="000000"/>
          <w:sz w:val="32"/>
          <w:szCs w:val="32"/>
        </w:rPr>
      </w:pPr>
    </w:p>
    <w:p w:rsidR="00B37B1D" w:rsidRDefault="00B37B1D" w:rsidP="00B37B1D">
      <w:pPr>
        <w:jc w:val="center"/>
        <w:rPr>
          <w:rFonts w:asciiTheme="minorEastAsia" w:hAnsiTheme="minorEastAsia"/>
          <w:color w:val="000000"/>
          <w:sz w:val="32"/>
          <w:szCs w:val="32"/>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P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sz w:val="32"/>
          <w:szCs w:val="32"/>
        </w:rPr>
      </w:pPr>
      <w:r>
        <w:rPr>
          <w:rFonts w:asciiTheme="minorEastAsia" w:hAnsiTheme="minorEastAsia" w:hint="eastAsia"/>
          <w:sz w:val="32"/>
          <w:szCs w:val="32"/>
        </w:rPr>
        <w:t xml:space="preserve">          </w:t>
      </w:r>
    </w:p>
    <w:p w:rsidR="00B37B1D" w:rsidRDefault="00B37B1D" w:rsidP="00FF1D09">
      <w:pPr>
        <w:widowControl/>
        <w:spacing w:before="90" w:after="90" w:line="345" w:lineRule="atLeast"/>
        <w:ind w:firstLineChars="750" w:firstLine="2400"/>
        <w:rPr>
          <w:rFonts w:asciiTheme="minorEastAsia" w:hAnsiTheme="minorEastAsia"/>
          <w:sz w:val="32"/>
          <w:szCs w:val="32"/>
        </w:rPr>
      </w:pPr>
      <w:r w:rsidRPr="00F7129F">
        <w:rPr>
          <w:rFonts w:asciiTheme="minorEastAsia" w:hAnsiTheme="minorEastAsia" w:hint="eastAsia"/>
          <w:sz w:val="32"/>
          <w:szCs w:val="32"/>
        </w:rPr>
        <w:t>楚雄正源司法鉴定中心</w:t>
      </w:r>
    </w:p>
    <w:p w:rsidR="00A506AA" w:rsidRDefault="00B37B1D" w:rsidP="00B37B1D">
      <w:pPr>
        <w:rPr>
          <w:rFonts w:ascii="宋体" w:hAnsi="宋体"/>
          <w:sz w:val="30"/>
          <w:szCs w:val="30"/>
        </w:rPr>
      </w:pPr>
      <w:r>
        <w:rPr>
          <w:rFonts w:asciiTheme="minorEastAsia" w:hAnsiTheme="minorEastAsia" w:hint="eastAsia"/>
          <w:sz w:val="32"/>
          <w:szCs w:val="32"/>
        </w:rPr>
        <w:t xml:space="preserve">           司法鉴定许可证号：</w:t>
      </w:r>
      <w:r>
        <w:rPr>
          <w:rFonts w:asciiTheme="minorEastAsia" w:hAnsiTheme="minorEastAsia" w:hint="eastAsia"/>
          <w:color w:val="000000"/>
          <w:sz w:val="32"/>
          <w:szCs w:val="32"/>
        </w:rPr>
        <w:t>532303002</w:t>
      </w:r>
      <w:r w:rsidR="009D496C">
        <w:rPr>
          <w:rFonts w:ascii="华文行楷" w:eastAsia="华文行楷" w:hAnsi="宋体" w:hint="eastAsia"/>
          <w:b/>
          <w:sz w:val="52"/>
          <w:szCs w:val="52"/>
        </w:rPr>
        <w:t xml:space="preserve">  </w:t>
      </w:r>
    </w:p>
    <w:p w:rsidR="00A506AA" w:rsidRDefault="009D496C">
      <w:pPr>
        <w:rPr>
          <w:rFonts w:asciiTheme="minorEastAsia" w:hAnsiTheme="minorEastAsia"/>
          <w:sz w:val="32"/>
          <w:szCs w:val="32"/>
        </w:rPr>
      </w:pPr>
      <w:r>
        <w:rPr>
          <w:rFonts w:ascii="宋体" w:hAnsi="宋体" w:hint="eastAsia"/>
          <w:sz w:val="32"/>
          <w:szCs w:val="32"/>
        </w:rPr>
        <w:t xml:space="preserve">                  </w:t>
      </w:r>
    </w:p>
    <w:p w:rsidR="00A506AA" w:rsidRDefault="009D496C">
      <w:pPr>
        <w:rPr>
          <w:rFonts w:asciiTheme="minorEastAsia" w:hAnsiTheme="minorEastAsia" w:cs="Times New Roman"/>
          <w:b/>
          <w:sz w:val="44"/>
          <w:szCs w:val="44"/>
        </w:rPr>
      </w:pPr>
      <w:r>
        <w:rPr>
          <w:rFonts w:asciiTheme="minorEastAsia" w:hAnsiTheme="minorEastAsia" w:hint="eastAsia"/>
          <w:sz w:val="32"/>
          <w:szCs w:val="32"/>
        </w:rPr>
        <w:lastRenderedPageBreak/>
        <w:t xml:space="preserve">                      </w:t>
      </w:r>
      <w:r>
        <w:rPr>
          <w:rFonts w:asciiTheme="minorEastAsia" w:hAnsiTheme="minorEastAsia" w:cs="Times New Roman" w:hint="eastAsia"/>
          <w:b/>
          <w:sz w:val="44"/>
          <w:szCs w:val="44"/>
        </w:rPr>
        <w:t>声  明</w:t>
      </w:r>
    </w:p>
    <w:p w:rsidR="00A506AA" w:rsidRDefault="00A506AA">
      <w:pPr>
        <w:rPr>
          <w:rFonts w:asciiTheme="minorEastAsia" w:hAnsiTheme="minorEastAsia" w:cs="Times New Roman"/>
          <w:color w:val="0000FF"/>
          <w:sz w:val="28"/>
          <w:szCs w:val="28"/>
        </w:rPr>
      </w:pPr>
    </w:p>
    <w:p w:rsidR="00A506AA" w:rsidRDefault="009D496C">
      <w:pPr>
        <w:rPr>
          <w:rFonts w:asciiTheme="minorEastAsia" w:hAnsiTheme="minorEastAsia" w:cs="Times New Roman"/>
          <w:color w:val="0000FF"/>
          <w:sz w:val="32"/>
          <w:szCs w:val="32"/>
        </w:rPr>
      </w:pPr>
      <w:r>
        <w:rPr>
          <w:rFonts w:ascii="宋体" w:hAnsi="宋体" w:hint="eastAsia"/>
          <w:sz w:val="32"/>
          <w:szCs w:val="32"/>
        </w:rPr>
        <w:t xml:space="preserve"> </w:t>
      </w:r>
      <w:r>
        <w:rPr>
          <w:rFonts w:asciiTheme="minorEastAsia" w:hAnsiTheme="minorEastAsia" w:cs="Times New Roman" w:hint="eastAsia"/>
          <w:color w:val="0000FF"/>
          <w:sz w:val="28"/>
          <w:szCs w:val="28"/>
        </w:rPr>
        <w:t xml:space="preserve">   </w:t>
      </w:r>
      <w:r>
        <w:rPr>
          <w:rFonts w:asciiTheme="minorEastAsia" w:hAnsiTheme="minorEastAsia" w:cs="Times New Roman" w:hint="eastAsia"/>
          <w:sz w:val="32"/>
          <w:szCs w:val="32"/>
        </w:rPr>
        <w:t>1、司法鉴定机构和司法鉴定人根据法律、法规和规章的规定，按照鉴定的科学规律和技术操作规范，依法独立、客观、公正进行鉴定并出具鉴定意见，不受任何个人或者组织的非法干预。</w:t>
      </w:r>
      <w:r>
        <w:rPr>
          <w:rFonts w:asciiTheme="minorEastAsia" w:hAnsiTheme="minorEastAsia" w:cs="Times New Roman" w:hint="eastAsia"/>
          <w:sz w:val="32"/>
          <w:szCs w:val="32"/>
        </w:rPr>
        <w:br/>
        <w:t xml:space="preserve">    2、司法鉴定意见书是否作为定案或者认定事实的根据，取决于办案机关的审查判断，司法鉴定机构和司法鉴定人无权干涉。</w:t>
      </w:r>
      <w:r>
        <w:rPr>
          <w:rFonts w:asciiTheme="minorEastAsia" w:hAnsiTheme="minorEastAsia" w:cs="Times New Roman" w:hint="eastAsia"/>
          <w:sz w:val="32"/>
          <w:szCs w:val="32"/>
        </w:rPr>
        <w:br/>
        <w:t xml:space="preserve">    3、使用司法鉴定意见书，应当保持其完整性和严肃性。</w:t>
      </w:r>
      <w:r>
        <w:rPr>
          <w:rFonts w:asciiTheme="minorEastAsia" w:hAnsiTheme="minorEastAsia" w:cs="Times New Roman" w:hint="eastAsia"/>
          <w:sz w:val="32"/>
          <w:szCs w:val="32"/>
        </w:rPr>
        <w:br/>
        <w:t xml:space="preserve">    4、鉴定意见属于鉴定人的专业意见，当事人对鉴定意见有异议，应当通过庭审质证或者申请重新鉴定、补充鉴定等方式解决。</w:t>
      </w:r>
    </w:p>
    <w:p w:rsidR="00A506AA" w:rsidRDefault="00A506AA">
      <w:pPr>
        <w:ind w:firstLineChars="200" w:firstLine="640"/>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306773" w:rsidRDefault="00306773">
      <w:pPr>
        <w:rPr>
          <w:rFonts w:asciiTheme="minorEastAsia" w:hAnsiTheme="minorEastAsia" w:cs="Times New Roman"/>
          <w:color w:val="0000FF"/>
          <w:sz w:val="32"/>
          <w:szCs w:val="32"/>
        </w:rPr>
      </w:pPr>
    </w:p>
    <w:p w:rsidR="00306773" w:rsidRDefault="00306773">
      <w:pPr>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5E69E0" w:rsidRDefault="005E69E0">
      <w:pPr>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A506AA" w:rsidRDefault="009D496C">
      <w:pPr>
        <w:rPr>
          <w:rFonts w:asciiTheme="minorEastAsia" w:hAnsiTheme="minorEastAsia" w:cs="Times New Roman"/>
          <w:color w:val="000000"/>
          <w:sz w:val="32"/>
          <w:szCs w:val="32"/>
        </w:rPr>
      </w:pPr>
      <w:r>
        <w:rPr>
          <w:rFonts w:asciiTheme="minorEastAsia" w:hAnsiTheme="minorEastAsia" w:cs="Times New Roman" w:hint="eastAsia"/>
          <w:sz w:val="32"/>
          <w:szCs w:val="32"/>
        </w:rPr>
        <w:t xml:space="preserve">  地    址：楚雄市环城西路</w:t>
      </w:r>
      <w:r>
        <w:rPr>
          <w:rFonts w:asciiTheme="minorEastAsia" w:hAnsiTheme="minorEastAsia" w:hint="eastAsia"/>
          <w:sz w:val="32"/>
          <w:szCs w:val="32"/>
        </w:rPr>
        <w:t>1</w:t>
      </w:r>
      <w:r>
        <w:rPr>
          <w:rFonts w:asciiTheme="minorEastAsia" w:hAnsiTheme="minorEastAsia" w:cs="Times New Roman" w:hint="eastAsia"/>
          <w:sz w:val="32"/>
          <w:szCs w:val="32"/>
        </w:rPr>
        <w:t>66</w:t>
      </w:r>
      <w:r>
        <w:rPr>
          <w:rFonts w:asciiTheme="minorEastAsia" w:hAnsiTheme="minorEastAsia" w:cs="Times New Roman" w:hint="eastAsia"/>
          <w:color w:val="000000"/>
          <w:sz w:val="32"/>
          <w:szCs w:val="32"/>
        </w:rPr>
        <w:t>号（楚雄州人民检察院大门旁）</w:t>
      </w:r>
    </w:p>
    <w:p w:rsidR="00A506AA" w:rsidRDefault="009D496C">
      <w:pPr>
        <w:rPr>
          <w:rFonts w:asciiTheme="minorEastAsia" w:hAnsiTheme="minorEastAsia" w:cs="Times New Roman"/>
          <w:color w:val="0000FF"/>
          <w:sz w:val="32"/>
          <w:szCs w:val="32"/>
        </w:rPr>
      </w:pPr>
      <w:r>
        <w:rPr>
          <w:rFonts w:asciiTheme="minorEastAsia" w:hAnsiTheme="minorEastAsia" w:cs="Times New Roman" w:hint="eastAsia"/>
          <w:sz w:val="32"/>
          <w:szCs w:val="32"/>
        </w:rPr>
        <w:t xml:space="preserve">  邮政编码：675000                 联系电话：0878-</w:t>
      </w:r>
      <w:r>
        <w:rPr>
          <w:rFonts w:asciiTheme="minorEastAsia" w:hAnsiTheme="minorEastAsia" w:cs="Times New Roman" w:hint="eastAsia"/>
          <w:color w:val="000000"/>
          <w:sz w:val="32"/>
          <w:szCs w:val="32"/>
        </w:rPr>
        <w:t>3130189</w:t>
      </w:r>
    </w:p>
    <w:tbl>
      <w:tblPr>
        <w:tblW w:w="9180" w:type="dxa"/>
        <w:tblInd w:w="108" w:type="dxa"/>
        <w:tblBorders>
          <w:top w:val="single" w:sz="4" w:space="0" w:color="auto"/>
        </w:tblBorders>
        <w:tblLayout w:type="fixed"/>
        <w:tblLook w:val="04A0"/>
      </w:tblPr>
      <w:tblGrid>
        <w:gridCol w:w="169"/>
        <w:gridCol w:w="8957"/>
        <w:gridCol w:w="54"/>
      </w:tblGrid>
      <w:tr w:rsidR="00A506AA">
        <w:trPr>
          <w:trHeight w:val="100"/>
        </w:trPr>
        <w:tc>
          <w:tcPr>
            <w:tcW w:w="9180" w:type="dxa"/>
            <w:gridSpan w:val="3"/>
            <w:tcBorders>
              <w:top w:val="nil"/>
            </w:tcBorders>
          </w:tcPr>
          <w:p w:rsidR="00EE05B5" w:rsidRDefault="009D496C" w:rsidP="00E74473">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lastRenderedPageBreak/>
              <w:t>楚雄正源司法鉴定中心</w:t>
            </w:r>
            <w:r w:rsidR="00D16515">
              <w:rPr>
                <w:rFonts w:asciiTheme="minorEastAsia" w:hAnsiTheme="minorEastAsia" w:cs="宋体" w:hint="eastAsia"/>
                <w:b/>
                <w:spacing w:val="40"/>
                <w:sz w:val="32"/>
                <w:szCs w:val="32"/>
              </w:rPr>
              <w:t>李欣</w:t>
            </w:r>
            <w:r w:rsidR="007F1BB4">
              <w:rPr>
                <w:rFonts w:asciiTheme="minorEastAsia" w:hAnsiTheme="minorEastAsia" w:cs="宋体" w:hint="eastAsia"/>
                <w:b/>
                <w:spacing w:val="40"/>
                <w:sz w:val="32"/>
                <w:szCs w:val="32"/>
              </w:rPr>
              <w:t>名下武定县狮山镇</w:t>
            </w:r>
            <w:r w:rsidR="00D16515">
              <w:rPr>
                <w:rFonts w:asciiTheme="minorEastAsia" w:hAnsiTheme="minorEastAsia" w:cs="宋体" w:hint="eastAsia"/>
                <w:b/>
                <w:spacing w:val="40"/>
                <w:sz w:val="32"/>
                <w:szCs w:val="32"/>
              </w:rPr>
              <w:t>狮山南路商业街的综合用房</w:t>
            </w:r>
            <w:r w:rsidR="007F1BB4">
              <w:rPr>
                <w:rFonts w:asciiTheme="minorEastAsia" w:hAnsiTheme="minorEastAsia" w:cs="宋体" w:hint="eastAsia"/>
                <w:b/>
                <w:spacing w:val="40"/>
                <w:sz w:val="32"/>
                <w:szCs w:val="32"/>
              </w:rPr>
              <w:t>房地产价值</w:t>
            </w:r>
            <w:r w:rsidR="00D15221">
              <w:rPr>
                <w:rFonts w:asciiTheme="minorEastAsia" w:hAnsiTheme="minorEastAsia" w:cs="宋体" w:hint="eastAsia"/>
                <w:b/>
                <w:spacing w:val="40"/>
                <w:sz w:val="32"/>
                <w:szCs w:val="32"/>
              </w:rPr>
              <w:t>；</w:t>
            </w:r>
            <w:r w:rsidR="00D16515">
              <w:rPr>
                <w:rFonts w:asciiTheme="minorEastAsia" w:hAnsiTheme="minorEastAsia" w:cs="宋体" w:hint="eastAsia"/>
                <w:b/>
                <w:spacing w:val="40"/>
                <w:sz w:val="32"/>
                <w:szCs w:val="32"/>
              </w:rPr>
              <w:t>郭海</w:t>
            </w:r>
            <w:r w:rsidR="007F1BB4">
              <w:rPr>
                <w:rFonts w:asciiTheme="minorEastAsia" w:hAnsiTheme="minorEastAsia" w:cs="宋体" w:hint="eastAsia"/>
                <w:b/>
                <w:spacing w:val="40"/>
                <w:sz w:val="32"/>
                <w:szCs w:val="32"/>
              </w:rPr>
              <w:t>名下武定县</w:t>
            </w:r>
            <w:r w:rsidR="00AB0CD0">
              <w:rPr>
                <w:rFonts w:asciiTheme="minorEastAsia" w:hAnsiTheme="minorEastAsia" w:cs="宋体" w:hint="eastAsia"/>
                <w:b/>
                <w:spacing w:val="40"/>
                <w:sz w:val="32"/>
                <w:szCs w:val="32"/>
              </w:rPr>
              <w:t>狮山镇狮山南路商业街的</w:t>
            </w:r>
            <w:r w:rsidR="00BB6181">
              <w:rPr>
                <w:rFonts w:asciiTheme="minorEastAsia" w:hAnsiTheme="minorEastAsia" w:cs="宋体" w:hint="eastAsia"/>
                <w:b/>
                <w:spacing w:val="40"/>
                <w:sz w:val="32"/>
                <w:szCs w:val="32"/>
              </w:rPr>
              <w:t>综合用房</w:t>
            </w:r>
            <w:r w:rsidR="007F1BB4">
              <w:rPr>
                <w:rFonts w:asciiTheme="minorEastAsia" w:hAnsiTheme="minorEastAsia" w:cs="宋体" w:hint="eastAsia"/>
                <w:b/>
                <w:spacing w:val="40"/>
                <w:sz w:val="32"/>
                <w:szCs w:val="32"/>
              </w:rPr>
              <w:t>房地产价值</w:t>
            </w:r>
          </w:p>
          <w:p w:rsidR="00A506AA" w:rsidRDefault="009D496C" w:rsidP="00EE05B5">
            <w:pPr>
              <w:jc w:val="center"/>
              <w:rPr>
                <w:rFonts w:asciiTheme="minorEastAsia" w:hAnsiTheme="minorEastAsia" w:cs="宋体"/>
                <w:b/>
                <w:bCs/>
                <w:kern w:val="0"/>
                <w:sz w:val="52"/>
                <w:szCs w:val="52"/>
              </w:rPr>
            </w:pPr>
            <w:r w:rsidRPr="00EE05B5">
              <w:rPr>
                <w:rFonts w:asciiTheme="minorEastAsia" w:hAnsiTheme="minorEastAsia" w:cs="宋体" w:hint="eastAsia"/>
                <w:b/>
                <w:spacing w:val="40"/>
                <w:sz w:val="52"/>
                <w:szCs w:val="52"/>
              </w:rPr>
              <w:t>资产评估</w:t>
            </w:r>
            <w:r>
              <w:rPr>
                <w:rFonts w:asciiTheme="minorEastAsia" w:hAnsiTheme="minorEastAsia" w:cs="宋体" w:hint="eastAsia"/>
                <w:b/>
                <w:spacing w:val="40"/>
                <w:sz w:val="52"/>
                <w:szCs w:val="52"/>
              </w:rPr>
              <w:t>司法鉴定意见书</w:t>
            </w:r>
          </w:p>
        </w:tc>
      </w:tr>
      <w:tr w:rsidR="00A506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69" w:type="dxa"/>
          <w:wAfter w:w="54" w:type="dxa"/>
          <w:trHeight w:val="200"/>
        </w:trPr>
        <w:tc>
          <w:tcPr>
            <w:tcW w:w="8957" w:type="dxa"/>
            <w:tcBorders>
              <w:left w:val="nil"/>
              <w:bottom w:val="nil"/>
              <w:right w:val="nil"/>
            </w:tcBorders>
          </w:tcPr>
          <w:p w:rsidR="00A506AA" w:rsidRDefault="00A506AA">
            <w:pPr>
              <w:spacing w:line="200" w:lineRule="exact"/>
              <w:rPr>
                <w:rFonts w:asciiTheme="minorEastAsia" w:hAnsiTheme="minorEastAsia" w:cs="宋体"/>
                <w:b/>
                <w:bCs/>
                <w:spacing w:val="42"/>
                <w:sz w:val="28"/>
              </w:rPr>
            </w:pPr>
          </w:p>
        </w:tc>
      </w:tr>
    </w:tbl>
    <w:p w:rsidR="00A506AA" w:rsidRDefault="009D496C">
      <w:pPr>
        <w:spacing w:line="500" w:lineRule="exact"/>
        <w:jc w:val="center"/>
        <w:rPr>
          <w:rFonts w:asciiTheme="minorEastAsia" w:hAnsiTheme="minorEastAsia" w:cs="宋体"/>
          <w:b/>
          <w:bCs/>
          <w:sz w:val="28"/>
          <w:szCs w:val="28"/>
        </w:rPr>
      </w:pPr>
      <w:r>
        <w:rPr>
          <w:rFonts w:asciiTheme="minorEastAsia" w:hAnsiTheme="minorEastAsia" w:cs="宋体" w:hint="eastAsia"/>
          <w:b/>
          <w:bCs/>
          <w:sz w:val="28"/>
          <w:szCs w:val="28"/>
        </w:rPr>
        <w:t xml:space="preserve">                              编号：楚正司鉴[201</w:t>
      </w:r>
      <w:r w:rsidR="005B03C3">
        <w:rPr>
          <w:rFonts w:asciiTheme="minorEastAsia" w:hAnsiTheme="minorEastAsia" w:cs="宋体" w:hint="eastAsia"/>
          <w:b/>
          <w:bCs/>
          <w:sz w:val="28"/>
          <w:szCs w:val="28"/>
        </w:rPr>
        <w:t>9</w:t>
      </w:r>
      <w:r>
        <w:rPr>
          <w:rFonts w:asciiTheme="minorEastAsia" w:hAnsiTheme="minorEastAsia" w:cs="宋体" w:hint="eastAsia"/>
          <w:b/>
          <w:bCs/>
          <w:sz w:val="28"/>
          <w:szCs w:val="28"/>
        </w:rPr>
        <w:t>]第</w:t>
      </w:r>
      <w:r w:rsidR="00D66EAF" w:rsidRPr="009A6AF3">
        <w:rPr>
          <w:rFonts w:asciiTheme="minorEastAsia" w:hAnsiTheme="minorEastAsia" w:cs="宋体" w:hint="eastAsia"/>
          <w:b/>
          <w:bCs/>
          <w:sz w:val="28"/>
          <w:szCs w:val="28"/>
        </w:rPr>
        <w:t>0</w:t>
      </w:r>
      <w:r w:rsidR="009A6AF3" w:rsidRPr="009A6AF3">
        <w:rPr>
          <w:rFonts w:asciiTheme="minorEastAsia" w:hAnsiTheme="minorEastAsia" w:cs="宋体" w:hint="eastAsia"/>
          <w:b/>
          <w:bCs/>
          <w:sz w:val="28"/>
          <w:szCs w:val="28"/>
        </w:rPr>
        <w:t>362</w:t>
      </w:r>
      <w:r>
        <w:rPr>
          <w:rFonts w:asciiTheme="minorEastAsia" w:hAnsiTheme="minorEastAsia" w:cs="宋体" w:hint="eastAsia"/>
          <w:b/>
          <w:bCs/>
          <w:sz w:val="28"/>
          <w:szCs w:val="28"/>
        </w:rPr>
        <w:t>号</w:t>
      </w:r>
    </w:p>
    <w:p w:rsidR="00A506AA" w:rsidRDefault="00A506AA">
      <w:pPr>
        <w:widowControl/>
        <w:spacing w:before="90" w:after="90" w:line="500" w:lineRule="exact"/>
        <w:jc w:val="left"/>
        <w:rPr>
          <w:rFonts w:asciiTheme="minorEastAsia" w:hAnsiTheme="minorEastAsia" w:cs="宋体"/>
          <w:kern w:val="0"/>
          <w:sz w:val="28"/>
          <w:szCs w:val="28"/>
        </w:rPr>
      </w:pPr>
      <w:bookmarkStart w:id="0" w:name="_GoBack"/>
      <w:bookmarkEnd w:id="0"/>
    </w:p>
    <w:p w:rsidR="00A506AA" w:rsidRDefault="009D496C">
      <w:pPr>
        <w:pStyle w:val="ae"/>
        <w:widowControl/>
        <w:numPr>
          <w:ilvl w:val="0"/>
          <w:numId w:val="1"/>
        </w:numPr>
        <w:spacing w:before="90" w:after="90" w:line="500" w:lineRule="exact"/>
        <w:ind w:left="0" w:firstLineChars="177" w:firstLine="533"/>
        <w:jc w:val="left"/>
        <w:rPr>
          <w:rFonts w:asciiTheme="minorEastAsia" w:hAnsiTheme="minorEastAsia" w:cs="宋体"/>
          <w:b/>
          <w:kern w:val="0"/>
          <w:sz w:val="30"/>
          <w:szCs w:val="30"/>
        </w:rPr>
      </w:pPr>
      <w:r>
        <w:rPr>
          <w:rFonts w:asciiTheme="minorEastAsia" w:hAnsiTheme="minorEastAsia" w:cs="宋体" w:hint="eastAsia"/>
          <w:b/>
          <w:kern w:val="0"/>
          <w:sz w:val="30"/>
          <w:szCs w:val="30"/>
        </w:rPr>
        <w:t>基本情况</w:t>
      </w:r>
    </w:p>
    <w:p w:rsidR="00A506AA" w:rsidRDefault="009D496C">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委 托 方：武定县人民法院</w:t>
      </w:r>
    </w:p>
    <w:p w:rsidR="00EF7320" w:rsidRPr="008A66C4" w:rsidRDefault="009D496C" w:rsidP="008A66C4">
      <w:pPr>
        <w:spacing w:line="500" w:lineRule="exact"/>
        <w:ind w:firstLineChars="192" w:firstLine="576"/>
        <w:rPr>
          <w:rFonts w:asciiTheme="minorEastAsia" w:hAnsiTheme="minorEastAsia" w:cs="宋体"/>
          <w:color w:val="FF0000"/>
          <w:kern w:val="0"/>
          <w:sz w:val="30"/>
          <w:szCs w:val="30"/>
        </w:rPr>
      </w:pPr>
      <w:r>
        <w:rPr>
          <w:rFonts w:asciiTheme="minorEastAsia" w:hAnsiTheme="minorEastAsia" w:cs="宋体" w:hint="eastAsia"/>
          <w:kern w:val="0"/>
          <w:sz w:val="30"/>
          <w:szCs w:val="30"/>
        </w:rPr>
        <w:t>委托鉴定事项：</w:t>
      </w:r>
      <w:r w:rsidR="00EF7320">
        <w:rPr>
          <w:rFonts w:asciiTheme="minorEastAsia" w:hAnsiTheme="minorEastAsia" w:cs="宋体" w:hint="eastAsia"/>
          <w:kern w:val="0"/>
          <w:sz w:val="30"/>
          <w:szCs w:val="30"/>
        </w:rPr>
        <w:t>1、</w:t>
      </w:r>
      <w:r w:rsidR="00DF4AF1">
        <w:rPr>
          <w:rFonts w:asciiTheme="minorEastAsia" w:hAnsiTheme="minorEastAsia" w:cs="宋体" w:hint="eastAsia"/>
          <w:kern w:val="0"/>
          <w:sz w:val="30"/>
          <w:szCs w:val="30"/>
        </w:rPr>
        <w:t>对被申请人</w:t>
      </w:r>
      <w:r w:rsidR="00D16515">
        <w:rPr>
          <w:rFonts w:asciiTheme="minorEastAsia" w:hAnsiTheme="minorEastAsia" w:cs="宋体" w:hint="eastAsia"/>
          <w:kern w:val="0"/>
          <w:sz w:val="30"/>
          <w:szCs w:val="30"/>
        </w:rPr>
        <w:t>李欣</w:t>
      </w:r>
      <w:r w:rsidR="00EF7320" w:rsidRPr="00EF7320">
        <w:rPr>
          <w:rFonts w:asciiTheme="minorEastAsia" w:hAnsiTheme="minorEastAsia" w:cs="宋体" w:hint="eastAsia"/>
          <w:kern w:val="0"/>
          <w:sz w:val="30"/>
          <w:szCs w:val="30"/>
        </w:rPr>
        <w:t>名下武定县狮山镇</w:t>
      </w:r>
      <w:r w:rsidR="00AB0CD0">
        <w:rPr>
          <w:rFonts w:asciiTheme="minorEastAsia" w:hAnsiTheme="minorEastAsia" w:cs="宋体" w:hint="eastAsia"/>
          <w:kern w:val="0"/>
          <w:sz w:val="30"/>
          <w:szCs w:val="30"/>
        </w:rPr>
        <w:t>狮山南路商业街的房地产【土地使用权证号：武国用（2011）第06124号，</w:t>
      </w:r>
      <w:r w:rsidR="00DF4AF1">
        <w:rPr>
          <w:rFonts w:asciiTheme="minorEastAsia" w:hAnsiTheme="minorEastAsia" w:cs="宋体" w:hint="eastAsia"/>
          <w:kern w:val="0"/>
          <w:sz w:val="30"/>
          <w:szCs w:val="30"/>
        </w:rPr>
        <w:t>房</w:t>
      </w:r>
      <w:r w:rsidR="00AB0CD0">
        <w:rPr>
          <w:rFonts w:asciiTheme="minorEastAsia" w:hAnsiTheme="minorEastAsia" w:cs="宋体" w:hint="eastAsia"/>
          <w:kern w:val="0"/>
          <w:sz w:val="30"/>
          <w:szCs w:val="30"/>
        </w:rPr>
        <w:t>产</w:t>
      </w:r>
      <w:r w:rsidR="00DF4AF1">
        <w:rPr>
          <w:rFonts w:asciiTheme="minorEastAsia" w:hAnsiTheme="minorEastAsia" w:cs="宋体" w:hint="eastAsia"/>
          <w:kern w:val="0"/>
          <w:sz w:val="30"/>
          <w:szCs w:val="30"/>
        </w:rPr>
        <w:t>权证号</w:t>
      </w:r>
      <w:r w:rsidR="00AB0CD0">
        <w:rPr>
          <w:rFonts w:asciiTheme="minorEastAsia" w:hAnsiTheme="minorEastAsia" w:cs="宋体" w:hint="eastAsia"/>
          <w:kern w:val="0"/>
          <w:sz w:val="30"/>
          <w:szCs w:val="30"/>
        </w:rPr>
        <w:t>：</w:t>
      </w:r>
      <w:r w:rsidR="00DF4AF1" w:rsidRPr="00E81D8E">
        <w:rPr>
          <w:rFonts w:asciiTheme="minorEastAsia" w:hAnsiTheme="minorEastAsia" w:cs="宋体" w:hint="eastAsia"/>
          <w:kern w:val="0"/>
          <w:sz w:val="30"/>
          <w:szCs w:val="30"/>
        </w:rPr>
        <w:t>武房权证狮字第</w:t>
      </w:r>
      <w:r w:rsidR="00D62C90">
        <w:rPr>
          <w:rFonts w:asciiTheme="minorEastAsia" w:hAnsiTheme="minorEastAsia" w:cs="宋体" w:hint="eastAsia"/>
          <w:kern w:val="0"/>
          <w:sz w:val="30"/>
          <w:szCs w:val="30"/>
        </w:rPr>
        <w:t>09551号</w:t>
      </w:r>
      <w:r w:rsidR="00AB0CD0">
        <w:rPr>
          <w:rFonts w:asciiTheme="minorEastAsia" w:hAnsiTheme="minorEastAsia" w:cs="宋体" w:hint="eastAsia"/>
          <w:kern w:val="0"/>
          <w:sz w:val="30"/>
          <w:szCs w:val="30"/>
        </w:rPr>
        <w:t>】，</w:t>
      </w:r>
      <w:r w:rsidR="00DF4AF1">
        <w:rPr>
          <w:rFonts w:asciiTheme="minorEastAsia" w:hAnsiTheme="minorEastAsia" w:cs="宋体" w:hint="eastAsia"/>
          <w:kern w:val="0"/>
          <w:sz w:val="30"/>
          <w:szCs w:val="30"/>
        </w:rPr>
        <w:t>进行司法价值评估</w:t>
      </w:r>
      <w:r w:rsidR="008A66C4" w:rsidRPr="007350D0">
        <w:rPr>
          <w:rFonts w:asciiTheme="minorEastAsia" w:hAnsiTheme="minorEastAsia" w:cs="宋体" w:hint="eastAsia"/>
          <w:kern w:val="0"/>
          <w:sz w:val="30"/>
          <w:szCs w:val="30"/>
        </w:rPr>
        <w:t>；</w:t>
      </w:r>
      <w:r w:rsidR="00EF7320">
        <w:rPr>
          <w:rFonts w:asciiTheme="minorEastAsia" w:hAnsiTheme="minorEastAsia" w:cs="宋体" w:hint="eastAsia"/>
          <w:kern w:val="0"/>
          <w:sz w:val="30"/>
          <w:szCs w:val="30"/>
        </w:rPr>
        <w:t>2、对被申请人</w:t>
      </w:r>
      <w:r w:rsidR="00D16515">
        <w:rPr>
          <w:rFonts w:asciiTheme="minorEastAsia" w:hAnsiTheme="minorEastAsia" w:cs="宋体" w:hint="eastAsia"/>
          <w:kern w:val="0"/>
          <w:sz w:val="30"/>
          <w:szCs w:val="30"/>
        </w:rPr>
        <w:t>郭海</w:t>
      </w:r>
      <w:r w:rsidR="00D125ED">
        <w:rPr>
          <w:rFonts w:asciiTheme="minorEastAsia" w:hAnsiTheme="minorEastAsia" w:cs="宋体" w:hint="eastAsia"/>
          <w:kern w:val="0"/>
          <w:sz w:val="30"/>
          <w:szCs w:val="30"/>
        </w:rPr>
        <w:t>名下</w:t>
      </w:r>
      <w:r w:rsidR="00EF7320" w:rsidRPr="00EF7320">
        <w:rPr>
          <w:rFonts w:asciiTheme="minorEastAsia" w:hAnsiTheme="minorEastAsia" w:cs="宋体" w:hint="eastAsia"/>
          <w:kern w:val="0"/>
          <w:sz w:val="30"/>
          <w:szCs w:val="30"/>
        </w:rPr>
        <w:t>武定县</w:t>
      </w:r>
      <w:r w:rsidR="00AB0CD0">
        <w:rPr>
          <w:rFonts w:asciiTheme="minorEastAsia" w:hAnsiTheme="minorEastAsia" w:cs="宋体" w:hint="eastAsia"/>
          <w:kern w:val="0"/>
          <w:sz w:val="30"/>
          <w:szCs w:val="30"/>
        </w:rPr>
        <w:t>狮山镇狮山南路商业街的房地产【土地使用权证号：武国用（2011）第0612</w:t>
      </w:r>
      <w:r w:rsidR="00BB6181">
        <w:rPr>
          <w:rFonts w:asciiTheme="minorEastAsia" w:hAnsiTheme="minorEastAsia" w:cs="宋体" w:hint="eastAsia"/>
          <w:kern w:val="0"/>
          <w:sz w:val="30"/>
          <w:szCs w:val="30"/>
        </w:rPr>
        <w:t>3</w:t>
      </w:r>
      <w:r w:rsidR="00AB0CD0">
        <w:rPr>
          <w:rFonts w:asciiTheme="minorEastAsia" w:hAnsiTheme="minorEastAsia" w:cs="宋体" w:hint="eastAsia"/>
          <w:kern w:val="0"/>
          <w:sz w:val="30"/>
          <w:szCs w:val="30"/>
        </w:rPr>
        <w:t>号，房产权证号：</w:t>
      </w:r>
      <w:r w:rsidR="00AB0CD0" w:rsidRPr="00E81D8E">
        <w:rPr>
          <w:rFonts w:asciiTheme="minorEastAsia" w:hAnsiTheme="minorEastAsia" w:cs="宋体" w:hint="eastAsia"/>
          <w:kern w:val="0"/>
          <w:sz w:val="30"/>
          <w:szCs w:val="30"/>
        </w:rPr>
        <w:t>武房权证狮字第</w:t>
      </w:r>
      <w:r w:rsidR="00D62C90">
        <w:rPr>
          <w:rFonts w:asciiTheme="minorEastAsia" w:hAnsiTheme="minorEastAsia" w:cs="宋体" w:hint="eastAsia"/>
          <w:kern w:val="0"/>
          <w:sz w:val="30"/>
          <w:szCs w:val="30"/>
        </w:rPr>
        <w:t>09552号</w:t>
      </w:r>
      <w:r w:rsidR="00AB0CD0">
        <w:rPr>
          <w:rFonts w:asciiTheme="minorEastAsia" w:hAnsiTheme="minorEastAsia" w:cs="宋体" w:hint="eastAsia"/>
          <w:kern w:val="0"/>
          <w:sz w:val="30"/>
          <w:szCs w:val="30"/>
        </w:rPr>
        <w:t>】</w:t>
      </w:r>
      <w:r w:rsidR="0079507F">
        <w:rPr>
          <w:rFonts w:asciiTheme="minorEastAsia" w:hAnsiTheme="minorEastAsia" w:cs="宋体" w:hint="eastAsia"/>
          <w:kern w:val="0"/>
          <w:sz w:val="30"/>
          <w:szCs w:val="30"/>
        </w:rPr>
        <w:t>，进行司法价值评估</w:t>
      </w:r>
      <w:r w:rsidR="0079507F" w:rsidRPr="00D33839">
        <w:rPr>
          <w:rFonts w:asciiTheme="minorEastAsia" w:hAnsiTheme="minorEastAsia" w:cs="宋体" w:hint="eastAsia"/>
          <w:kern w:val="0"/>
          <w:sz w:val="30"/>
          <w:szCs w:val="30"/>
        </w:rPr>
        <w:t>。</w:t>
      </w:r>
    </w:p>
    <w:p w:rsidR="00A506AA" w:rsidRDefault="00D82221">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委托</w:t>
      </w:r>
      <w:r w:rsidR="009D496C">
        <w:rPr>
          <w:rFonts w:asciiTheme="minorEastAsia" w:hAnsiTheme="minorEastAsia" w:cs="宋体" w:hint="eastAsia"/>
          <w:kern w:val="0"/>
          <w:sz w:val="30"/>
          <w:szCs w:val="30"/>
        </w:rPr>
        <w:t>日期：201</w:t>
      </w:r>
      <w:r w:rsidR="001914B4">
        <w:rPr>
          <w:rFonts w:asciiTheme="minorEastAsia" w:hAnsiTheme="minorEastAsia" w:cs="宋体" w:hint="eastAsia"/>
          <w:kern w:val="0"/>
          <w:sz w:val="30"/>
          <w:szCs w:val="30"/>
        </w:rPr>
        <w:t>9</w:t>
      </w:r>
      <w:r w:rsidR="009D496C">
        <w:rPr>
          <w:rFonts w:asciiTheme="minorEastAsia" w:hAnsiTheme="minorEastAsia" w:cs="宋体" w:hint="eastAsia"/>
          <w:kern w:val="0"/>
          <w:sz w:val="30"/>
          <w:szCs w:val="30"/>
        </w:rPr>
        <w:t>年</w:t>
      </w:r>
      <w:r w:rsidR="00AB0CD0">
        <w:rPr>
          <w:rFonts w:asciiTheme="minorEastAsia" w:hAnsiTheme="minorEastAsia" w:cs="宋体" w:hint="eastAsia"/>
          <w:kern w:val="0"/>
          <w:sz w:val="30"/>
          <w:szCs w:val="30"/>
        </w:rPr>
        <w:t>5月14日</w:t>
      </w:r>
    </w:p>
    <w:p w:rsidR="00A506AA" w:rsidRPr="009D45EF" w:rsidRDefault="009D496C" w:rsidP="0001473B">
      <w:pPr>
        <w:widowControl/>
        <w:spacing w:before="90" w:after="90"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鉴定材料：委托方提供的武定县人民法院委托鉴定书 [编号（201</w:t>
      </w:r>
      <w:r w:rsidR="001914B4">
        <w:rPr>
          <w:rFonts w:asciiTheme="minorEastAsia" w:hAnsiTheme="minorEastAsia" w:cs="宋体" w:hint="eastAsia"/>
          <w:kern w:val="0"/>
          <w:sz w:val="30"/>
          <w:szCs w:val="30"/>
        </w:rPr>
        <w:t>9</w:t>
      </w:r>
      <w:r>
        <w:rPr>
          <w:rFonts w:asciiTheme="minorEastAsia" w:hAnsiTheme="minorEastAsia" w:cs="宋体" w:hint="eastAsia"/>
          <w:kern w:val="0"/>
          <w:sz w:val="30"/>
          <w:szCs w:val="30"/>
        </w:rPr>
        <w:t>）武法鉴字第</w:t>
      </w:r>
      <w:r w:rsidR="00AB0CD0">
        <w:rPr>
          <w:rFonts w:asciiTheme="minorEastAsia" w:hAnsiTheme="minorEastAsia" w:cs="宋体" w:hint="eastAsia"/>
          <w:kern w:val="0"/>
          <w:sz w:val="30"/>
          <w:szCs w:val="30"/>
        </w:rPr>
        <w:t>31</w:t>
      </w:r>
      <w:r>
        <w:rPr>
          <w:rFonts w:asciiTheme="minorEastAsia" w:hAnsiTheme="minorEastAsia" w:cs="宋体" w:hint="eastAsia"/>
          <w:kern w:val="0"/>
          <w:sz w:val="30"/>
          <w:szCs w:val="30"/>
        </w:rPr>
        <w:t>号]1份，评估拍卖申请书1份，</w:t>
      </w:r>
      <w:r w:rsidR="00DC491E">
        <w:rPr>
          <w:rFonts w:asciiTheme="minorEastAsia" w:hAnsiTheme="minorEastAsia" w:cs="宋体" w:hint="eastAsia"/>
          <w:kern w:val="0"/>
          <w:sz w:val="30"/>
          <w:szCs w:val="30"/>
        </w:rPr>
        <w:t>申请人</w:t>
      </w:r>
      <w:r w:rsidR="008A66C4" w:rsidRPr="007350D0">
        <w:rPr>
          <w:rFonts w:asciiTheme="minorEastAsia" w:hAnsiTheme="minorEastAsia" w:cs="宋体" w:hint="eastAsia"/>
          <w:kern w:val="0"/>
          <w:sz w:val="30"/>
          <w:szCs w:val="30"/>
        </w:rPr>
        <w:t>武定县农村信用合作联社</w:t>
      </w:r>
      <w:r w:rsidR="00DC491E" w:rsidRPr="007350D0">
        <w:rPr>
          <w:rFonts w:asciiTheme="minorEastAsia" w:hAnsiTheme="minorEastAsia" w:cs="宋体" w:hint="eastAsia"/>
          <w:kern w:val="0"/>
          <w:sz w:val="30"/>
          <w:szCs w:val="30"/>
        </w:rPr>
        <w:t>营业执照复印件1份</w:t>
      </w:r>
      <w:r w:rsidR="006143C4" w:rsidRPr="007350D0">
        <w:rPr>
          <w:rFonts w:asciiTheme="minorEastAsia" w:hAnsiTheme="minorEastAsia" w:cs="宋体" w:hint="eastAsia"/>
          <w:kern w:val="0"/>
          <w:sz w:val="30"/>
          <w:szCs w:val="30"/>
        </w:rPr>
        <w:t>，</w:t>
      </w:r>
      <w:r w:rsidR="00923326" w:rsidRPr="007350D0">
        <w:rPr>
          <w:rFonts w:asciiTheme="minorEastAsia" w:hAnsiTheme="minorEastAsia" w:cs="宋体" w:hint="eastAsia"/>
          <w:kern w:val="0"/>
          <w:sz w:val="30"/>
          <w:szCs w:val="30"/>
        </w:rPr>
        <w:t>申请人</w:t>
      </w:r>
      <w:r w:rsidR="00A87EF4" w:rsidRPr="007350D0">
        <w:rPr>
          <w:rFonts w:asciiTheme="minorEastAsia" w:hAnsiTheme="minorEastAsia" w:cs="宋体" w:hint="eastAsia"/>
          <w:kern w:val="0"/>
          <w:sz w:val="30"/>
          <w:szCs w:val="30"/>
        </w:rPr>
        <w:t>武定县农村信用合作联社</w:t>
      </w:r>
      <w:r w:rsidR="00DC491E" w:rsidRPr="007350D0">
        <w:rPr>
          <w:rFonts w:asciiTheme="minorEastAsia" w:hAnsiTheme="minorEastAsia" w:cs="宋体" w:hint="eastAsia"/>
          <w:kern w:val="0"/>
          <w:sz w:val="30"/>
          <w:szCs w:val="30"/>
        </w:rPr>
        <w:t>法定代表人身份证明</w:t>
      </w:r>
      <w:r w:rsidR="008A66C4" w:rsidRPr="007350D0">
        <w:rPr>
          <w:rFonts w:asciiTheme="minorEastAsia" w:hAnsiTheme="minorEastAsia" w:cs="宋体" w:hint="eastAsia"/>
          <w:kern w:val="0"/>
          <w:sz w:val="30"/>
          <w:szCs w:val="30"/>
        </w:rPr>
        <w:t>书</w:t>
      </w:r>
      <w:r w:rsidR="00DC491E" w:rsidRPr="007350D0">
        <w:rPr>
          <w:rFonts w:asciiTheme="minorEastAsia" w:hAnsiTheme="minorEastAsia" w:cs="宋体" w:hint="eastAsia"/>
          <w:kern w:val="0"/>
          <w:sz w:val="30"/>
          <w:szCs w:val="30"/>
        </w:rPr>
        <w:t>1份，</w:t>
      </w:r>
      <w:r w:rsidR="008A66C4" w:rsidRPr="007350D0">
        <w:rPr>
          <w:rFonts w:asciiTheme="minorEastAsia" w:hAnsiTheme="minorEastAsia" w:cs="宋体" w:hint="eastAsia"/>
          <w:kern w:val="0"/>
          <w:sz w:val="30"/>
          <w:szCs w:val="30"/>
        </w:rPr>
        <w:t>申请人武定县农村信用合作联社法定代表人身份证复印件1份，申请人武定县农村信用合作联社</w:t>
      </w:r>
      <w:r w:rsidR="00A52A0E" w:rsidRPr="007350D0">
        <w:rPr>
          <w:rFonts w:asciiTheme="minorEastAsia" w:hAnsiTheme="minorEastAsia" w:cs="宋体" w:hint="eastAsia"/>
          <w:kern w:val="0"/>
          <w:sz w:val="30"/>
          <w:szCs w:val="30"/>
        </w:rPr>
        <w:t>法律</w:t>
      </w:r>
      <w:r w:rsidR="0079507F" w:rsidRPr="007350D0">
        <w:rPr>
          <w:rFonts w:asciiTheme="minorEastAsia" w:hAnsiTheme="minorEastAsia" w:cs="宋体" w:hint="eastAsia"/>
          <w:kern w:val="0"/>
          <w:sz w:val="30"/>
          <w:szCs w:val="30"/>
        </w:rPr>
        <w:t>授权委托书</w:t>
      </w:r>
      <w:r w:rsidR="0079507F">
        <w:rPr>
          <w:rFonts w:asciiTheme="minorEastAsia" w:hAnsiTheme="minorEastAsia" w:cs="宋体" w:hint="eastAsia"/>
          <w:kern w:val="0"/>
          <w:sz w:val="30"/>
          <w:szCs w:val="30"/>
        </w:rPr>
        <w:t>1份，</w:t>
      </w:r>
      <w:r w:rsidR="00A52A0E" w:rsidRPr="007350D0">
        <w:rPr>
          <w:rFonts w:asciiTheme="minorEastAsia" w:hAnsiTheme="minorEastAsia" w:cs="宋体" w:hint="eastAsia"/>
          <w:kern w:val="0"/>
          <w:sz w:val="30"/>
          <w:szCs w:val="30"/>
        </w:rPr>
        <w:t>申请人武定县农村信用合作联社被</w:t>
      </w:r>
      <w:r w:rsidR="00A87EF4">
        <w:rPr>
          <w:rFonts w:asciiTheme="minorEastAsia" w:hAnsiTheme="minorEastAsia" w:cs="宋体" w:hint="eastAsia"/>
          <w:kern w:val="0"/>
          <w:sz w:val="30"/>
          <w:szCs w:val="30"/>
        </w:rPr>
        <w:t>授权人身份证复印件1份，</w:t>
      </w:r>
      <w:r w:rsidR="00B85629">
        <w:rPr>
          <w:rFonts w:asciiTheme="minorEastAsia" w:hAnsiTheme="minorEastAsia" w:cs="宋体" w:hint="eastAsia"/>
          <w:kern w:val="0"/>
          <w:sz w:val="30"/>
          <w:szCs w:val="30"/>
        </w:rPr>
        <w:t>被申请人</w:t>
      </w:r>
      <w:r w:rsidR="00A87EF4">
        <w:rPr>
          <w:rFonts w:asciiTheme="minorEastAsia" w:hAnsiTheme="minorEastAsia" w:cs="宋体" w:hint="eastAsia"/>
          <w:kern w:val="0"/>
          <w:sz w:val="30"/>
          <w:szCs w:val="30"/>
        </w:rPr>
        <w:t>郭海</w:t>
      </w:r>
      <w:r w:rsidR="00B85629">
        <w:rPr>
          <w:rFonts w:asciiTheme="minorEastAsia" w:hAnsiTheme="minorEastAsia" w:cs="宋体" w:hint="eastAsia"/>
          <w:kern w:val="0"/>
          <w:sz w:val="30"/>
          <w:szCs w:val="30"/>
        </w:rPr>
        <w:t>身份证复印件1份，被申请人</w:t>
      </w:r>
      <w:r w:rsidR="00A87EF4">
        <w:rPr>
          <w:rFonts w:asciiTheme="minorEastAsia" w:hAnsiTheme="minorEastAsia" w:cs="宋体" w:hint="eastAsia"/>
          <w:kern w:val="0"/>
          <w:sz w:val="30"/>
          <w:szCs w:val="30"/>
        </w:rPr>
        <w:t>李欣</w:t>
      </w:r>
      <w:r w:rsidR="00B85629">
        <w:rPr>
          <w:rFonts w:asciiTheme="minorEastAsia" w:hAnsiTheme="minorEastAsia" w:cs="宋体" w:hint="eastAsia"/>
          <w:kern w:val="0"/>
          <w:sz w:val="30"/>
          <w:szCs w:val="30"/>
        </w:rPr>
        <w:t>身份证复印件1份，</w:t>
      </w:r>
      <w:r w:rsidRPr="00B85629">
        <w:rPr>
          <w:rFonts w:asciiTheme="minorEastAsia" w:hAnsiTheme="minorEastAsia" w:cs="宋体" w:hint="eastAsia"/>
          <w:color w:val="000000" w:themeColor="text1"/>
          <w:kern w:val="0"/>
          <w:sz w:val="30"/>
          <w:szCs w:val="30"/>
        </w:rPr>
        <w:t>云南省武定县人民法院执行裁定书[（201</w:t>
      </w:r>
      <w:r w:rsidR="00A87EF4">
        <w:rPr>
          <w:rFonts w:asciiTheme="minorEastAsia" w:hAnsiTheme="minorEastAsia" w:cs="宋体" w:hint="eastAsia"/>
          <w:color w:val="000000" w:themeColor="text1"/>
          <w:kern w:val="0"/>
          <w:sz w:val="30"/>
          <w:szCs w:val="30"/>
        </w:rPr>
        <w:t>6</w:t>
      </w:r>
      <w:r w:rsidRPr="00B85629">
        <w:rPr>
          <w:rFonts w:asciiTheme="minorEastAsia" w:hAnsiTheme="minorEastAsia" w:cs="宋体" w:hint="eastAsia"/>
          <w:color w:val="000000" w:themeColor="text1"/>
          <w:kern w:val="0"/>
          <w:sz w:val="30"/>
          <w:szCs w:val="30"/>
        </w:rPr>
        <w:t>）云2329执</w:t>
      </w:r>
      <w:r w:rsidR="00A87EF4">
        <w:rPr>
          <w:rFonts w:asciiTheme="minorEastAsia" w:hAnsiTheme="minorEastAsia" w:cs="宋体" w:hint="eastAsia"/>
          <w:color w:val="000000" w:themeColor="text1"/>
          <w:kern w:val="0"/>
          <w:sz w:val="30"/>
          <w:szCs w:val="30"/>
        </w:rPr>
        <w:t>349</w:t>
      </w:r>
      <w:r w:rsidRPr="00B85629">
        <w:rPr>
          <w:rFonts w:asciiTheme="minorEastAsia" w:hAnsiTheme="minorEastAsia" w:cs="宋体" w:hint="eastAsia"/>
          <w:color w:val="000000" w:themeColor="text1"/>
          <w:kern w:val="0"/>
          <w:sz w:val="30"/>
          <w:szCs w:val="30"/>
        </w:rPr>
        <w:t>号</w:t>
      </w:r>
      <w:r w:rsidR="00DC491E" w:rsidRPr="00B85629">
        <w:rPr>
          <w:rFonts w:asciiTheme="minorEastAsia" w:hAnsiTheme="minorEastAsia" w:cs="宋体" w:hint="eastAsia"/>
          <w:color w:val="000000" w:themeColor="text1"/>
          <w:kern w:val="0"/>
          <w:sz w:val="30"/>
          <w:szCs w:val="30"/>
        </w:rPr>
        <w:t>之</w:t>
      </w:r>
      <w:r w:rsidR="00A87EF4">
        <w:rPr>
          <w:rFonts w:asciiTheme="minorEastAsia" w:hAnsiTheme="minorEastAsia" w:cs="宋体" w:hint="eastAsia"/>
          <w:color w:val="000000" w:themeColor="text1"/>
          <w:kern w:val="0"/>
          <w:sz w:val="30"/>
          <w:szCs w:val="30"/>
        </w:rPr>
        <w:t>一</w:t>
      </w:r>
      <w:r w:rsidRPr="00B85629">
        <w:rPr>
          <w:rFonts w:asciiTheme="minorEastAsia" w:hAnsiTheme="minorEastAsia" w:cs="宋体" w:hint="eastAsia"/>
          <w:color w:val="000000" w:themeColor="text1"/>
          <w:kern w:val="0"/>
          <w:sz w:val="30"/>
          <w:szCs w:val="30"/>
        </w:rPr>
        <w:t>]</w:t>
      </w:r>
      <w:r w:rsidR="00DC491E" w:rsidRPr="00B85629">
        <w:rPr>
          <w:rFonts w:asciiTheme="minorEastAsia" w:hAnsiTheme="minorEastAsia" w:cs="宋体" w:hint="eastAsia"/>
          <w:color w:val="000000" w:themeColor="text1"/>
          <w:kern w:val="0"/>
          <w:sz w:val="30"/>
          <w:szCs w:val="30"/>
        </w:rPr>
        <w:t>复印件</w:t>
      </w:r>
      <w:r w:rsidRPr="00B85629">
        <w:rPr>
          <w:rFonts w:asciiTheme="minorEastAsia" w:hAnsiTheme="minorEastAsia" w:cs="宋体" w:hint="eastAsia"/>
          <w:color w:val="000000" w:themeColor="text1"/>
          <w:kern w:val="0"/>
          <w:sz w:val="30"/>
          <w:szCs w:val="30"/>
        </w:rPr>
        <w:t xml:space="preserve"> 1份，云南省武定县人民法院民事判</w:t>
      </w:r>
      <w:r w:rsidRPr="00B85629">
        <w:rPr>
          <w:rFonts w:asciiTheme="minorEastAsia" w:hAnsiTheme="minorEastAsia" w:cs="宋体" w:hint="eastAsia"/>
          <w:color w:val="000000" w:themeColor="text1"/>
          <w:kern w:val="0"/>
          <w:sz w:val="30"/>
          <w:szCs w:val="30"/>
        </w:rPr>
        <w:lastRenderedPageBreak/>
        <w:t>决书[（201</w:t>
      </w:r>
      <w:r w:rsidR="00AB5A02">
        <w:rPr>
          <w:rFonts w:asciiTheme="minorEastAsia" w:hAnsiTheme="minorEastAsia" w:cs="宋体" w:hint="eastAsia"/>
          <w:color w:val="000000" w:themeColor="text1"/>
          <w:kern w:val="0"/>
          <w:sz w:val="30"/>
          <w:szCs w:val="30"/>
        </w:rPr>
        <w:t>6</w:t>
      </w:r>
      <w:r w:rsidRPr="00B85629">
        <w:rPr>
          <w:rFonts w:asciiTheme="minorEastAsia" w:hAnsiTheme="minorEastAsia" w:cs="宋体" w:hint="eastAsia"/>
          <w:color w:val="000000" w:themeColor="text1"/>
          <w:kern w:val="0"/>
          <w:sz w:val="30"/>
          <w:szCs w:val="30"/>
        </w:rPr>
        <w:t>）云2329民初</w:t>
      </w:r>
      <w:r w:rsidR="00AB5A02">
        <w:rPr>
          <w:rFonts w:asciiTheme="minorEastAsia" w:hAnsiTheme="minorEastAsia" w:cs="宋体" w:hint="eastAsia"/>
          <w:color w:val="000000" w:themeColor="text1"/>
          <w:kern w:val="0"/>
          <w:sz w:val="30"/>
          <w:szCs w:val="30"/>
        </w:rPr>
        <w:t>61</w:t>
      </w:r>
      <w:r w:rsidRPr="00B85629">
        <w:rPr>
          <w:rFonts w:asciiTheme="minorEastAsia" w:hAnsiTheme="minorEastAsia" w:cs="宋体" w:hint="eastAsia"/>
          <w:color w:val="000000" w:themeColor="text1"/>
          <w:kern w:val="0"/>
          <w:sz w:val="30"/>
          <w:szCs w:val="30"/>
        </w:rPr>
        <w:t>号]</w:t>
      </w:r>
      <w:r w:rsidR="0001473B" w:rsidRPr="00B85629">
        <w:rPr>
          <w:rFonts w:asciiTheme="minorEastAsia" w:hAnsiTheme="minorEastAsia" w:cs="宋体" w:hint="eastAsia"/>
          <w:color w:val="000000" w:themeColor="text1"/>
          <w:kern w:val="0"/>
          <w:sz w:val="30"/>
          <w:szCs w:val="30"/>
        </w:rPr>
        <w:t>复印件</w:t>
      </w:r>
      <w:r w:rsidRPr="00B85629">
        <w:rPr>
          <w:rFonts w:asciiTheme="minorEastAsia" w:hAnsiTheme="minorEastAsia" w:cs="宋体" w:hint="eastAsia"/>
          <w:color w:val="000000" w:themeColor="text1"/>
          <w:kern w:val="0"/>
          <w:sz w:val="30"/>
          <w:szCs w:val="30"/>
        </w:rPr>
        <w:t xml:space="preserve"> 1份，</w:t>
      </w:r>
      <w:r w:rsidR="00AB5A02" w:rsidRPr="00B85629">
        <w:rPr>
          <w:rFonts w:asciiTheme="minorEastAsia" w:hAnsiTheme="minorEastAsia" w:cs="宋体" w:hint="eastAsia"/>
          <w:color w:val="000000" w:themeColor="text1"/>
          <w:kern w:val="0"/>
          <w:sz w:val="30"/>
          <w:szCs w:val="30"/>
        </w:rPr>
        <w:t>《国有土地使用证》证号武国用（201</w:t>
      </w:r>
      <w:r w:rsidR="00AB5A02">
        <w:rPr>
          <w:rFonts w:asciiTheme="minorEastAsia" w:hAnsiTheme="minorEastAsia" w:cs="宋体" w:hint="eastAsia"/>
          <w:color w:val="000000" w:themeColor="text1"/>
          <w:kern w:val="0"/>
          <w:sz w:val="30"/>
          <w:szCs w:val="30"/>
        </w:rPr>
        <w:t>1</w:t>
      </w:r>
      <w:r w:rsidR="00AB5A02" w:rsidRPr="00B85629">
        <w:rPr>
          <w:rFonts w:asciiTheme="minorEastAsia" w:hAnsiTheme="minorEastAsia" w:cs="宋体" w:hint="eastAsia"/>
          <w:color w:val="000000" w:themeColor="text1"/>
          <w:kern w:val="0"/>
          <w:sz w:val="30"/>
          <w:szCs w:val="30"/>
        </w:rPr>
        <w:t>）第0</w:t>
      </w:r>
      <w:r w:rsidR="00AB5A02">
        <w:rPr>
          <w:rFonts w:asciiTheme="minorEastAsia" w:hAnsiTheme="minorEastAsia" w:cs="宋体" w:hint="eastAsia"/>
          <w:color w:val="000000" w:themeColor="text1"/>
          <w:kern w:val="0"/>
          <w:sz w:val="30"/>
          <w:szCs w:val="30"/>
        </w:rPr>
        <w:t>6124</w:t>
      </w:r>
      <w:r w:rsidR="00AB5A02" w:rsidRPr="00B85629">
        <w:rPr>
          <w:rFonts w:asciiTheme="minorEastAsia" w:hAnsiTheme="minorEastAsia" w:cs="宋体" w:hint="eastAsia"/>
          <w:color w:val="000000" w:themeColor="text1"/>
          <w:kern w:val="0"/>
          <w:sz w:val="30"/>
          <w:szCs w:val="30"/>
        </w:rPr>
        <w:t>号复印件1份，</w:t>
      </w:r>
      <w:r w:rsidR="00B85629" w:rsidRPr="00B85629">
        <w:rPr>
          <w:rFonts w:asciiTheme="minorEastAsia" w:hAnsiTheme="minorEastAsia" w:cs="宋体" w:hint="eastAsia"/>
          <w:color w:val="000000" w:themeColor="text1"/>
          <w:kern w:val="0"/>
          <w:sz w:val="30"/>
          <w:szCs w:val="30"/>
        </w:rPr>
        <w:t>《房屋所有权证》证号武房权证狮字第</w:t>
      </w:r>
      <w:r w:rsidR="00AB5A02">
        <w:rPr>
          <w:rFonts w:asciiTheme="minorEastAsia" w:hAnsiTheme="minorEastAsia" w:cs="宋体" w:hint="eastAsia"/>
          <w:color w:val="000000" w:themeColor="text1"/>
          <w:kern w:val="0"/>
          <w:sz w:val="30"/>
          <w:szCs w:val="30"/>
        </w:rPr>
        <w:t>09551</w:t>
      </w:r>
      <w:r w:rsidR="00B85629" w:rsidRPr="00B85629">
        <w:rPr>
          <w:rFonts w:asciiTheme="minorEastAsia" w:hAnsiTheme="minorEastAsia" w:cs="宋体" w:hint="eastAsia"/>
          <w:color w:val="000000" w:themeColor="text1"/>
          <w:kern w:val="0"/>
          <w:sz w:val="30"/>
          <w:szCs w:val="30"/>
        </w:rPr>
        <w:t>号复印件1份，</w:t>
      </w:r>
      <w:r w:rsidR="00AB5A02" w:rsidRPr="00B85629">
        <w:rPr>
          <w:rFonts w:asciiTheme="minorEastAsia" w:hAnsiTheme="minorEastAsia" w:cs="宋体" w:hint="eastAsia"/>
          <w:color w:val="000000" w:themeColor="text1"/>
          <w:kern w:val="0"/>
          <w:sz w:val="30"/>
          <w:szCs w:val="30"/>
        </w:rPr>
        <w:t>《国有土地使用证》证号武国用（20</w:t>
      </w:r>
      <w:r w:rsidR="00AB5A02">
        <w:rPr>
          <w:rFonts w:asciiTheme="minorEastAsia" w:hAnsiTheme="minorEastAsia" w:cs="宋体" w:hint="eastAsia"/>
          <w:color w:val="000000" w:themeColor="text1"/>
          <w:kern w:val="0"/>
          <w:sz w:val="30"/>
          <w:szCs w:val="30"/>
        </w:rPr>
        <w:t>11</w:t>
      </w:r>
      <w:r w:rsidR="00AB5A02" w:rsidRPr="00B85629">
        <w:rPr>
          <w:rFonts w:asciiTheme="minorEastAsia" w:hAnsiTheme="minorEastAsia" w:cs="宋体" w:hint="eastAsia"/>
          <w:color w:val="000000" w:themeColor="text1"/>
          <w:kern w:val="0"/>
          <w:sz w:val="30"/>
          <w:szCs w:val="30"/>
        </w:rPr>
        <w:t>）第</w:t>
      </w:r>
      <w:r w:rsidR="00AB5A02">
        <w:rPr>
          <w:rFonts w:asciiTheme="minorEastAsia" w:hAnsiTheme="minorEastAsia" w:cs="宋体" w:hint="eastAsia"/>
          <w:color w:val="000000" w:themeColor="text1"/>
          <w:kern w:val="0"/>
          <w:sz w:val="30"/>
          <w:szCs w:val="30"/>
        </w:rPr>
        <w:t>06123</w:t>
      </w:r>
      <w:r w:rsidR="00AB5A02" w:rsidRPr="00B85629">
        <w:rPr>
          <w:rFonts w:asciiTheme="minorEastAsia" w:hAnsiTheme="minorEastAsia" w:cs="宋体" w:hint="eastAsia"/>
          <w:color w:val="000000" w:themeColor="text1"/>
          <w:kern w:val="0"/>
          <w:sz w:val="30"/>
          <w:szCs w:val="30"/>
        </w:rPr>
        <w:t>号复印件1份，</w:t>
      </w:r>
      <w:r w:rsidR="00741E5C" w:rsidRPr="00B85629">
        <w:rPr>
          <w:rFonts w:asciiTheme="minorEastAsia" w:hAnsiTheme="minorEastAsia" w:cs="宋体" w:hint="eastAsia"/>
          <w:color w:val="000000" w:themeColor="text1"/>
          <w:kern w:val="0"/>
          <w:sz w:val="30"/>
          <w:szCs w:val="30"/>
        </w:rPr>
        <w:t>《房屋所有权证》证号武房权证</w:t>
      </w:r>
      <w:r w:rsidR="00AB5A02">
        <w:rPr>
          <w:rFonts w:asciiTheme="minorEastAsia" w:hAnsiTheme="minorEastAsia" w:cs="宋体" w:hint="eastAsia"/>
          <w:color w:val="000000" w:themeColor="text1"/>
          <w:kern w:val="0"/>
          <w:sz w:val="30"/>
          <w:szCs w:val="30"/>
        </w:rPr>
        <w:t>狮</w:t>
      </w:r>
      <w:r w:rsidR="00741E5C" w:rsidRPr="00B85629">
        <w:rPr>
          <w:rFonts w:asciiTheme="minorEastAsia" w:hAnsiTheme="minorEastAsia" w:cs="宋体" w:hint="eastAsia"/>
          <w:color w:val="000000" w:themeColor="text1"/>
          <w:kern w:val="0"/>
          <w:sz w:val="30"/>
          <w:szCs w:val="30"/>
        </w:rPr>
        <w:t>字第</w:t>
      </w:r>
      <w:r w:rsidR="00AB5A02">
        <w:rPr>
          <w:rFonts w:asciiTheme="minorEastAsia" w:hAnsiTheme="minorEastAsia" w:cs="宋体" w:hint="eastAsia"/>
          <w:color w:val="000000" w:themeColor="text1"/>
          <w:kern w:val="0"/>
          <w:sz w:val="30"/>
          <w:szCs w:val="30"/>
        </w:rPr>
        <w:t>09552</w:t>
      </w:r>
      <w:r w:rsidR="00741E5C" w:rsidRPr="00B85629">
        <w:rPr>
          <w:rFonts w:asciiTheme="minorEastAsia" w:hAnsiTheme="minorEastAsia" w:cs="宋体" w:hint="eastAsia"/>
          <w:color w:val="000000" w:themeColor="text1"/>
          <w:kern w:val="0"/>
          <w:sz w:val="30"/>
          <w:szCs w:val="30"/>
        </w:rPr>
        <w:t>号复印件1份，协商评估机构笔录1份</w:t>
      </w:r>
      <w:r w:rsidRPr="00B85629">
        <w:rPr>
          <w:rFonts w:asciiTheme="minorEastAsia" w:hAnsiTheme="minorEastAsia" w:cs="宋体" w:hint="eastAsia"/>
          <w:color w:val="000000" w:themeColor="text1"/>
          <w:kern w:val="0"/>
          <w:sz w:val="30"/>
          <w:szCs w:val="30"/>
        </w:rPr>
        <w:t>。</w:t>
      </w:r>
    </w:p>
    <w:p w:rsidR="00A506AA" w:rsidRPr="004927C1" w:rsidRDefault="009D496C">
      <w:pPr>
        <w:widowControl/>
        <w:spacing w:before="90" w:after="90" w:line="500" w:lineRule="exact"/>
        <w:ind w:firstLineChars="200" w:firstLine="600"/>
        <w:jc w:val="left"/>
        <w:rPr>
          <w:rFonts w:asciiTheme="minorEastAsia" w:hAnsiTheme="minorEastAsia" w:cs="宋体"/>
          <w:color w:val="000000" w:themeColor="text1"/>
          <w:kern w:val="0"/>
          <w:sz w:val="30"/>
          <w:szCs w:val="30"/>
        </w:rPr>
      </w:pPr>
      <w:r w:rsidRPr="009D45EF">
        <w:rPr>
          <w:rFonts w:asciiTheme="minorEastAsia" w:hAnsiTheme="minorEastAsia" w:cs="宋体" w:hint="eastAsia"/>
          <w:kern w:val="0"/>
          <w:sz w:val="30"/>
          <w:szCs w:val="30"/>
        </w:rPr>
        <w:t>评估鉴定日期：201</w:t>
      </w:r>
      <w:r w:rsidR="00741E5C">
        <w:rPr>
          <w:rFonts w:asciiTheme="minorEastAsia" w:hAnsiTheme="minorEastAsia" w:cs="宋体" w:hint="eastAsia"/>
          <w:kern w:val="0"/>
          <w:sz w:val="30"/>
          <w:szCs w:val="30"/>
        </w:rPr>
        <w:t>9</w:t>
      </w:r>
      <w:r w:rsidRPr="009D45EF">
        <w:rPr>
          <w:rFonts w:asciiTheme="minorEastAsia" w:hAnsiTheme="minorEastAsia" w:cs="宋体" w:hint="eastAsia"/>
          <w:kern w:val="0"/>
          <w:sz w:val="30"/>
          <w:szCs w:val="30"/>
        </w:rPr>
        <w:t>年</w:t>
      </w:r>
      <w:r w:rsidR="00AB5A02">
        <w:rPr>
          <w:rFonts w:asciiTheme="minorEastAsia" w:hAnsiTheme="minorEastAsia" w:cs="宋体" w:hint="eastAsia"/>
          <w:color w:val="000000" w:themeColor="text1"/>
          <w:kern w:val="0"/>
          <w:sz w:val="30"/>
          <w:szCs w:val="30"/>
        </w:rPr>
        <w:t>5</w:t>
      </w:r>
      <w:r w:rsidRPr="00C3425F">
        <w:rPr>
          <w:rFonts w:asciiTheme="minorEastAsia" w:hAnsiTheme="minorEastAsia" w:cs="宋体" w:hint="eastAsia"/>
          <w:color w:val="000000" w:themeColor="text1"/>
          <w:kern w:val="0"/>
          <w:sz w:val="30"/>
          <w:szCs w:val="30"/>
        </w:rPr>
        <w:t>月</w:t>
      </w:r>
      <w:r w:rsidR="00AB5A02">
        <w:rPr>
          <w:rFonts w:asciiTheme="minorEastAsia" w:hAnsiTheme="minorEastAsia" w:cs="宋体" w:hint="eastAsia"/>
          <w:color w:val="000000" w:themeColor="text1"/>
          <w:kern w:val="0"/>
          <w:sz w:val="30"/>
          <w:szCs w:val="30"/>
        </w:rPr>
        <w:t>1</w:t>
      </w:r>
      <w:r w:rsidR="007D5ABE" w:rsidRPr="00B0730B">
        <w:rPr>
          <w:rFonts w:asciiTheme="minorEastAsia" w:hAnsiTheme="minorEastAsia" w:cs="宋体" w:hint="eastAsia"/>
          <w:color w:val="000000" w:themeColor="text1"/>
          <w:kern w:val="0"/>
          <w:sz w:val="30"/>
          <w:szCs w:val="30"/>
        </w:rPr>
        <w:t>4</w:t>
      </w:r>
      <w:r w:rsidRPr="00C3425F">
        <w:rPr>
          <w:rFonts w:asciiTheme="minorEastAsia" w:hAnsiTheme="minorEastAsia" w:cs="宋体" w:hint="eastAsia"/>
          <w:color w:val="000000" w:themeColor="text1"/>
          <w:kern w:val="0"/>
          <w:sz w:val="30"/>
          <w:szCs w:val="30"/>
        </w:rPr>
        <w:t>日</w:t>
      </w:r>
      <w:r w:rsidRPr="009D45EF">
        <w:rPr>
          <w:rFonts w:asciiTheme="minorEastAsia" w:hAnsiTheme="minorEastAsia" w:cs="宋体" w:hint="eastAsia"/>
          <w:kern w:val="0"/>
          <w:sz w:val="30"/>
          <w:szCs w:val="30"/>
        </w:rPr>
        <w:t>至</w:t>
      </w:r>
      <w:r w:rsidRPr="00AA43C6">
        <w:rPr>
          <w:rFonts w:asciiTheme="minorEastAsia" w:hAnsiTheme="minorEastAsia" w:cs="宋体" w:hint="eastAsia"/>
          <w:kern w:val="0"/>
          <w:sz w:val="30"/>
          <w:szCs w:val="30"/>
        </w:rPr>
        <w:t>201</w:t>
      </w:r>
      <w:r w:rsidR="00741E5C" w:rsidRPr="00AA43C6">
        <w:rPr>
          <w:rFonts w:asciiTheme="minorEastAsia" w:hAnsiTheme="minorEastAsia" w:cs="宋体" w:hint="eastAsia"/>
          <w:kern w:val="0"/>
          <w:sz w:val="30"/>
          <w:szCs w:val="30"/>
        </w:rPr>
        <w:t>9</w:t>
      </w:r>
      <w:r w:rsidRPr="00AA43C6">
        <w:rPr>
          <w:rFonts w:asciiTheme="minorEastAsia" w:hAnsiTheme="minorEastAsia" w:cs="宋体" w:hint="eastAsia"/>
          <w:kern w:val="0"/>
          <w:sz w:val="30"/>
          <w:szCs w:val="30"/>
        </w:rPr>
        <w:t>年</w:t>
      </w:r>
      <w:r w:rsidR="00567F8A">
        <w:rPr>
          <w:rFonts w:asciiTheme="minorEastAsia" w:hAnsiTheme="minorEastAsia" w:cs="宋体" w:hint="eastAsia"/>
          <w:color w:val="000000" w:themeColor="text1"/>
          <w:kern w:val="0"/>
          <w:sz w:val="30"/>
          <w:szCs w:val="30"/>
        </w:rPr>
        <w:t>6</w:t>
      </w:r>
      <w:r w:rsidRPr="004927C1">
        <w:rPr>
          <w:rFonts w:asciiTheme="minorEastAsia" w:hAnsiTheme="minorEastAsia" w:cs="宋体" w:hint="eastAsia"/>
          <w:color w:val="000000" w:themeColor="text1"/>
          <w:kern w:val="0"/>
          <w:sz w:val="30"/>
          <w:szCs w:val="30"/>
        </w:rPr>
        <w:t>月</w:t>
      </w:r>
      <w:r w:rsidR="00DD2703">
        <w:rPr>
          <w:rFonts w:asciiTheme="minorEastAsia" w:hAnsiTheme="minorEastAsia" w:cs="宋体" w:hint="eastAsia"/>
          <w:color w:val="000000" w:themeColor="text1"/>
          <w:kern w:val="0"/>
          <w:sz w:val="30"/>
          <w:szCs w:val="30"/>
        </w:rPr>
        <w:t>12</w:t>
      </w:r>
      <w:r w:rsidRPr="002C6F12">
        <w:rPr>
          <w:rFonts w:asciiTheme="minorEastAsia" w:hAnsiTheme="minorEastAsia" w:cs="宋体" w:hint="eastAsia"/>
          <w:color w:val="000000" w:themeColor="text1"/>
          <w:kern w:val="0"/>
          <w:sz w:val="30"/>
          <w:szCs w:val="30"/>
        </w:rPr>
        <w:t>日</w:t>
      </w:r>
    </w:p>
    <w:p w:rsidR="00A506AA" w:rsidRPr="009D45EF" w:rsidRDefault="009D496C" w:rsidP="00170E24">
      <w:pPr>
        <w:widowControl/>
        <w:wordWrap w:val="0"/>
        <w:spacing w:before="90" w:after="90" w:line="500" w:lineRule="exact"/>
        <w:ind w:firstLineChars="200" w:firstLine="600"/>
        <w:jc w:val="left"/>
        <w:rPr>
          <w:rFonts w:asciiTheme="minorEastAsia" w:hAnsiTheme="minorEastAsia"/>
          <w:sz w:val="30"/>
          <w:szCs w:val="30"/>
        </w:rPr>
      </w:pPr>
      <w:r w:rsidRPr="009D45EF">
        <w:rPr>
          <w:rFonts w:asciiTheme="minorEastAsia" w:hAnsiTheme="minorEastAsia" w:cs="宋体" w:hint="eastAsia"/>
          <w:kern w:val="0"/>
          <w:sz w:val="30"/>
          <w:szCs w:val="30"/>
        </w:rPr>
        <w:t>评估鉴定地点：</w:t>
      </w:r>
      <w:r w:rsidR="00B85629" w:rsidRPr="00EF7320">
        <w:rPr>
          <w:rFonts w:asciiTheme="minorEastAsia" w:hAnsiTheme="minorEastAsia" w:cs="宋体" w:hint="eastAsia"/>
          <w:kern w:val="0"/>
          <w:sz w:val="30"/>
          <w:szCs w:val="30"/>
        </w:rPr>
        <w:t>武定县狮山镇</w:t>
      </w:r>
      <w:r w:rsidR="00AB0CD0">
        <w:rPr>
          <w:rFonts w:asciiTheme="minorEastAsia" w:hAnsiTheme="minorEastAsia" w:cs="宋体" w:hint="eastAsia"/>
          <w:kern w:val="0"/>
          <w:sz w:val="30"/>
          <w:szCs w:val="30"/>
        </w:rPr>
        <w:t>狮山南路商业街</w:t>
      </w:r>
      <w:r w:rsidR="00D16515">
        <w:rPr>
          <w:rFonts w:asciiTheme="minorEastAsia" w:hAnsiTheme="minorEastAsia" w:cs="宋体" w:hint="eastAsia"/>
          <w:kern w:val="0"/>
          <w:sz w:val="30"/>
          <w:szCs w:val="30"/>
        </w:rPr>
        <w:t>李欣</w:t>
      </w:r>
      <w:r w:rsidR="00E61A84" w:rsidRPr="007350D0">
        <w:rPr>
          <w:rFonts w:asciiTheme="minorEastAsia" w:hAnsiTheme="minorEastAsia" w:cs="宋体" w:hint="eastAsia"/>
          <w:kern w:val="0"/>
          <w:sz w:val="30"/>
          <w:szCs w:val="30"/>
        </w:rPr>
        <w:t>综合用房</w:t>
      </w:r>
      <w:r w:rsidR="00567F8A">
        <w:rPr>
          <w:rFonts w:asciiTheme="minorEastAsia" w:hAnsiTheme="minorEastAsia" w:cs="宋体" w:hint="eastAsia"/>
          <w:kern w:val="0"/>
          <w:sz w:val="30"/>
          <w:szCs w:val="30"/>
        </w:rPr>
        <w:t>（902）</w:t>
      </w:r>
      <w:r w:rsidR="00B85629">
        <w:rPr>
          <w:rFonts w:asciiTheme="minorEastAsia" w:hAnsiTheme="minorEastAsia" w:cs="宋体" w:hint="eastAsia"/>
          <w:kern w:val="0"/>
          <w:sz w:val="30"/>
          <w:szCs w:val="30"/>
        </w:rPr>
        <w:t>房地产内</w:t>
      </w:r>
      <w:r w:rsidRPr="009D45EF">
        <w:rPr>
          <w:rFonts w:asciiTheme="minorEastAsia" w:hAnsiTheme="minorEastAsia" w:hint="eastAsia"/>
          <w:sz w:val="30"/>
          <w:szCs w:val="30"/>
        </w:rPr>
        <w:t>，</w:t>
      </w:r>
      <w:r w:rsidR="00AB5A02" w:rsidRPr="00EF7320">
        <w:rPr>
          <w:rFonts w:asciiTheme="minorEastAsia" w:hAnsiTheme="minorEastAsia" w:cs="宋体" w:hint="eastAsia"/>
          <w:kern w:val="0"/>
          <w:sz w:val="30"/>
          <w:szCs w:val="30"/>
        </w:rPr>
        <w:t>武定县狮山镇</w:t>
      </w:r>
      <w:r w:rsidR="00AB5A02">
        <w:rPr>
          <w:rFonts w:asciiTheme="minorEastAsia" w:hAnsiTheme="minorEastAsia" w:cs="宋体" w:hint="eastAsia"/>
          <w:kern w:val="0"/>
          <w:sz w:val="30"/>
          <w:szCs w:val="30"/>
        </w:rPr>
        <w:t>狮山南路商业街郭海</w:t>
      </w:r>
      <w:r w:rsidR="00E61A84" w:rsidRPr="007350D0">
        <w:rPr>
          <w:rFonts w:asciiTheme="minorEastAsia" w:hAnsiTheme="minorEastAsia" w:cs="宋体" w:hint="eastAsia"/>
          <w:kern w:val="0"/>
          <w:sz w:val="30"/>
          <w:szCs w:val="30"/>
        </w:rPr>
        <w:t>综合用房</w:t>
      </w:r>
      <w:r w:rsidR="00567F8A" w:rsidRPr="00FE0CF5">
        <w:rPr>
          <w:rFonts w:asciiTheme="minorEastAsia" w:hAnsiTheme="minorEastAsia" w:cs="宋体" w:hint="eastAsia"/>
          <w:kern w:val="0"/>
          <w:sz w:val="30"/>
          <w:szCs w:val="30"/>
        </w:rPr>
        <w:t>（901）</w:t>
      </w:r>
      <w:r w:rsidR="00AB5A02" w:rsidRPr="00FE0CF5">
        <w:rPr>
          <w:rFonts w:asciiTheme="minorEastAsia" w:hAnsiTheme="minorEastAsia" w:cs="宋体" w:hint="eastAsia"/>
          <w:kern w:val="0"/>
          <w:sz w:val="30"/>
          <w:szCs w:val="30"/>
        </w:rPr>
        <w:t>房地产内</w:t>
      </w:r>
      <w:r w:rsidR="00324001" w:rsidRPr="00FE0CF5">
        <w:rPr>
          <w:rFonts w:asciiTheme="minorEastAsia" w:hAnsiTheme="minorEastAsia" w:cs="宋体" w:hint="eastAsia"/>
          <w:kern w:val="0"/>
          <w:sz w:val="30"/>
          <w:szCs w:val="30"/>
        </w:rPr>
        <w:t>，</w:t>
      </w:r>
      <w:r w:rsidRPr="00FE0CF5">
        <w:rPr>
          <w:rFonts w:asciiTheme="minorEastAsia" w:hAnsiTheme="minorEastAsia" w:hint="eastAsia"/>
          <w:sz w:val="30"/>
          <w:szCs w:val="30"/>
        </w:rPr>
        <w:t>楚雄市环城西路166号楚雄正源司法鉴定中心办公室。</w:t>
      </w:r>
    </w:p>
    <w:p w:rsidR="00A506AA" w:rsidRPr="001A17DF" w:rsidRDefault="009D496C">
      <w:pPr>
        <w:widowControl/>
        <w:spacing w:before="90" w:after="90" w:line="500" w:lineRule="exact"/>
        <w:ind w:firstLineChars="200" w:firstLine="600"/>
        <w:jc w:val="left"/>
        <w:rPr>
          <w:rFonts w:asciiTheme="minorEastAsia" w:hAnsiTheme="minorEastAsia" w:cs="宋体"/>
          <w:kern w:val="0"/>
          <w:sz w:val="30"/>
          <w:szCs w:val="30"/>
        </w:rPr>
      </w:pPr>
      <w:r w:rsidRPr="009D45EF">
        <w:rPr>
          <w:rFonts w:asciiTheme="minorEastAsia" w:hAnsiTheme="minorEastAsia" w:cs="宋体" w:hint="eastAsia"/>
          <w:kern w:val="0"/>
          <w:sz w:val="30"/>
          <w:szCs w:val="30"/>
        </w:rPr>
        <w:t>在场人员：</w:t>
      </w:r>
      <w:r w:rsidR="00B95383" w:rsidRPr="001A17DF">
        <w:rPr>
          <w:rFonts w:asciiTheme="minorEastAsia" w:hAnsiTheme="minorEastAsia" w:cs="宋体" w:hint="eastAsia"/>
          <w:kern w:val="0"/>
          <w:sz w:val="30"/>
          <w:szCs w:val="30"/>
        </w:rPr>
        <w:t>耿荣</w:t>
      </w:r>
      <w:r w:rsidRPr="001A17DF">
        <w:rPr>
          <w:rFonts w:asciiTheme="minorEastAsia" w:hAnsiTheme="minorEastAsia" w:cs="宋体" w:hint="eastAsia"/>
          <w:kern w:val="0"/>
          <w:sz w:val="30"/>
          <w:szCs w:val="30"/>
        </w:rPr>
        <w:t>、赵永祥、</w:t>
      </w:r>
      <w:r w:rsidR="00BB6181">
        <w:rPr>
          <w:rFonts w:asciiTheme="minorEastAsia" w:hAnsiTheme="minorEastAsia" w:cs="宋体" w:hint="eastAsia"/>
          <w:kern w:val="0"/>
          <w:sz w:val="30"/>
          <w:szCs w:val="30"/>
        </w:rPr>
        <w:t>陈航</w:t>
      </w:r>
      <w:r w:rsidR="00887FA3" w:rsidRPr="001A17DF">
        <w:rPr>
          <w:rFonts w:asciiTheme="minorEastAsia" w:hAnsiTheme="minorEastAsia" w:cs="宋体" w:hint="eastAsia"/>
          <w:kern w:val="0"/>
          <w:sz w:val="30"/>
          <w:szCs w:val="30"/>
        </w:rPr>
        <w:t>、付博</w:t>
      </w:r>
      <w:r w:rsidR="00E61A84" w:rsidRPr="007350D0">
        <w:rPr>
          <w:rFonts w:asciiTheme="minorEastAsia" w:hAnsiTheme="minorEastAsia" w:cs="宋体" w:hint="eastAsia"/>
          <w:kern w:val="0"/>
          <w:sz w:val="30"/>
          <w:szCs w:val="30"/>
        </w:rPr>
        <w:t>、郭海</w:t>
      </w:r>
      <w:r w:rsidRPr="001A17DF">
        <w:rPr>
          <w:rFonts w:asciiTheme="minorEastAsia" w:hAnsiTheme="minorEastAsia" w:cs="宋体" w:hint="eastAsia"/>
          <w:kern w:val="0"/>
          <w:sz w:val="30"/>
          <w:szCs w:val="30"/>
        </w:rPr>
        <w:t>。</w:t>
      </w:r>
    </w:p>
    <w:p w:rsidR="00A506AA" w:rsidRPr="009D45EF" w:rsidRDefault="009D496C">
      <w:pPr>
        <w:widowControl/>
        <w:spacing w:before="90" w:after="90" w:line="500" w:lineRule="exact"/>
        <w:ind w:firstLineChars="200" w:firstLine="600"/>
        <w:jc w:val="left"/>
        <w:rPr>
          <w:rFonts w:asciiTheme="minorEastAsia" w:hAnsiTheme="minorEastAsia" w:cs="宋体"/>
          <w:kern w:val="0"/>
          <w:sz w:val="30"/>
          <w:szCs w:val="30"/>
        </w:rPr>
      </w:pPr>
      <w:r w:rsidRPr="009D45EF">
        <w:rPr>
          <w:rFonts w:asciiTheme="minorEastAsia" w:hAnsiTheme="minorEastAsia" w:cs="宋体" w:hint="eastAsia"/>
          <w:kern w:val="0"/>
          <w:sz w:val="30"/>
          <w:szCs w:val="30"/>
        </w:rPr>
        <w:t>评估鉴定标的物：</w:t>
      </w:r>
      <w:r w:rsidR="00E61A84" w:rsidRPr="007350D0">
        <w:rPr>
          <w:rFonts w:asciiTheme="minorEastAsia" w:hAnsiTheme="minorEastAsia" w:cs="宋体" w:hint="eastAsia"/>
          <w:kern w:val="0"/>
          <w:sz w:val="30"/>
          <w:szCs w:val="30"/>
        </w:rPr>
        <w:t>1、</w:t>
      </w:r>
      <w:r w:rsidR="00D16515">
        <w:rPr>
          <w:rFonts w:asciiTheme="minorEastAsia" w:hAnsiTheme="minorEastAsia" w:cs="宋体" w:hint="eastAsia"/>
          <w:kern w:val="0"/>
          <w:sz w:val="30"/>
          <w:szCs w:val="30"/>
        </w:rPr>
        <w:t>李欣</w:t>
      </w:r>
      <w:r w:rsidR="00D125ED">
        <w:rPr>
          <w:rFonts w:asciiTheme="minorEastAsia" w:hAnsiTheme="minorEastAsia" w:cs="宋体" w:hint="eastAsia"/>
          <w:kern w:val="0"/>
          <w:sz w:val="30"/>
          <w:szCs w:val="30"/>
        </w:rPr>
        <w:t>名下</w:t>
      </w:r>
      <w:r w:rsidR="00324001" w:rsidRPr="00324001">
        <w:rPr>
          <w:rFonts w:asciiTheme="minorEastAsia" w:hAnsiTheme="minorEastAsia" w:cs="宋体" w:hint="eastAsia"/>
          <w:kern w:val="0"/>
          <w:sz w:val="30"/>
          <w:szCs w:val="30"/>
        </w:rPr>
        <w:t>武定县狮山镇</w:t>
      </w:r>
      <w:r w:rsidR="00D16515">
        <w:rPr>
          <w:rFonts w:asciiTheme="minorEastAsia" w:hAnsiTheme="minorEastAsia" w:cs="宋体" w:hint="eastAsia"/>
          <w:kern w:val="0"/>
          <w:sz w:val="30"/>
          <w:szCs w:val="30"/>
        </w:rPr>
        <w:t>狮山南路商业街的综合用房</w:t>
      </w:r>
      <w:r w:rsidR="00E61A84" w:rsidRPr="007350D0">
        <w:rPr>
          <w:rFonts w:asciiTheme="minorEastAsia" w:hAnsiTheme="minorEastAsia" w:cs="宋体" w:hint="eastAsia"/>
          <w:kern w:val="0"/>
          <w:sz w:val="30"/>
          <w:szCs w:val="30"/>
        </w:rPr>
        <w:t>房地产；2、</w:t>
      </w:r>
      <w:r w:rsidR="00D16515">
        <w:rPr>
          <w:rFonts w:asciiTheme="minorEastAsia" w:hAnsiTheme="minorEastAsia" w:cs="宋体" w:hint="eastAsia"/>
          <w:kern w:val="0"/>
          <w:sz w:val="30"/>
          <w:szCs w:val="30"/>
        </w:rPr>
        <w:t>郭海</w:t>
      </w:r>
      <w:r w:rsidR="00D125ED">
        <w:rPr>
          <w:rFonts w:asciiTheme="minorEastAsia" w:hAnsiTheme="minorEastAsia" w:cs="宋体" w:hint="eastAsia"/>
          <w:kern w:val="0"/>
          <w:sz w:val="30"/>
          <w:szCs w:val="30"/>
        </w:rPr>
        <w:t>名下</w:t>
      </w:r>
      <w:r w:rsidR="00324001" w:rsidRPr="00324001">
        <w:rPr>
          <w:rFonts w:asciiTheme="minorEastAsia" w:hAnsiTheme="minorEastAsia" w:cs="宋体" w:hint="eastAsia"/>
          <w:kern w:val="0"/>
          <w:sz w:val="30"/>
          <w:szCs w:val="30"/>
        </w:rPr>
        <w:t>武定县</w:t>
      </w:r>
      <w:r w:rsidR="00AB0CD0">
        <w:rPr>
          <w:rFonts w:asciiTheme="minorEastAsia" w:hAnsiTheme="minorEastAsia" w:cs="宋体" w:hint="eastAsia"/>
          <w:kern w:val="0"/>
          <w:sz w:val="30"/>
          <w:szCs w:val="30"/>
        </w:rPr>
        <w:t>狮山镇狮山南路商业街的综合用房</w:t>
      </w:r>
      <w:r w:rsidR="00E61A84" w:rsidRPr="007350D0">
        <w:rPr>
          <w:rFonts w:asciiTheme="minorEastAsia" w:hAnsiTheme="minorEastAsia" w:cs="宋体" w:hint="eastAsia"/>
          <w:kern w:val="0"/>
          <w:sz w:val="30"/>
          <w:szCs w:val="30"/>
        </w:rPr>
        <w:t>房地产</w:t>
      </w:r>
      <w:r w:rsidR="00324001" w:rsidRPr="00324001">
        <w:rPr>
          <w:rFonts w:asciiTheme="minorEastAsia" w:hAnsiTheme="minorEastAsia" w:cs="宋体" w:hint="eastAsia"/>
          <w:kern w:val="0"/>
          <w:sz w:val="30"/>
          <w:szCs w:val="30"/>
        </w:rPr>
        <w:t>。</w:t>
      </w:r>
    </w:p>
    <w:p w:rsidR="00A506AA" w:rsidRDefault="009D496C">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评估鉴定内容</w:t>
      </w:r>
      <w:r w:rsidR="00C62EE3">
        <w:rPr>
          <w:rFonts w:asciiTheme="minorEastAsia" w:hAnsiTheme="minorEastAsia" w:cs="宋体" w:hint="eastAsia"/>
          <w:kern w:val="0"/>
          <w:sz w:val="30"/>
          <w:szCs w:val="30"/>
        </w:rPr>
        <w:t>：</w:t>
      </w:r>
      <w:r w:rsidR="00E61A84" w:rsidRPr="007350D0">
        <w:rPr>
          <w:rFonts w:asciiTheme="minorEastAsia" w:hAnsiTheme="minorEastAsia" w:cs="宋体" w:hint="eastAsia"/>
          <w:kern w:val="0"/>
          <w:sz w:val="30"/>
          <w:szCs w:val="30"/>
        </w:rPr>
        <w:t>1、</w:t>
      </w:r>
      <w:r w:rsidR="00D16515" w:rsidRPr="007350D0">
        <w:rPr>
          <w:rFonts w:asciiTheme="minorEastAsia" w:hAnsiTheme="minorEastAsia" w:cs="宋体" w:hint="eastAsia"/>
          <w:kern w:val="0"/>
          <w:sz w:val="30"/>
          <w:szCs w:val="30"/>
        </w:rPr>
        <w:t>李欣</w:t>
      </w:r>
      <w:r w:rsidR="00D125ED" w:rsidRPr="007350D0">
        <w:rPr>
          <w:rFonts w:asciiTheme="minorEastAsia" w:hAnsiTheme="minorEastAsia" w:cs="宋体" w:hint="eastAsia"/>
          <w:kern w:val="0"/>
          <w:sz w:val="30"/>
          <w:szCs w:val="30"/>
        </w:rPr>
        <w:t>名下</w:t>
      </w:r>
      <w:r w:rsidR="00324001" w:rsidRPr="007350D0">
        <w:rPr>
          <w:rFonts w:asciiTheme="minorEastAsia" w:hAnsiTheme="minorEastAsia" w:cs="宋体" w:hint="eastAsia"/>
          <w:kern w:val="0"/>
          <w:sz w:val="30"/>
          <w:szCs w:val="30"/>
        </w:rPr>
        <w:t>武定县狮山镇</w:t>
      </w:r>
      <w:r w:rsidR="00D16515" w:rsidRPr="007350D0">
        <w:rPr>
          <w:rFonts w:asciiTheme="minorEastAsia" w:hAnsiTheme="minorEastAsia" w:cs="宋体" w:hint="eastAsia"/>
          <w:kern w:val="0"/>
          <w:sz w:val="30"/>
          <w:szCs w:val="30"/>
        </w:rPr>
        <w:t>狮山南路商业街的综合用房</w:t>
      </w:r>
      <w:r w:rsidR="00324001" w:rsidRPr="007350D0">
        <w:rPr>
          <w:rFonts w:asciiTheme="minorEastAsia" w:hAnsiTheme="minorEastAsia" w:cs="宋体" w:hint="eastAsia"/>
          <w:kern w:val="0"/>
          <w:sz w:val="30"/>
          <w:szCs w:val="30"/>
        </w:rPr>
        <w:t>房地产价值</w:t>
      </w:r>
      <w:r w:rsidR="00E61A84" w:rsidRPr="007350D0">
        <w:rPr>
          <w:rFonts w:asciiTheme="minorEastAsia" w:hAnsiTheme="minorEastAsia" w:cs="宋体" w:hint="eastAsia"/>
          <w:kern w:val="0"/>
          <w:sz w:val="30"/>
          <w:szCs w:val="30"/>
        </w:rPr>
        <w:t>；2、</w:t>
      </w:r>
      <w:r w:rsidR="00D16515">
        <w:rPr>
          <w:rFonts w:asciiTheme="minorEastAsia" w:hAnsiTheme="minorEastAsia" w:cs="宋体" w:hint="eastAsia"/>
          <w:kern w:val="0"/>
          <w:sz w:val="30"/>
          <w:szCs w:val="30"/>
        </w:rPr>
        <w:t>郭海</w:t>
      </w:r>
      <w:r w:rsidR="00D125ED">
        <w:rPr>
          <w:rFonts w:asciiTheme="minorEastAsia" w:hAnsiTheme="minorEastAsia" w:cs="宋体" w:hint="eastAsia"/>
          <w:kern w:val="0"/>
          <w:sz w:val="30"/>
          <w:szCs w:val="30"/>
        </w:rPr>
        <w:t>名下</w:t>
      </w:r>
      <w:r w:rsidR="00324001" w:rsidRPr="00324001">
        <w:rPr>
          <w:rFonts w:asciiTheme="minorEastAsia" w:hAnsiTheme="minorEastAsia" w:cs="宋体" w:hint="eastAsia"/>
          <w:kern w:val="0"/>
          <w:sz w:val="30"/>
          <w:szCs w:val="30"/>
        </w:rPr>
        <w:t>武定县</w:t>
      </w:r>
      <w:r w:rsidR="00AB0CD0">
        <w:rPr>
          <w:rFonts w:asciiTheme="minorEastAsia" w:hAnsiTheme="minorEastAsia" w:cs="宋体" w:hint="eastAsia"/>
          <w:kern w:val="0"/>
          <w:sz w:val="30"/>
          <w:szCs w:val="30"/>
        </w:rPr>
        <w:t>狮山镇狮山南路商业街的</w:t>
      </w:r>
      <w:r w:rsidR="00BB6181">
        <w:rPr>
          <w:rFonts w:asciiTheme="minorEastAsia" w:hAnsiTheme="minorEastAsia" w:cs="宋体" w:hint="eastAsia"/>
          <w:kern w:val="0"/>
          <w:sz w:val="30"/>
          <w:szCs w:val="30"/>
        </w:rPr>
        <w:t>综合用房</w:t>
      </w:r>
      <w:r w:rsidR="00324001">
        <w:rPr>
          <w:rFonts w:asciiTheme="minorEastAsia" w:hAnsiTheme="minorEastAsia" w:cs="宋体" w:hint="eastAsia"/>
          <w:kern w:val="0"/>
          <w:sz w:val="30"/>
          <w:szCs w:val="30"/>
        </w:rPr>
        <w:t>房地产价值</w:t>
      </w:r>
      <w:r w:rsidR="00324001" w:rsidRPr="00324001">
        <w:rPr>
          <w:rFonts w:asciiTheme="minorEastAsia" w:hAnsiTheme="minorEastAsia" w:cs="宋体" w:hint="eastAsia"/>
          <w:kern w:val="0"/>
          <w:sz w:val="30"/>
          <w:szCs w:val="30"/>
        </w:rPr>
        <w:t>。</w:t>
      </w:r>
    </w:p>
    <w:p w:rsidR="00A506AA" w:rsidRDefault="009D496C">
      <w:pPr>
        <w:pStyle w:val="ae"/>
        <w:widowControl/>
        <w:numPr>
          <w:ilvl w:val="0"/>
          <w:numId w:val="1"/>
        </w:numPr>
        <w:spacing w:before="90" w:after="90" w:line="500" w:lineRule="exact"/>
        <w:ind w:left="0" w:firstLineChars="177" w:firstLine="533"/>
        <w:jc w:val="left"/>
        <w:rPr>
          <w:rFonts w:asciiTheme="minorEastAsia" w:hAnsiTheme="minorEastAsia" w:cs="宋体"/>
          <w:b/>
          <w:kern w:val="0"/>
          <w:sz w:val="30"/>
          <w:szCs w:val="30"/>
        </w:rPr>
      </w:pPr>
      <w:r>
        <w:rPr>
          <w:rFonts w:asciiTheme="minorEastAsia" w:hAnsiTheme="minorEastAsia" w:cs="宋体" w:hint="eastAsia"/>
          <w:b/>
          <w:kern w:val="0"/>
          <w:sz w:val="30"/>
          <w:szCs w:val="30"/>
        </w:rPr>
        <w:t>基本案情</w:t>
      </w:r>
    </w:p>
    <w:p w:rsidR="00A506AA" w:rsidRPr="00E23D1C" w:rsidRDefault="00F32480">
      <w:pPr>
        <w:pStyle w:val="ae"/>
        <w:spacing w:line="500" w:lineRule="exact"/>
        <w:ind w:firstLineChars="150" w:firstLine="450"/>
        <w:rPr>
          <w:rFonts w:asciiTheme="minorEastAsia" w:hAnsiTheme="minorEastAsia" w:cs="宋体"/>
          <w:sz w:val="30"/>
          <w:szCs w:val="30"/>
        </w:rPr>
      </w:pPr>
      <w:r>
        <w:rPr>
          <w:rFonts w:asciiTheme="minorEastAsia" w:hAnsiTheme="minorEastAsia" w:cs="宋体" w:hint="eastAsia"/>
          <w:kern w:val="0"/>
          <w:sz w:val="30"/>
          <w:szCs w:val="30"/>
        </w:rPr>
        <w:t xml:space="preserve"> </w:t>
      </w:r>
      <w:r w:rsidR="00F6764A" w:rsidRPr="00E23D1C">
        <w:rPr>
          <w:rFonts w:asciiTheme="minorEastAsia" w:hAnsiTheme="minorEastAsia" w:cs="宋体" w:hint="eastAsia"/>
          <w:kern w:val="0"/>
          <w:sz w:val="30"/>
          <w:szCs w:val="30"/>
        </w:rPr>
        <w:t>申请人</w:t>
      </w:r>
      <w:r w:rsidR="00A87EF4">
        <w:rPr>
          <w:rFonts w:asciiTheme="minorEastAsia" w:hAnsiTheme="minorEastAsia" w:cs="宋体" w:hint="eastAsia"/>
          <w:kern w:val="0"/>
          <w:sz w:val="30"/>
          <w:szCs w:val="30"/>
        </w:rPr>
        <w:t>武定县农村信用合作联社</w:t>
      </w:r>
      <w:r w:rsidR="00F87335">
        <w:rPr>
          <w:rFonts w:asciiTheme="minorEastAsia" w:hAnsiTheme="minorEastAsia" w:cs="宋体" w:hint="eastAsia"/>
          <w:kern w:val="0"/>
          <w:sz w:val="30"/>
          <w:szCs w:val="30"/>
        </w:rPr>
        <w:t>与</w:t>
      </w:r>
      <w:r w:rsidR="006E2FF2">
        <w:rPr>
          <w:rFonts w:asciiTheme="minorEastAsia" w:hAnsiTheme="minorEastAsia" w:cs="宋体" w:hint="eastAsia"/>
          <w:kern w:val="0"/>
          <w:sz w:val="30"/>
          <w:szCs w:val="30"/>
        </w:rPr>
        <w:t>张渝林、韩宗局、郭海、</w:t>
      </w:r>
      <w:r w:rsidR="00D16515">
        <w:rPr>
          <w:rFonts w:asciiTheme="minorEastAsia" w:hAnsiTheme="minorEastAsia" w:cs="宋体" w:hint="eastAsia"/>
          <w:kern w:val="0"/>
          <w:sz w:val="30"/>
          <w:szCs w:val="30"/>
        </w:rPr>
        <w:t>李欣</w:t>
      </w:r>
      <w:r w:rsidR="00F6764A" w:rsidRPr="00E23D1C">
        <w:rPr>
          <w:rFonts w:asciiTheme="minorEastAsia" w:hAnsiTheme="minorEastAsia" w:cs="宋体" w:hint="eastAsia"/>
          <w:kern w:val="0"/>
          <w:sz w:val="30"/>
          <w:szCs w:val="30"/>
        </w:rPr>
        <w:t>金融借款合同纠纷一案，</w:t>
      </w:r>
      <w:r w:rsidR="009D496C" w:rsidRPr="00E23D1C">
        <w:rPr>
          <w:rFonts w:asciiTheme="minorEastAsia" w:hAnsiTheme="minorEastAsia" w:cs="宋体" w:hint="eastAsia"/>
          <w:kern w:val="0"/>
          <w:sz w:val="30"/>
          <w:szCs w:val="30"/>
        </w:rPr>
        <w:t>云南省武定县人民法院依据已经发生法律效力的</w:t>
      </w:r>
      <w:r w:rsidR="000E0939" w:rsidRPr="00B85629">
        <w:rPr>
          <w:rFonts w:asciiTheme="minorEastAsia" w:hAnsiTheme="minorEastAsia" w:cs="宋体" w:hint="eastAsia"/>
          <w:color w:val="000000" w:themeColor="text1"/>
          <w:kern w:val="0"/>
          <w:sz w:val="30"/>
          <w:szCs w:val="30"/>
        </w:rPr>
        <w:t>（201</w:t>
      </w:r>
      <w:r w:rsidR="00AB5A02">
        <w:rPr>
          <w:rFonts w:asciiTheme="minorEastAsia" w:hAnsiTheme="minorEastAsia" w:cs="宋体" w:hint="eastAsia"/>
          <w:color w:val="000000" w:themeColor="text1"/>
          <w:kern w:val="0"/>
          <w:sz w:val="30"/>
          <w:szCs w:val="30"/>
        </w:rPr>
        <w:t>6</w:t>
      </w:r>
      <w:r w:rsidR="000E0939" w:rsidRPr="00B85629">
        <w:rPr>
          <w:rFonts w:asciiTheme="minorEastAsia" w:hAnsiTheme="minorEastAsia" w:cs="宋体" w:hint="eastAsia"/>
          <w:color w:val="000000" w:themeColor="text1"/>
          <w:kern w:val="0"/>
          <w:sz w:val="30"/>
          <w:szCs w:val="30"/>
        </w:rPr>
        <w:t>）云2329民初</w:t>
      </w:r>
      <w:r w:rsidR="00AB5A02">
        <w:rPr>
          <w:rFonts w:asciiTheme="minorEastAsia" w:hAnsiTheme="minorEastAsia" w:cs="宋体" w:hint="eastAsia"/>
          <w:color w:val="000000" w:themeColor="text1"/>
          <w:kern w:val="0"/>
          <w:sz w:val="30"/>
          <w:szCs w:val="30"/>
        </w:rPr>
        <w:t>61</w:t>
      </w:r>
      <w:r w:rsidR="000E0939" w:rsidRPr="00B85629">
        <w:rPr>
          <w:rFonts w:asciiTheme="minorEastAsia" w:hAnsiTheme="minorEastAsia" w:cs="宋体" w:hint="eastAsia"/>
          <w:color w:val="000000" w:themeColor="text1"/>
          <w:kern w:val="0"/>
          <w:sz w:val="30"/>
          <w:szCs w:val="30"/>
        </w:rPr>
        <w:t>号</w:t>
      </w:r>
      <w:r w:rsidR="00AF5F55" w:rsidRPr="00E23D1C">
        <w:rPr>
          <w:rFonts w:asciiTheme="minorEastAsia" w:hAnsiTheme="minorEastAsia" w:cs="宋体" w:hint="eastAsia"/>
          <w:kern w:val="0"/>
          <w:sz w:val="30"/>
          <w:szCs w:val="30"/>
        </w:rPr>
        <w:t>云南省武定县人民法院民事判决书</w:t>
      </w:r>
      <w:r w:rsidR="00392EAF" w:rsidRPr="009F53FA">
        <w:rPr>
          <w:rFonts w:asciiTheme="minorEastAsia" w:hAnsiTheme="minorEastAsia" w:cs="宋体" w:hint="eastAsia"/>
          <w:color w:val="000000" w:themeColor="text1"/>
          <w:kern w:val="0"/>
          <w:sz w:val="30"/>
          <w:szCs w:val="30"/>
        </w:rPr>
        <w:t>和</w:t>
      </w:r>
      <w:r w:rsidR="000E0939" w:rsidRPr="00B85629">
        <w:rPr>
          <w:rFonts w:asciiTheme="minorEastAsia" w:hAnsiTheme="minorEastAsia" w:cs="宋体" w:hint="eastAsia"/>
          <w:color w:val="000000" w:themeColor="text1"/>
          <w:kern w:val="0"/>
          <w:sz w:val="30"/>
          <w:szCs w:val="30"/>
        </w:rPr>
        <w:t>（201</w:t>
      </w:r>
      <w:r w:rsidR="00AB5A02">
        <w:rPr>
          <w:rFonts w:asciiTheme="minorEastAsia" w:hAnsiTheme="minorEastAsia" w:cs="宋体" w:hint="eastAsia"/>
          <w:color w:val="000000" w:themeColor="text1"/>
          <w:kern w:val="0"/>
          <w:sz w:val="30"/>
          <w:szCs w:val="30"/>
        </w:rPr>
        <w:t>6</w:t>
      </w:r>
      <w:r w:rsidR="000E0939" w:rsidRPr="00B85629">
        <w:rPr>
          <w:rFonts w:asciiTheme="minorEastAsia" w:hAnsiTheme="minorEastAsia" w:cs="宋体" w:hint="eastAsia"/>
          <w:color w:val="000000" w:themeColor="text1"/>
          <w:kern w:val="0"/>
          <w:sz w:val="30"/>
          <w:szCs w:val="30"/>
        </w:rPr>
        <w:t>）云2329执</w:t>
      </w:r>
      <w:r w:rsidR="006E2FF2">
        <w:rPr>
          <w:rFonts w:asciiTheme="minorEastAsia" w:hAnsiTheme="minorEastAsia" w:cs="宋体" w:hint="eastAsia"/>
          <w:color w:val="000000" w:themeColor="text1"/>
          <w:kern w:val="0"/>
          <w:sz w:val="30"/>
          <w:szCs w:val="30"/>
        </w:rPr>
        <w:t>349</w:t>
      </w:r>
      <w:r w:rsidR="000E0939" w:rsidRPr="00B85629">
        <w:rPr>
          <w:rFonts w:asciiTheme="minorEastAsia" w:hAnsiTheme="minorEastAsia" w:cs="宋体" w:hint="eastAsia"/>
          <w:color w:val="000000" w:themeColor="text1"/>
          <w:kern w:val="0"/>
          <w:sz w:val="30"/>
          <w:szCs w:val="30"/>
        </w:rPr>
        <w:t>号之</w:t>
      </w:r>
      <w:r w:rsidR="006E2FF2">
        <w:rPr>
          <w:rFonts w:asciiTheme="minorEastAsia" w:hAnsiTheme="minorEastAsia" w:cs="宋体" w:hint="eastAsia"/>
          <w:color w:val="000000" w:themeColor="text1"/>
          <w:kern w:val="0"/>
          <w:sz w:val="30"/>
          <w:szCs w:val="30"/>
        </w:rPr>
        <w:t>一</w:t>
      </w:r>
      <w:r w:rsidR="001F66EE" w:rsidRPr="00E23D1C">
        <w:rPr>
          <w:rFonts w:asciiTheme="minorEastAsia" w:hAnsiTheme="minorEastAsia" w:cs="宋体" w:hint="eastAsia"/>
          <w:kern w:val="0"/>
          <w:sz w:val="30"/>
          <w:szCs w:val="30"/>
        </w:rPr>
        <w:t>云南省武定县人民法院执行裁定书</w:t>
      </w:r>
      <w:r w:rsidR="009D496C" w:rsidRPr="00E23D1C">
        <w:rPr>
          <w:rFonts w:asciiTheme="minorEastAsia" w:hAnsiTheme="minorEastAsia" w:cs="宋体" w:hint="eastAsia"/>
          <w:kern w:val="0"/>
          <w:sz w:val="30"/>
          <w:szCs w:val="30"/>
        </w:rPr>
        <w:t>向被执行人发出执行通知书，责令被执行人履行</w:t>
      </w:r>
      <w:r w:rsidR="00401707">
        <w:rPr>
          <w:rFonts w:asciiTheme="minorEastAsia" w:hAnsiTheme="minorEastAsia" w:cs="宋体" w:hint="eastAsia"/>
          <w:kern w:val="0"/>
          <w:sz w:val="30"/>
          <w:szCs w:val="30"/>
        </w:rPr>
        <w:t>法律文书确定</w:t>
      </w:r>
      <w:r w:rsidR="009D496C" w:rsidRPr="00E23D1C">
        <w:rPr>
          <w:rFonts w:asciiTheme="minorEastAsia" w:hAnsiTheme="minorEastAsia" w:cs="宋体" w:hint="eastAsia"/>
          <w:kern w:val="0"/>
          <w:sz w:val="30"/>
          <w:szCs w:val="30"/>
        </w:rPr>
        <w:t>的义务，但被执行人至今未履行生效法律文书确定的义务，经</w:t>
      </w:r>
      <w:r w:rsidR="00A87EF4">
        <w:rPr>
          <w:rFonts w:asciiTheme="minorEastAsia" w:hAnsiTheme="minorEastAsia" w:cs="宋体" w:hint="eastAsia"/>
          <w:kern w:val="0"/>
          <w:sz w:val="30"/>
          <w:szCs w:val="30"/>
        </w:rPr>
        <w:t>武定县农村信用合作联社</w:t>
      </w:r>
      <w:r w:rsidR="009D496C" w:rsidRPr="00E23D1C">
        <w:rPr>
          <w:rFonts w:asciiTheme="minorEastAsia" w:hAnsiTheme="minorEastAsia" w:cs="宋体" w:hint="eastAsia"/>
          <w:kern w:val="0"/>
          <w:sz w:val="30"/>
          <w:szCs w:val="30"/>
        </w:rPr>
        <w:t>申请，</w:t>
      </w:r>
      <w:r w:rsidR="009F53FA" w:rsidRPr="009F53FA">
        <w:rPr>
          <w:rFonts w:asciiTheme="minorEastAsia" w:hAnsiTheme="minorEastAsia" w:cs="宋体" w:hint="eastAsia"/>
          <w:kern w:val="0"/>
          <w:sz w:val="30"/>
          <w:szCs w:val="30"/>
        </w:rPr>
        <w:t xml:space="preserve"> </w:t>
      </w:r>
      <w:r w:rsidR="00392EAF" w:rsidRPr="009F53FA">
        <w:rPr>
          <w:rFonts w:asciiTheme="minorEastAsia" w:hAnsiTheme="minorEastAsia" w:cs="宋体" w:hint="eastAsia"/>
          <w:kern w:val="0"/>
          <w:sz w:val="30"/>
          <w:szCs w:val="30"/>
        </w:rPr>
        <w:t>1、对被申请人李欣名下武定县狮山镇狮山南路商业街的房地产【土地使用权证号：武国用（2011）第06124号，房产权证号：武房权证狮字第09551号】，进行司法价值评估；</w:t>
      </w:r>
      <w:r w:rsidR="00392EAF" w:rsidRPr="009F53FA">
        <w:rPr>
          <w:rFonts w:asciiTheme="minorEastAsia" w:hAnsiTheme="minorEastAsia" w:cs="宋体" w:hint="eastAsia"/>
          <w:kern w:val="0"/>
          <w:sz w:val="30"/>
          <w:szCs w:val="30"/>
        </w:rPr>
        <w:lastRenderedPageBreak/>
        <w:t>2、对被申请人郭海名下武定县狮山镇狮山南路商业街的房地产【土地使用权证号：武国用（2011）第06123号，房产权证号：武房权证狮字第09552号】，进行司法价值评估。</w:t>
      </w:r>
    </w:p>
    <w:p w:rsidR="00A506AA" w:rsidRPr="000B2EC0" w:rsidRDefault="009D496C">
      <w:pPr>
        <w:pStyle w:val="ae"/>
        <w:widowControl/>
        <w:numPr>
          <w:ilvl w:val="0"/>
          <w:numId w:val="1"/>
        </w:numPr>
        <w:spacing w:before="90" w:after="90" w:line="500" w:lineRule="exact"/>
        <w:ind w:left="0" w:firstLineChars="177" w:firstLine="533"/>
        <w:jc w:val="left"/>
        <w:rPr>
          <w:rFonts w:asciiTheme="minorEastAsia" w:hAnsiTheme="minorEastAsia" w:cs="宋体"/>
          <w:b/>
          <w:kern w:val="0"/>
          <w:sz w:val="30"/>
          <w:szCs w:val="30"/>
        </w:rPr>
      </w:pPr>
      <w:r w:rsidRPr="000B2EC0">
        <w:rPr>
          <w:rFonts w:asciiTheme="minorEastAsia" w:hAnsiTheme="minorEastAsia" w:cs="宋体" w:hint="eastAsia"/>
          <w:b/>
          <w:kern w:val="0"/>
          <w:sz w:val="30"/>
          <w:szCs w:val="30"/>
        </w:rPr>
        <w:t>资料摘要</w:t>
      </w:r>
    </w:p>
    <w:p w:rsidR="00A506AA" w:rsidRPr="000B2EC0" w:rsidRDefault="009D496C">
      <w:pPr>
        <w:pStyle w:val="ae"/>
        <w:widowControl/>
        <w:numPr>
          <w:ilvl w:val="0"/>
          <w:numId w:val="2"/>
        </w:numPr>
        <w:spacing w:before="240" w:after="90" w:line="500" w:lineRule="exact"/>
        <w:ind w:firstLineChars="0"/>
        <w:jc w:val="left"/>
        <w:rPr>
          <w:rFonts w:asciiTheme="minorEastAsia" w:hAnsiTheme="minorEastAsia" w:cs="宋体"/>
          <w:kern w:val="0"/>
          <w:sz w:val="30"/>
          <w:szCs w:val="30"/>
        </w:rPr>
      </w:pPr>
      <w:r w:rsidRPr="000B2EC0">
        <w:rPr>
          <w:rFonts w:asciiTheme="minorEastAsia" w:hAnsiTheme="minorEastAsia" w:cs="宋体" w:hint="eastAsia"/>
          <w:kern w:val="0"/>
          <w:sz w:val="30"/>
          <w:szCs w:val="30"/>
        </w:rPr>
        <w:t>经济行为资料</w:t>
      </w:r>
    </w:p>
    <w:p w:rsidR="00A506AA" w:rsidRPr="000B2EC0" w:rsidRDefault="005F1B8D">
      <w:pPr>
        <w:pStyle w:val="ae"/>
        <w:widowControl/>
        <w:spacing w:line="500" w:lineRule="exact"/>
        <w:ind w:leftChars="67" w:left="141" w:firstLineChars="141" w:firstLine="423"/>
        <w:jc w:val="left"/>
        <w:rPr>
          <w:rFonts w:asciiTheme="minorEastAsia" w:hAnsiTheme="minorEastAsia" w:cs="宋体"/>
          <w:kern w:val="0"/>
          <w:sz w:val="30"/>
          <w:szCs w:val="30"/>
        </w:rPr>
      </w:pPr>
      <w:r w:rsidRPr="000B2EC0">
        <w:rPr>
          <w:rFonts w:asciiTheme="minorEastAsia" w:hAnsiTheme="minorEastAsia" w:cs="宋体" w:hint="eastAsia"/>
          <w:kern w:val="0"/>
          <w:sz w:val="30"/>
          <w:szCs w:val="30"/>
        </w:rPr>
        <w:t xml:space="preserve"> </w:t>
      </w:r>
      <w:r w:rsidR="009D496C" w:rsidRPr="000B2EC0">
        <w:rPr>
          <w:rFonts w:asciiTheme="minorEastAsia" w:hAnsiTheme="minorEastAsia" w:cs="宋体" w:hint="eastAsia"/>
          <w:kern w:val="0"/>
          <w:sz w:val="30"/>
          <w:szCs w:val="30"/>
        </w:rPr>
        <w:t>1、武定县人民法院出具的“</w:t>
      </w:r>
      <w:r w:rsidR="00C46AC7" w:rsidRPr="000B2EC0">
        <w:rPr>
          <w:rFonts w:asciiTheme="minorEastAsia" w:hAnsiTheme="minorEastAsia" w:cs="宋体" w:hint="eastAsia"/>
          <w:kern w:val="0"/>
          <w:sz w:val="30"/>
          <w:szCs w:val="30"/>
        </w:rPr>
        <w:t>编号</w:t>
      </w:r>
      <w:r w:rsidR="009D496C" w:rsidRPr="000B2EC0">
        <w:rPr>
          <w:rFonts w:asciiTheme="minorEastAsia" w:hAnsiTheme="minorEastAsia" w:cs="宋体" w:hint="eastAsia"/>
          <w:kern w:val="0"/>
          <w:sz w:val="30"/>
          <w:szCs w:val="30"/>
        </w:rPr>
        <w:t>（201</w:t>
      </w:r>
      <w:r w:rsidR="00613FD3">
        <w:rPr>
          <w:rFonts w:asciiTheme="minorEastAsia" w:hAnsiTheme="minorEastAsia" w:cs="宋体" w:hint="eastAsia"/>
          <w:kern w:val="0"/>
          <w:sz w:val="30"/>
          <w:szCs w:val="30"/>
        </w:rPr>
        <w:t>9</w:t>
      </w:r>
      <w:r w:rsidR="009D496C" w:rsidRPr="000B2EC0">
        <w:rPr>
          <w:rFonts w:asciiTheme="minorEastAsia" w:hAnsiTheme="minorEastAsia" w:cs="宋体" w:hint="eastAsia"/>
          <w:kern w:val="0"/>
          <w:sz w:val="30"/>
          <w:szCs w:val="30"/>
        </w:rPr>
        <w:t>）武法鉴字第</w:t>
      </w:r>
      <w:r w:rsidR="00D62C90">
        <w:rPr>
          <w:rFonts w:asciiTheme="minorEastAsia" w:hAnsiTheme="minorEastAsia" w:cs="宋体" w:hint="eastAsia"/>
          <w:kern w:val="0"/>
          <w:sz w:val="30"/>
          <w:szCs w:val="30"/>
        </w:rPr>
        <w:t>31</w:t>
      </w:r>
      <w:r w:rsidR="009D496C" w:rsidRPr="000B2EC0">
        <w:rPr>
          <w:rFonts w:asciiTheme="minorEastAsia" w:hAnsiTheme="minorEastAsia" w:cs="宋体" w:hint="eastAsia"/>
          <w:kern w:val="0"/>
          <w:sz w:val="30"/>
          <w:szCs w:val="30"/>
        </w:rPr>
        <w:t>号”委托鉴定书；</w:t>
      </w:r>
    </w:p>
    <w:p w:rsidR="00A506AA" w:rsidRPr="000B2EC0" w:rsidRDefault="009D496C">
      <w:pPr>
        <w:pStyle w:val="ae"/>
        <w:widowControl/>
        <w:spacing w:line="500" w:lineRule="exact"/>
        <w:ind w:leftChars="67" w:left="141" w:firstLineChars="189" w:firstLine="567"/>
        <w:jc w:val="left"/>
        <w:rPr>
          <w:rFonts w:asciiTheme="minorEastAsia" w:hAnsiTheme="minorEastAsia" w:cs="宋体"/>
          <w:kern w:val="0"/>
          <w:sz w:val="30"/>
          <w:szCs w:val="30"/>
        </w:rPr>
      </w:pPr>
      <w:r w:rsidRPr="000B2EC0">
        <w:rPr>
          <w:rFonts w:asciiTheme="minorEastAsia" w:hAnsiTheme="minorEastAsia" w:cs="宋体" w:hint="eastAsia"/>
          <w:kern w:val="0"/>
          <w:sz w:val="30"/>
          <w:szCs w:val="30"/>
        </w:rPr>
        <w:t>2、云南省武定县人民法院“</w:t>
      </w:r>
      <w:r w:rsidR="001F66EE" w:rsidRPr="000B2EC0">
        <w:rPr>
          <w:rFonts w:asciiTheme="minorEastAsia" w:hAnsiTheme="minorEastAsia" w:cs="宋体" w:hint="eastAsia"/>
          <w:kern w:val="0"/>
          <w:sz w:val="30"/>
          <w:szCs w:val="30"/>
        </w:rPr>
        <w:t>（201</w:t>
      </w:r>
      <w:r w:rsidR="00D62C90">
        <w:rPr>
          <w:rFonts w:asciiTheme="minorEastAsia" w:hAnsiTheme="minorEastAsia" w:cs="宋体" w:hint="eastAsia"/>
          <w:kern w:val="0"/>
          <w:sz w:val="30"/>
          <w:szCs w:val="30"/>
        </w:rPr>
        <w:t>6</w:t>
      </w:r>
      <w:r w:rsidR="001F66EE" w:rsidRPr="000B2EC0">
        <w:rPr>
          <w:rFonts w:asciiTheme="minorEastAsia" w:hAnsiTheme="minorEastAsia" w:cs="宋体" w:hint="eastAsia"/>
          <w:kern w:val="0"/>
          <w:sz w:val="30"/>
          <w:szCs w:val="30"/>
        </w:rPr>
        <w:t>）云2329执</w:t>
      </w:r>
      <w:r w:rsidR="00D62C90">
        <w:rPr>
          <w:rFonts w:asciiTheme="minorEastAsia" w:hAnsiTheme="minorEastAsia" w:cs="宋体" w:hint="eastAsia"/>
          <w:kern w:val="0"/>
          <w:sz w:val="30"/>
          <w:szCs w:val="30"/>
        </w:rPr>
        <w:t>349</w:t>
      </w:r>
      <w:r w:rsidR="001F66EE" w:rsidRPr="000B2EC0">
        <w:rPr>
          <w:rFonts w:asciiTheme="minorEastAsia" w:hAnsiTheme="minorEastAsia" w:cs="宋体" w:hint="eastAsia"/>
          <w:kern w:val="0"/>
          <w:sz w:val="30"/>
          <w:szCs w:val="30"/>
        </w:rPr>
        <w:t>号</w:t>
      </w:r>
      <w:r w:rsidR="00613FD3">
        <w:rPr>
          <w:rFonts w:asciiTheme="minorEastAsia" w:hAnsiTheme="minorEastAsia" w:cs="宋体" w:hint="eastAsia"/>
          <w:kern w:val="0"/>
          <w:sz w:val="30"/>
          <w:szCs w:val="30"/>
        </w:rPr>
        <w:t>之</w:t>
      </w:r>
      <w:r w:rsidR="00D62C90">
        <w:rPr>
          <w:rFonts w:asciiTheme="minorEastAsia" w:hAnsiTheme="minorEastAsia" w:cs="宋体" w:hint="eastAsia"/>
          <w:kern w:val="0"/>
          <w:sz w:val="30"/>
          <w:szCs w:val="30"/>
        </w:rPr>
        <w:t>一</w:t>
      </w:r>
      <w:r w:rsidRPr="000B2EC0">
        <w:rPr>
          <w:rFonts w:asciiTheme="minorEastAsia" w:hAnsiTheme="minorEastAsia" w:cs="宋体" w:hint="eastAsia"/>
          <w:kern w:val="0"/>
          <w:sz w:val="30"/>
          <w:szCs w:val="30"/>
        </w:rPr>
        <w:t>”执行裁定书；</w:t>
      </w:r>
    </w:p>
    <w:p w:rsidR="00A506AA" w:rsidRPr="000B2EC0" w:rsidRDefault="009D496C">
      <w:pPr>
        <w:widowControl/>
        <w:spacing w:line="500" w:lineRule="exact"/>
        <w:ind w:leftChars="67" w:left="141" w:firstLineChars="192" w:firstLine="576"/>
        <w:jc w:val="left"/>
        <w:rPr>
          <w:rFonts w:asciiTheme="minorEastAsia" w:hAnsiTheme="minorEastAsia" w:cs="宋体"/>
          <w:kern w:val="0"/>
          <w:sz w:val="30"/>
          <w:szCs w:val="30"/>
        </w:rPr>
      </w:pPr>
      <w:r w:rsidRPr="000B2EC0">
        <w:rPr>
          <w:rFonts w:asciiTheme="minorEastAsia" w:hAnsiTheme="minorEastAsia" w:cs="宋体" w:hint="eastAsia"/>
          <w:kern w:val="0"/>
          <w:sz w:val="30"/>
          <w:szCs w:val="30"/>
        </w:rPr>
        <w:t>3、云南省武定县人民法院“</w:t>
      </w:r>
      <w:r w:rsidR="000E0939" w:rsidRPr="00B85629">
        <w:rPr>
          <w:rFonts w:asciiTheme="minorEastAsia" w:hAnsiTheme="minorEastAsia" w:cs="宋体" w:hint="eastAsia"/>
          <w:color w:val="000000" w:themeColor="text1"/>
          <w:kern w:val="0"/>
          <w:sz w:val="30"/>
          <w:szCs w:val="30"/>
        </w:rPr>
        <w:t>（201</w:t>
      </w:r>
      <w:r w:rsidR="00D62C90">
        <w:rPr>
          <w:rFonts w:asciiTheme="minorEastAsia" w:hAnsiTheme="minorEastAsia" w:cs="宋体" w:hint="eastAsia"/>
          <w:color w:val="000000" w:themeColor="text1"/>
          <w:kern w:val="0"/>
          <w:sz w:val="30"/>
          <w:szCs w:val="30"/>
        </w:rPr>
        <w:t>6</w:t>
      </w:r>
      <w:r w:rsidR="000E0939" w:rsidRPr="00B85629">
        <w:rPr>
          <w:rFonts w:asciiTheme="minorEastAsia" w:hAnsiTheme="minorEastAsia" w:cs="宋体" w:hint="eastAsia"/>
          <w:color w:val="000000" w:themeColor="text1"/>
          <w:kern w:val="0"/>
          <w:sz w:val="30"/>
          <w:szCs w:val="30"/>
        </w:rPr>
        <w:t>）云2329民初</w:t>
      </w:r>
      <w:r w:rsidR="00D62C90">
        <w:rPr>
          <w:rFonts w:asciiTheme="minorEastAsia" w:hAnsiTheme="minorEastAsia" w:cs="宋体" w:hint="eastAsia"/>
          <w:color w:val="000000" w:themeColor="text1"/>
          <w:kern w:val="0"/>
          <w:sz w:val="30"/>
          <w:szCs w:val="30"/>
        </w:rPr>
        <w:t>61</w:t>
      </w:r>
      <w:r w:rsidR="000E0939" w:rsidRPr="00B85629">
        <w:rPr>
          <w:rFonts w:asciiTheme="minorEastAsia" w:hAnsiTheme="minorEastAsia" w:cs="宋体" w:hint="eastAsia"/>
          <w:color w:val="000000" w:themeColor="text1"/>
          <w:kern w:val="0"/>
          <w:sz w:val="30"/>
          <w:szCs w:val="30"/>
        </w:rPr>
        <w:t>号</w:t>
      </w:r>
      <w:r w:rsidRPr="000B2EC0">
        <w:rPr>
          <w:rFonts w:asciiTheme="minorEastAsia" w:hAnsiTheme="minorEastAsia" w:cs="宋体" w:hint="eastAsia"/>
          <w:kern w:val="0"/>
          <w:sz w:val="30"/>
          <w:szCs w:val="30"/>
        </w:rPr>
        <w:t>”民事判决书</w:t>
      </w:r>
      <w:r w:rsidR="00721CAC">
        <w:rPr>
          <w:rFonts w:asciiTheme="minorEastAsia" w:hAnsiTheme="minorEastAsia" w:cs="宋体" w:hint="eastAsia"/>
          <w:kern w:val="0"/>
          <w:sz w:val="30"/>
          <w:szCs w:val="30"/>
        </w:rPr>
        <w:t>。</w:t>
      </w:r>
    </w:p>
    <w:p w:rsidR="00A506AA" w:rsidRPr="000B2EC0" w:rsidRDefault="009D496C">
      <w:pPr>
        <w:widowControl/>
        <w:spacing w:line="500" w:lineRule="exact"/>
        <w:ind w:firstLineChars="150" w:firstLine="450"/>
        <w:jc w:val="left"/>
        <w:rPr>
          <w:rFonts w:asciiTheme="minorEastAsia" w:hAnsiTheme="minorEastAsia" w:cs="宋体"/>
          <w:kern w:val="0"/>
          <w:sz w:val="30"/>
          <w:szCs w:val="30"/>
        </w:rPr>
      </w:pPr>
      <w:r w:rsidRPr="000B2EC0">
        <w:rPr>
          <w:rFonts w:asciiTheme="minorEastAsia" w:hAnsiTheme="minorEastAsia" w:cs="宋体" w:hint="eastAsia"/>
          <w:kern w:val="0"/>
          <w:sz w:val="30"/>
          <w:szCs w:val="30"/>
        </w:rPr>
        <w:t>（二）产权资料</w:t>
      </w:r>
    </w:p>
    <w:p w:rsidR="00613FD3" w:rsidRPr="007D004A" w:rsidRDefault="005F1B8D">
      <w:pPr>
        <w:pStyle w:val="ae"/>
        <w:widowControl/>
        <w:spacing w:line="500" w:lineRule="exact"/>
        <w:ind w:leftChars="67" w:left="141" w:firstLineChars="152" w:firstLine="456"/>
        <w:jc w:val="left"/>
        <w:rPr>
          <w:rFonts w:asciiTheme="minorEastAsia" w:hAnsiTheme="minorEastAsia" w:cs="宋体"/>
          <w:kern w:val="0"/>
          <w:sz w:val="30"/>
          <w:szCs w:val="30"/>
        </w:rPr>
      </w:pPr>
      <w:r w:rsidRPr="000B2EC0">
        <w:rPr>
          <w:rFonts w:asciiTheme="minorEastAsia" w:hAnsiTheme="minorEastAsia" w:hint="eastAsia"/>
          <w:sz w:val="30"/>
          <w:szCs w:val="30"/>
        </w:rPr>
        <w:t xml:space="preserve"> </w:t>
      </w:r>
      <w:r w:rsidR="009D496C" w:rsidRPr="007D004A">
        <w:rPr>
          <w:rFonts w:asciiTheme="minorEastAsia" w:hAnsiTheme="minorEastAsia" w:hint="eastAsia"/>
          <w:sz w:val="30"/>
          <w:szCs w:val="30"/>
        </w:rPr>
        <w:t>1、</w:t>
      </w:r>
      <w:r w:rsidR="000E0939" w:rsidRPr="007D004A">
        <w:rPr>
          <w:rFonts w:asciiTheme="minorEastAsia" w:hAnsiTheme="minorEastAsia" w:cs="宋体" w:hint="eastAsia"/>
          <w:color w:val="000000" w:themeColor="text1"/>
          <w:kern w:val="0"/>
          <w:sz w:val="30"/>
          <w:szCs w:val="30"/>
        </w:rPr>
        <w:t>《房屋所有权证》证号武房权证狮字第</w:t>
      </w:r>
      <w:r w:rsidR="007D004A">
        <w:rPr>
          <w:rFonts w:asciiTheme="minorEastAsia" w:hAnsiTheme="minorEastAsia" w:cs="宋体" w:hint="eastAsia"/>
          <w:color w:val="000000" w:themeColor="text1"/>
          <w:kern w:val="0"/>
          <w:sz w:val="30"/>
          <w:szCs w:val="30"/>
        </w:rPr>
        <w:t>09551</w:t>
      </w:r>
      <w:r w:rsidR="000E0939" w:rsidRPr="007D004A">
        <w:rPr>
          <w:rFonts w:asciiTheme="minorEastAsia" w:hAnsiTheme="minorEastAsia" w:cs="宋体" w:hint="eastAsia"/>
          <w:color w:val="000000" w:themeColor="text1"/>
          <w:kern w:val="0"/>
          <w:sz w:val="30"/>
          <w:szCs w:val="30"/>
        </w:rPr>
        <w:t>号复印件1份</w:t>
      </w:r>
      <w:r w:rsidR="00613FD3" w:rsidRPr="007D004A">
        <w:rPr>
          <w:rFonts w:asciiTheme="minorEastAsia" w:hAnsiTheme="minorEastAsia" w:cs="宋体" w:hint="eastAsia"/>
          <w:kern w:val="0"/>
          <w:sz w:val="30"/>
          <w:szCs w:val="30"/>
        </w:rPr>
        <w:t>；</w:t>
      </w:r>
    </w:p>
    <w:p w:rsidR="00BA13F3" w:rsidRPr="007D004A" w:rsidRDefault="00613FD3" w:rsidP="00613FD3">
      <w:pPr>
        <w:pStyle w:val="ae"/>
        <w:widowControl/>
        <w:spacing w:line="500" w:lineRule="exact"/>
        <w:ind w:leftChars="67" w:left="141" w:firstLineChars="202" w:firstLine="606"/>
        <w:jc w:val="left"/>
        <w:rPr>
          <w:rFonts w:asciiTheme="minorEastAsia" w:hAnsiTheme="minorEastAsia" w:cs="宋体"/>
          <w:kern w:val="0"/>
          <w:sz w:val="30"/>
          <w:szCs w:val="30"/>
        </w:rPr>
      </w:pPr>
      <w:r w:rsidRPr="007D004A">
        <w:rPr>
          <w:rFonts w:asciiTheme="minorEastAsia" w:hAnsiTheme="minorEastAsia" w:cs="宋体" w:hint="eastAsia"/>
          <w:kern w:val="0"/>
          <w:sz w:val="30"/>
          <w:szCs w:val="30"/>
        </w:rPr>
        <w:t>2、</w:t>
      </w:r>
      <w:r w:rsidR="001F66EE" w:rsidRPr="007D004A">
        <w:rPr>
          <w:rFonts w:asciiTheme="minorEastAsia" w:hAnsiTheme="minorEastAsia" w:cs="宋体" w:hint="eastAsia"/>
          <w:kern w:val="0"/>
          <w:sz w:val="30"/>
          <w:szCs w:val="30"/>
        </w:rPr>
        <w:t>《国有土地使用证》证号</w:t>
      </w:r>
      <w:r w:rsidR="000E0939" w:rsidRPr="007D004A">
        <w:rPr>
          <w:rFonts w:asciiTheme="minorEastAsia" w:hAnsiTheme="minorEastAsia" w:cs="宋体" w:hint="eastAsia"/>
          <w:color w:val="000000" w:themeColor="text1"/>
          <w:kern w:val="0"/>
          <w:sz w:val="30"/>
          <w:szCs w:val="30"/>
        </w:rPr>
        <w:t>武国用（201</w:t>
      </w:r>
      <w:r w:rsidR="007D004A">
        <w:rPr>
          <w:rFonts w:asciiTheme="minorEastAsia" w:hAnsiTheme="minorEastAsia" w:cs="宋体" w:hint="eastAsia"/>
          <w:color w:val="000000" w:themeColor="text1"/>
          <w:kern w:val="0"/>
          <w:sz w:val="30"/>
          <w:szCs w:val="30"/>
        </w:rPr>
        <w:t>1</w:t>
      </w:r>
      <w:r w:rsidR="000E0939" w:rsidRPr="007D004A">
        <w:rPr>
          <w:rFonts w:asciiTheme="minorEastAsia" w:hAnsiTheme="minorEastAsia" w:cs="宋体" w:hint="eastAsia"/>
          <w:color w:val="000000" w:themeColor="text1"/>
          <w:kern w:val="0"/>
          <w:sz w:val="30"/>
          <w:szCs w:val="30"/>
        </w:rPr>
        <w:t>）第</w:t>
      </w:r>
      <w:r w:rsidR="007D004A">
        <w:rPr>
          <w:rFonts w:asciiTheme="minorEastAsia" w:hAnsiTheme="minorEastAsia" w:cs="宋体" w:hint="eastAsia"/>
          <w:color w:val="000000" w:themeColor="text1"/>
          <w:kern w:val="0"/>
          <w:sz w:val="30"/>
          <w:szCs w:val="30"/>
        </w:rPr>
        <w:t>06124</w:t>
      </w:r>
      <w:r w:rsidR="000E0939" w:rsidRPr="007D004A">
        <w:rPr>
          <w:rFonts w:asciiTheme="minorEastAsia" w:hAnsiTheme="minorEastAsia" w:cs="宋体" w:hint="eastAsia"/>
          <w:color w:val="000000" w:themeColor="text1"/>
          <w:kern w:val="0"/>
          <w:sz w:val="30"/>
          <w:szCs w:val="30"/>
        </w:rPr>
        <w:t>号</w:t>
      </w:r>
      <w:r w:rsidR="00BA13F3" w:rsidRPr="007D004A">
        <w:rPr>
          <w:rFonts w:asciiTheme="minorEastAsia" w:hAnsiTheme="minorEastAsia" w:cs="宋体" w:hint="eastAsia"/>
          <w:kern w:val="0"/>
          <w:sz w:val="30"/>
          <w:szCs w:val="30"/>
        </w:rPr>
        <w:t>复印件</w:t>
      </w:r>
      <w:r w:rsidR="001F66EE" w:rsidRPr="007D004A">
        <w:rPr>
          <w:rFonts w:asciiTheme="minorEastAsia" w:hAnsiTheme="minorEastAsia" w:cs="宋体" w:hint="eastAsia"/>
          <w:kern w:val="0"/>
          <w:sz w:val="30"/>
          <w:szCs w:val="30"/>
        </w:rPr>
        <w:t>1</w:t>
      </w:r>
      <w:r w:rsidR="00BA13F3" w:rsidRPr="007D004A">
        <w:rPr>
          <w:rFonts w:asciiTheme="minorEastAsia" w:hAnsiTheme="minorEastAsia" w:cs="宋体" w:hint="eastAsia"/>
          <w:kern w:val="0"/>
          <w:sz w:val="30"/>
          <w:szCs w:val="30"/>
        </w:rPr>
        <w:t>份</w:t>
      </w:r>
      <w:r w:rsidR="000E0939" w:rsidRPr="007D004A">
        <w:rPr>
          <w:rFonts w:asciiTheme="minorEastAsia" w:hAnsiTheme="minorEastAsia" w:cs="宋体" w:hint="eastAsia"/>
          <w:kern w:val="0"/>
          <w:sz w:val="30"/>
          <w:szCs w:val="30"/>
        </w:rPr>
        <w:t>；</w:t>
      </w:r>
    </w:p>
    <w:p w:rsidR="000E0939" w:rsidRPr="007D004A" w:rsidRDefault="000E0939" w:rsidP="00613FD3">
      <w:pPr>
        <w:pStyle w:val="ae"/>
        <w:widowControl/>
        <w:spacing w:line="500" w:lineRule="exact"/>
        <w:ind w:leftChars="67" w:left="141" w:firstLineChars="202" w:firstLine="606"/>
        <w:jc w:val="left"/>
        <w:rPr>
          <w:rFonts w:asciiTheme="minorEastAsia" w:hAnsiTheme="minorEastAsia" w:cs="宋体"/>
          <w:color w:val="000000" w:themeColor="text1"/>
          <w:kern w:val="0"/>
          <w:sz w:val="30"/>
          <w:szCs w:val="30"/>
        </w:rPr>
      </w:pPr>
      <w:r w:rsidRPr="007D004A">
        <w:rPr>
          <w:rFonts w:asciiTheme="minorEastAsia" w:hAnsiTheme="minorEastAsia" w:cs="宋体" w:hint="eastAsia"/>
          <w:kern w:val="0"/>
          <w:sz w:val="30"/>
          <w:szCs w:val="30"/>
        </w:rPr>
        <w:t>3、</w:t>
      </w:r>
      <w:r w:rsidRPr="007D004A">
        <w:rPr>
          <w:rFonts w:asciiTheme="minorEastAsia" w:hAnsiTheme="minorEastAsia" w:cs="宋体" w:hint="eastAsia"/>
          <w:color w:val="000000" w:themeColor="text1"/>
          <w:kern w:val="0"/>
          <w:sz w:val="30"/>
          <w:szCs w:val="30"/>
        </w:rPr>
        <w:t>《房屋所有权证》证号武房权证</w:t>
      </w:r>
      <w:r w:rsidR="007D004A">
        <w:rPr>
          <w:rFonts w:asciiTheme="minorEastAsia" w:hAnsiTheme="minorEastAsia" w:cs="宋体" w:hint="eastAsia"/>
          <w:color w:val="000000" w:themeColor="text1"/>
          <w:kern w:val="0"/>
          <w:sz w:val="30"/>
          <w:szCs w:val="30"/>
        </w:rPr>
        <w:t>狮</w:t>
      </w:r>
      <w:r w:rsidRPr="007D004A">
        <w:rPr>
          <w:rFonts w:asciiTheme="minorEastAsia" w:hAnsiTheme="minorEastAsia" w:cs="宋体" w:hint="eastAsia"/>
          <w:color w:val="000000" w:themeColor="text1"/>
          <w:kern w:val="0"/>
          <w:sz w:val="30"/>
          <w:szCs w:val="30"/>
        </w:rPr>
        <w:t>字第</w:t>
      </w:r>
      <w:r w:rsidR="007D004A">
        <w:rPr>
          <w:rFonts w:asciiTheme="minorEastAsia" w:hAnsiTheme="minorEastAsia" w:cs="宋体" w:hint="eastAsia"/>
          <w:color w:val="000000" w:themeColor="text1"/>
          <w:kern w:val="0"/>
          <w:sz w:val="30"/>
          <w:szCs w:val="30"/>
        </w:rPr>
        <w:t>09552</w:t>
      </w:r>
      <w:r w:rsidRPr="007D004A">
        <w:rPr>
          <w:rFonts w:asciiTheme="minorEastAsia" w:hAnsiTheme="minorEastAsia" w:cs="宋体" w:hint="eastAsia"/>
          <w:color w:val="000000" w:themeColor="text1"/>
          <w:kern w:val="0"/>
          <w:sz w:val="30"/>
          <w:szCs w:val="30"/>
        </w:rPr>
        <w:t>号复印件1份；</w:t>
      </w:r>
    </w:p>
    <w:p w:rsidR="000E0939" w:rsidRPr="000B2EC0" w:rsidRDefault="000E0939" w:rsidP="00613FD3">
      <w:pPr>
        <w:pStyle w:val="ae"/>
        <w:widowControl/>
        <w:spacing w:line="500" w:lineRule="exact"/>
        <w:ind w:leftChars="67" w:left="141" w:firstLineChars="202" w:firstLine="606"/>
        <w:jc w:val="left"/>
        <w:rPr>
          <w:rFonts w:asciiTheme="minorEastAsia" w:hAnsiTheme="minorEastAsia" w:cs="宋体"/>
          <w:kern w:val="0"/>
          <w:sz w:val="30"/>
          <w:szCs w:val="30"/>
        </w:rPr>
      </w:pPr>
      <w:r w:rsidRPr="007D004A">
        <w:rPr>
          <w:rFonts w:asciiTheme="minorEastAsia" w:hAnsiTheme="minorEastAsia" w:cs="宋体" w:hint="eastAsia"/>
          <w:color w:val="000000" w:themeColor="text1"/>
          <w:kern w:val="0"/>
          <w:sz w:val="30"/>
          <w:szCs w:val="30"/>
        </w:rPr>
        <w:t>4、《国有土地使用证》证号武国用（</w:t>
      </w:r>
      <w:r w:rsidR="002448CB">
        <w:rPr>
          <w:rFonts w:asciiTheme="minorEastAsia" w:hAnsiTheme="minorEastAsia" w:cs="宋体" w:hint="eastAsia"/>
          <w:color w:val="000000" w:themeColor="text1"/>
          <w:kern w:val="0"/>
          <w:sz w:val="30"/>
          <w:szCs w:val="30"/>
        </w:rPr>
        <w:t>2011</w:t>
      </w:r>
      <w:r w:rsidRPr="007D004A">
        <w:rPr>
          <w:rFonts w:asciiTheme="minorEastAsia" w:hAnsiTheme="minorEastAsia" w:cs="宋体" w:hint="eastAsia"/>
          <w:color w:val="000000" w:themeColor="text1"/>
          <w:kern w:val="0"/>
          <w:sz w:val="30"/>
          <w:szCs w:val="30"/>
        </w:rPr>
        <w:t>）第</w:t>
      </w:r>
      <w:r w:rsidR="002448CB">
        <w:rPr>
          <w:rFonts w:asciiTheme="minorEastAsia" w:hAnsiTheme="minorEastAsia" w:cs="宋体" w:hint="eastAsia"/>
          <w:color w:val="000000" w:themeColor="text1"/>
          <w:kern w:val="0"/>
          <w:sz w:val="30"/>
          <w:szCs w:val="30"/>
        </w:rPr>
        <w:t>06123</w:t>
      </w:r>
      <w:r w:rsidRPr="007D004A">
        <w:rPr>
          <w:rFonts w:asciiTheme="minorEastAsia" w:hAnsiTheme="minorEastAsia" w:cs="宋体" w:hint="eastAsia"/>
          <w:color w:val="000000" w:themeColor="text1"/>
          <w:kern w:val="0"/>
          <w:sz w:val="30"/>
          <w:szCs w:val="30"/>
        </w:rPr>
        <w:t>号复印件1份。</w:t>
      </w:r>
    </w:p>
    <w:p w:rsidR="00A506AA" w:rsidRPr="000B2EC0" w:rsidRDefault="009D496C">
      <w:pPr>
        <w:pStyle w:val="ae"/>
        <w:widowControl/>
        <w:spacing w:line="500" w:lineRule="exact"/>
        <w:ind w:firstLineChars="152" w:firstLine="456"/>
        <w:jc w:val="left"/>
        <w:rPr>
          <w:rFonts w:asciiTheme="minorEastAsia" w:hAnsiTheme="minorEastAsia" w:cs="宋体"/>
          <w:kern w:val="0"/>
          <w:sz w:val="30"/>
          <w:szCs w:val="30"/>
        </w:rPr>
      </w:pPr>
      <w:r w:rsidRPr="000B2EC0">
        <w:rPr>
          <w:rFonts w:asciiTheme="minorEastAsia" w:hAnsiTheme="minorEastAsia" w:cs="宋体" w:hint="eastAsia"/>
          <w:kern w:val="0"/>
          <w:sz w:val="30"/>
          <w:szCs w:val="30"/>
        </w:rPr>
        <w:t>（三）评估鉴定依据资料</w:t>
      </w:r>
    </w:p>
    <w:p w:rsidR="00A506AA" w:rsidRPr="00E23D1C" w:rsidRDefault="009D496C">
      <w:pPr>
        <w:widowControl/>
        <w:spacing w:line="500" w:lineRule="exact"/>
        <w:ind w:firstLine="552"/>
        <w:jc w:val="left"/>
        <w:rPr>
          <w:rFonts w:asciiTheme="minorEastAsia" w:hAnsiTheme="minorEastAsia" w:cs="宋体"/>
          <w:kern w:val="0"/>
          <w:sz w:val="30"/>
          <w:szCs w:val="30"/>
        </w:rPr>
      </w:pPr>
      <w:r w:rsidRPr="000B2EC0">
        <w:rPr>
          <w:rFonts w:asciiTheme="minorEastAsia" w:hAnsiTheme="minorEastAsia" w:cs="宋体" w:hint="eastAsia"/>
          <w:kern w:val="0"/>
          <w:sz w:val="30"/>
          <w:szCs w:val="30"/>
        </w:rPr>
        <w:t>1.法律、法规和政策性文件</w:t>
      </w:r>
      <w:r w:rsidRPr="000B2EC0">
        <w:rPr>
          <w:rFonts w:asciiTheme="minorEastAsia" w:hAnsiTheme="minorEastAsia" w:cs="宋体" w:hint="eastAsia"/>
          <w:kern w:val="0"/>
          <w:sz w:val="30"/>
          <w:szCs w:val="30"/>
        </w:rPr>
        <w:br/>
      </w:r>
      <w:r w:rsidRPr="00E23D1C">
        <w:rPr>
          <w:rFonts w:asciiTheme="minorEastAsia" w:hAnsiTheme="minorEastAsia" w:cs="宋体" w:hint="eastAsia"/>
          <w:kern w:val="0"/>
          <w:sz w:val="30"/>
          <w:szCs w:val="30"/>
        </w:rPr>
        <w:t xml:space="preserve">　　①《中华人民共和国房地产管理法》；</w:t>
      </w:r>
      <w:r w:rsidRPr="00E23D1C">
        <w:rPr>
          <w:rFonts w:asciiTheme="minorEastAsia" w:hAnsiTheme="minorEastAsia" w:cs="宋体" w:hint="eastAsia"/>
          <w:kern w:val="0"/>
          <w:sz w:val="30"/>
          <w:szCs w:val="30"/>
        </w:rPr>
        <w:br/>
        <w:t xml:space="preserve">　　②《中华人民共和国土地管理法》；</w:t>
      </w:r>
      <w:r w:rsidRPr="00E23D1C">
        <w:rPr>
          <w:rFonts w:asciiTheme="minorEastAsia" w:hAnsiTheme="minorEastAsia" w:cs="宋体" w:hint="eastAsia"/>
          <w:kern w:val="0"/>
          <w:sz w:val="30"/>
          <w:szCs w:val="30"/>
        </w:rPr>
        <w:br/>
        <w:t xml:space="preserve">　　③《中华人民共和国土地管理法实施条例》；</w:t>
      </w:r>
      <w:r w:rsidRPr="00E23D1C">
        <w:rPr>
          <w:rFonts w:asciiTheme="minorEastAsia" w:hAnsiTheme="minorEastAsia" w:cs="宋体" w:hint="eastAsia"/>
          <w:kern w:val="0"/>
          <w:sz w:val="30"/>
          <w:szCs w:val="30"/>
        </w:rPr>
        <w:br/>
        <w:t xml:space="preserve">　　④《中华人民共和国城镇国有土地使用权出让和转让暂行条</w:t>
      </w:r>
      <w:r w:rsidRPr="00E23D1C">
        <w:rPr>
          <w:rFonts w:asciiTheme="minorEastAsia" w:hAnsiTheme="minorEastAsia" w:cs="宋体" w:hint="eastAsia"/>
          <w:kern w:val="0"/>
          <w:sz w:val="30"/>
          <w:szCs w:val="30"/>
        </w:rPr>
        <w:lastRenderedPageBreak/>
        <w:t>例》；</w:t>
      </w:r>
      <w:r w:rsidRPr="00E23D1C">
        <w:rPr>
          <w:rFonts w:asciiTheme="minorEastAsia" w:hAnsiTheme="minorEastAsia" w:cs="宋体" w:hint="eastAsia"/>
          <w:kern w:val="0"/>
          <w:sz w:val="30"/>
          <w:szCs w:val="30"/>
        </w:rPr>
        <w:br/>
        <w:t xml:space="preserve">　　⑤《中华人民共和国担保法》；</w:t>
      </w:r>
    </w:p>
    <w:p w:rsidR="00A506AA" w:rsidRPr="00E23D1C" w:rsidRDefault="009D496C">
      <w:pPr>
        <w:widowControl/>
        <w:spacing w:line="500" w:lineRule="exact"/>
        <w:ind w:firstLine="552"/>
        <w:jc w:val="left"/>
        <w:rPr>
          <w:rFonts w:asciiTheme="minorEastAsia" w:hAnsiTheme="minorEastAsia" w:cs="宋体"/>
          <w:kern w:val="0"/>
          <w:sz w:val="30"/>
          <w:szCs w:val="30"/>
        </w:rPr>
      </w:pPr>
      <w:r w:rsidRPr="00E23D1C">
        <w:rPr>
          <w:rFonts w:asciiTheme="minorEastAsia" w:hAnsiTheme="minorEastAsia" w:cs="宋体" w:hint="eastAsia"/>
          <w:kern w:val="0"/>
          <w:sz w:val="30"/>
          <w:szCs w:val="30"/>
        </w:rPr>
        <w:t>⑥《最高人民法院关于人民法院委托评估、拍卖和变卖工作的若干规定》。</w:t>
      </w:r>
    </w:p>
    <w:p w:rsidR="002C354B" w:rsidRPr="00D33839" w:rsidRDefault="009D496C" w:rsidP="002C354B">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hint="eastAsia"/>
          <w:kern w:val="0"/>
          <w:sz w:val="30"/>
          <w:szCs w:val="30"/>
        </w:rPr>
        <w:t>2.技术标准、规程、规范</w:t>
      </w:r>
      <w:r>
        <w:rPr>
          <w:rFonts w:asciiTheme="minorEastAsia" w:hAnsiTheme="minorEastAsia" w:cs="宋体" w:hint="eastAsia"/>
          <w:kern w:val="0"/>
          <w:sz w:val="30"/>
          <w:szCs w:val="30"/>
        </w:rPr>
        <w:br/>
        <w:t xml:space="preserve">　 </w:t>
      </w:r>
      <w:r w:rsidRPr="008A5B78">
        <w:rPr>
          <w:rFonts w:asciiTheme="minorEastAsia" w:hAnsiTheme="minorEastAsia" w:cs="宋体" w:hint="eastAsia"/>
          <w:color w:val="FF0000"/>
          <w:kern w:val="0"/>
          <w:sz w:val="30"/>
          <w:szCs w:val="30"/>
        </w:rPr>
        <w:t xml:space="preserve"> </w:t>
      </w:r>
      <w:r w:rsidR="002C354B" w:rsidRPr="00D33839">
        <w:rPr>
          <w:rFonts w:asciiTheme="minorEastAsia" w:hAnsiTheme="minorEastAsia" w:cs="宋体" w:hint="eastAsia"/>
          <w:kern w:val="0"/>
          <w:sz w:val="30"/>
          <w:szCs w:val="30"/>
        </w:rPr>
        <w:t>①</w:t>
      </w:r>
      <w:r w:rsidR="002C354B" w:rsidRPr="00D33839">
        <w:rPr>
          <w:rFonts w:asciiTheme="minorEastAsia" w:hAnsiTheme="minorEastAsia" w:cs="宋体" w:hint="eastAsia"/>
          <w:sz w:val="30"/>
          <w:szCs w:val="30"/>
        </w:rPr>
        <w:t>《司法鉴定程序通则》</w:t>
      </w:r>
      <w:r w:rsidR="002C354B">
        <w:rPr>
          <w:rFonts w:asciiTheme="minorEastAsia" w:hAnsiTheme="minorEastAsia" w:cs="宋体" w:hint="eastAsia"/>
          <w:sz w:val="30"/>
          <w:szCs w:val="30"/>
        </w:rPr>
        <w:t>；</w:t>
      </w:r>
    </w:p>
    <w:p w:rsidR="002C354B" w:rsidRPr="00D33839" w:rsidRDefault="00D10A10" w:rsidP="002C354B">
      <w:pPr>
        <w:widowControl/>
        <w:spacing w:line="500" w:lineRule="exact"/>
        <w:ind w:firstLine="552"/>
        <w:jc w:val="left"/>
        <w:rPr>
          <w:rFonts w:asciiTheme="minorEastAsia" w:hAnsiTheme="minorEastAsia" w:cs="宋体"/>
          <w:kern w:val="0"/>
          <w:sz w:val="30"/>
          <w:szCs w:val="30"/>
        </w:rPr>
      </w:pPr>
      <w:r w:rsidRPr="00D33839">
        <w:rPr>
          <w:rFonts w:asciiTheme="minorEastAsia" w:hAnsiTheme="minorEastAsia" w:cs="宋体"/>
          <w:kern w:val="0"/>
          <w:sz w:val="30"/>
          <w:szCs w:val="30"/>
        </w:rPr>
        <w:fldChar w:fldCharType="begin"/>
      </w:r>
      <w:r w:rsidR="002C354B" w:rsidRPr="00D33839">
        <w:rPr>
          <w:rFonts w:asciiTheme="minorEastAsia" w:hAnsiTheme="minorEastAsia" w:cs="宋体"/>
          <w:kern w:val="0"/>
          <w:sz w:val="30"/>
          <w:szCs w:val="30"/>
        </w:rPr>
        <w:instrText xml:space="preserve"> </w:instrText>
      </w:r>
      <w:r w:rsidR="002C354B" w:rsidRPr="00D33839">
        <w:rPr>
          <w:rFonts w:asciiTheme="minorEastAsia" w:hAnsiTheme="minorEastAsia" w:cs="宋体" w:hint="eastAsia"/>
          <w:kern w:val="0"/>
          <w:sz w:val="30"/>
          <w:szCs w:val="30"/>
        </w:rPr>
        <w:instrText>= 2 \* GB3</w:instrText>
      </w:r>
      <w:r w:rsidR="002C354B" w:rsidRPr="00D33839">
        <w:rPr>
          <w:rFonts w:asciiTheme="minorEastAsia" w:hAnsiTheme="minorEastAsia" w:cs="宋体"/>
          <w:kern w:val="0"/>
          <w:sz w:val="30"/>
          <w:szCs w:val="30"/>
        </w:rPr>
        <w:instrText xml:space="preserve"> </w:instrText>
      </w:r>
      <w:r w:rsidRPr="00D33839">
        <w:rPr>
          <w:rFonts w:asciiTheme="minorEastAsia" w:hAnsiTheme="minorEastAsia" w:cs="宋体"/>
          <w:kern w:val="0"/>
          <w:sz w:val="30"/>
          <w:szCs w:val="30"/>
        </w:rPr>
        <w:fldChar w:fldCharType="separate"/>
      </w:r>
      <w:r w:rsidR="002C354B" w:rsidRPr="00D33839">
        <w:rPr>
          <w:rFonts w:asciiTheme="minorEastAsia" w:hAnsiTheme="minorEastAsia" w:cs="宋体" w:hint="eastAsia"/>
          <w:noProof/>
          <w:kern w:val="0"/>
          <w:sz w:val="30"/>
          <w:szCs w:val="30"/>
        </w:rPr>
        <w:t>②</w:t>
      </w:r>
      <w:r w:rsidRPr="00D33839">
        <w:rPr>
          <w:rFonts w:asciiTheme="minorEastAsia" w:hAnsiTheme="minorEastAsia" w:cs="宋体"/>
          <w:kern w:val="0"/>
          <w:sz w:val="30"/>
          <w:szCs w:val="30"/>
        </w:rPr>
        <w:fldChar w:fldCharType="end"/>
      </w:r>
      <w:r w:rsidR="002C354B" w:rsidRPr="00D33839">
        <w:rPr>
          <w:rFonts w:asciiTheme="minorEastAsia" w:hAnsiTheme="minorEastAsia" w:cs="宋体" w:hint="eastAsia"/>
          <w:kern w:val="0"/>
          <w:sz w:val="30"/>
          <w:szCs w:val="30"/>
        </w:rPr>
        <w:t>《资产评估执业准则-不动产》</w:t>
      </w:r>
      <w:r w:rsidR="002C354B">
        <w:rPr>
          <w:rFonts w:asciiTheme="minorEastAsia" w:hAnsiTheme="minorEastAsia" w:cs="宋体" w:hint="eastAsia"/>
          <w:kern w:val="0"/>
          <w:sz w:val="30"/>
          <w:szCs w:val="30"/>
        </w:rPr>
        <w:t>；</w:t>
      </w:r>
    </w:p>
    <w:p w:rsidR="002C354B" w:rsidRPr="00D33839" w:rsidRDefault="00D10A10" w:rsidP="002C354B">
      <w:pPr>
        <w:widowControl/>
        <w:spacing w:line="500" w:lineRule="exact"/>
        <w:ind w:firstLine="552"/>
        <w:jc w:val="left"/>
        <w:rPr>
          <w:rFonts w:asciiTheme="minorEastAsia" w:hAnsiTheme="minorEastAsia" w:cs="宋体"/>
          <w:kern w:val="0"/>
          <w:sz w:val="30"/>
          <w:szCs w:val="30"/>
        </w:rPr>
      </w:pPr>
      <w:r w:rsidRPr="00D33839">
        <w:rPr>
          <w:rFonts w:asciiTheme="minorEastAsia" w:hAnsiTheme="minorEastAsia" w:cs="宋体"/>
          <w:kern w:val="0"/>
          <w:sz w:val="30"/>
          <w:szCs w:val="30"/>
        </w:rPr>
        <w:fldChar w:fldCharType="begin"/>
      </w:r>
      <w:r w:rsidR="002C354B" w:rsidRPr="00D33839">
        <w:rPr>
          <w:rFonts w:asciiTheme="minorEastAsia" w:hAnsiTheme="minorEastAsia" w:cs="宋体"/>
          <w:kern w:val="0"/>
          <w:sz w:val="30"/>
          <w:szCs w:val="30"/>
        </w:rPr>
        <w:instrText xml:space="preserve"> </w:instrText>
      </w:r>
      <w:r w:rsidR="002C354B" w:rsidRPr="00D33839">
        <w:rPr>
          <w:rFonts w:asciiTheme="minorEastAsia" w:hAnsiTheme="minorEastAsia" w:cs="宋体" w:hint="eastAsia"/>
          <w:kern w:val="0"/>
          <w:sz w:val="30"/>
          <w:szCs w:val="30"/>
        </w:rPr>
        <w:instrText>= 3 \* GB3</w:instrText>
      </w:r>
      <w:r w:rsidR="002C354B" w:rsidRPr="00D33839">
        <w:rPr>
          <w:rFonts w:asciiTheme="minorEastAsia" w:hAnsiTheme="minorEastAsia" w:cs="宋体"/>
          <w:kern w:val="0"/>
          <w:sz w:val="30"/>
          <w:szCs w:val="30"/>
        </w:rPr>
        <w:instrText xml:space="preserve"> </w:instrText>
      </w:r>
      <w:r w:rsidRPr="00D33839">
        <w:rPr>
          <w:rFonts w:asciiTheme="minorEastAsia" w:hAnsiTheme="minorEastAsia" w:cs="宋体"/>
          <w:kern w:val="0"/>
          <w:sz w:val="30"/>
          <w:szCs w:val="30"/>
        </w:rPr>
        <w:fldChar w:fldCharType="separate"/>
      </w:r>
      <w:r w:rsidR="002C354B" w:rsidRPr="00D33839">
        <w:rPr>
          <w:rFonts w:asciiTheme="minorEastAsia" w:hAnsiTheme="minorEastAsia" w:cs="宋体" w:hint="eastAsia"/>
          <w:noProof/>
          <w:kern w:val="0"/>
          <w:sz w:val="30"/>
          <w:szCs w:val="30"/>
        </w:rPr>
        <w:t>③</w:t>
      </w:r>
      <w:r w:rsidRPr="00D33839">
        <w:rPr>
          <w:rFonts w:asciiTheme="minorEastAsia" w:hAnsiTheme="minorEastAsia" w:cs="宋体"/>
          <w:kern w:val="0"/>
          <w:sz w:val="30"/>
          <w:szCs w:val="30"/>
        </w:rPr>
        <w:fldChar w:fldCharType="end"/>
      </w:r>
      <w:r w:rsidR="002C354B" w:rsidRPr="00D33839">
        <w:rPr>
          <w:rFonts w:asciiTheme="minorEastAsia" w:hAnsiTheme="minorEastAsia" w:cs="宋体" w:hint="eastAsia"/>
          <w:kern w:val="0"/>
          <w:sz w:val="30"/>
          <w:szCs w:val="30"/>
        </w:rPr>
        <w:t>《房地产估价规范》（GB/T50291-</w:t>
      </w:r>
      <w:r w:rsidR="002C354B">
        <w:rPr>
          <w:rFonts w:asciiTheme="minorEastAsia" w:hAnsiTheme="minorEastAsia" w:cs="宋体" w:hint="eastAsia"/>
          <w:kern w:val="0"/>
          <w:sz w:val="30"/>
          <w:szCs w:val="30"/>
        </w:rPr>
        <w:t>2015</w:t>
      </w:r>
      <w:r w:rsidR="002C354B" w:rsidRPr="00D33839">
        <w:rPr>
          <w:rFonts w:asciiTheme="minorEastAsia" w:hAnsiTheme="minorEastAsia" w:cs="宋体" w:hint="eastAsia"/>
          <w:kern w:val="0"/>
          <w:sz w:val="30"/>
          <w:szCs w:val="30"/>
        </w:rPr>
        <w:t>）；</w:t>
      </w:r>
    </w:p>
    <w:p w:rsidR="002C354B" w:rsidRDefault="00D10A10" w:rsidP="002C354B">
      <w:pPr>
        <w:widowControl/>
        <w:spacing w:line="500" w:lineRule="exact"/>
        <w:ind w:firstLine="552"/>
        <w:jc w:val="left"/>
        <w:rPr>
          <w:rFonts w:asciiTheme="minorEastAsia" w:hAnsiTheme="minorEastAsia" w:cs="宋体"/>
          <w:kern w:val="0"/>
          <w:sz w:val="30"/>
          <w:szCs w:val="30"/>
        </w:rPr>
      </w:pPr>
      <w:r w:rsidRPr="00D33839">
        <w:rPr>
          <w:rFonts w:asciiTheme="minorEastAsia" w:hAnsiTheme="minorEastAsia" w:cs="宋体"/>
          <w:kern w:val="0"/>
          <w:sz w:val="30"/>
          <w:szCs w:val="30"/>
        </w:rPr>
        <w:fldChar w:fldCharType="begin"/>
      </w:r>
      <w:r w:rsidR="002C354B" w:rsidRPr="00D33839">
        <w:rPr>
          <w:rFonts w:asciiTheme="minorEastAsia" w:hAnsiTheme="minorEastAsia" w:cs="宋体"/>
          <w:kern w:val="0"/>
          <w:sz w:val="30"/>
          <w:szCs w:val="30"/>
        </w:rPr>
        <w:instrText xml:space="preserve"> </w:instrText>
      </w:r>
      <w:r w:rsidR="002C354B" w:rsidRPr="00D33839">
        <w:rPr>
          <w:rFonts w:asciiTheme="minorEastAsia" w:hAnsiTheme="minorEastAsia" w:cs="宋体" w:hint="eastAsia"/>
          <w:kern w:val="0"/>
          <w:sz w:val="30"/>
          <w:szCs w:val="30"/>
        </w:rPr>
        <w:instrText>= 4 \* GB3</w:instrText>
      </w:r>
      <w:r w:rsidR="002C354B" w:rsidRPr="00D33839">
        <w:rPr>
          <w:rFonts w:asciiTheme="minorEastAsia" w:hAnsiTheme="minorEastAsia" w:cs="宋体"/>
          <w:kern w:val="0"/>
          <w:sz w:val="30"/>
          <w:szCs w:val="30"/>
        </w:rPr>
        <w:instrText xml:space="preserve"> </w:instrText>
      </w:r>
      <w:r w:rsidRPr="00D33839">
        <w:rPr>
          <w:rFonts w:asciiTheme="minorEastAsia" w:hAnsiTheme="minorEastAsia" w:cs="宋体"/>
          <w:kern w:val="0"/>
          <w:sz w:val="30"/>
          <w:szCs w:val="30"/>
        </w:rPr>
        <w:fldChar w:fldCharType="separate"/>
      </w:r>
      <w:r w:rsidR="002C354B" w:rsidRPr="00D33839">
        <w:rPr>
          <w:rFonts w:asciiTheme="minorEastAsia" w:hAnsiTheme="minorEastAsia" w:cs="宋体" w:hint="eastAsia"/>
          <w:noProof/>
          <w:kern w:val="0"/>
          <w:sz w:val="30"/>
          <w:szCs w:val="30"/>
        </w:rPr>
        <w:t>④</w:t>
      </w:r>
      <w:r w:rsidRPr="00D33839">
        <w:rPr>
          <w:rFonts w:asciiTheme="minorEastAsia" w:hAnsiTheme="minorEastAsia" w:cs="宋体"/>
          <w:kern w:val="0"/>
          <w:sz w:val="30"/>
          <w:szCs w:val="30"/>
        </w:rPr>
        <w:fldChar w:fldCharType="end"/>
      </w:r>
      <w:r w:rsidR="002C354B" w:rsidRPr="00D33839">
        <w:rPr>
          <w:rFonts w:asciiTheme="minorEastAsia" w:hAnsiTheme="minorEastAsia" w:cs="宋体" w:hint="eastAsia"/>
          <w:kern w:val="0"/>
          <w:sz w:val="30"/>
          <w:szCs w:val="30"/>
        </w:rPr>
        <w:t>《城镇土地估价规程》（GB/T18508-20</w:t>
      </w:r>
      <w:r w:rsidR="002C354B">
        <w:rPr>
          <w:rFonts w:asciiTheme="minorEastAsia" w:hAnsiTheme="minorEastAsia" w:cs="宋体" w:hint="eastAsia"/>
          <w:kern w:val="0"/>
          <w:sz w:val="30"/>
          <w:szCs w:val="30"/>
        </w:rPr>
        <w:t>14</w:t>
      </w:r>
      <w:r w:rsidR="002C354B" w:rsidRPr="00D33839">
        <w:rPr>
          <w:rFonts w:asciiTheme="minorEastAsia" w:hAnsiTheme="minorEastAsia" w:cs="宋体" w:hint="eastAsia"/>
          <w:kern w:val="0"/>
          <w:sz w:val="30"/>
          <w:szCs w:val="30"/>
        </w:rPr>
        <w:t>）</w:t>
      </w:r>
      <w:r w:rsidR="001D2AB6">
        <w:rPr>
          <w:rFonts w:asciiTheme="minorEastAsia" w:hAnsiTheme="minorEastAsia" w:cs="宋体" w:hint="eastAsia"/>
          <w:kern w:val="0"/>
          <w:sz w:val="30"/>
          <w:szCs w:val="30"/>
        </w:rPr>
        <w:t>；</w:t>
      </w:r>
    </w:p>
    <w:p w:rsidR="00A506AA" w:rsidRPr="001D2AB6" w:rsidRDefault="009D496C" w:rsidP="002C354B">
      <w:pPr>
        <w:widowControl/>
        <w:spacing w:line="500" w:lineRule="exact"/>
        <w:ind w:firstLine="552"/>
        <w:jc w:val="left"/>
        <w:rPr>
          <w:rFonts w:asciiTheme="minorEastAsia" w:hAnsiTheme="minorEastAsia" w:cs="宋体"/>
          <w:kern w:val="0"/>
          <w:sz w:val="30"/>
          <w:szCs w:val="30"/>
        </w:rPr>
      </w:pPr>
      <w:r w:rsidRPr="00171124">
        <w:rPr>
          <w:rFonts w:asciiTheme="minorEastAsia" w:hAnsiTheme="minorEastAsia" w:cs="宋体" w:hint="eastAsia"/>
          <w:kern w:val="0"/>
          <w:sz w:val="30"/>
          <w:szCs w:val="30"/>
        </w:rPr>
        <w:t>3.评估鉴定</w:t>
      </w:r>
      <w:r>
        <w:rPr>
          <w:rFonts w:asciiTheme="minorEastAsia" w:hAnsiTheme="minorEastAsia" w:cs="宋体" w:hint="eastAsia"/>
          <w:kern w:val="0"/>
          <w:sz w:val="30"/>
          <w:szCs w:val="30"/>
        </w:rPr>
        <w:t>人员调查收集的相关资料</w:t>
      </w:r>
      <w:r>
        <w:rPr>
          <w:rFonts w:asciiTheme="minorEastAsia" w:hAnsiTheme="minorEastAsia" w:cs="宋体" w:hint="eastAsia"/>
          <w:kern w:val="0"/>
          <w:sz w:val="30"/>
          <w:szCs w:val="30"/>
        </w:rPr>
        <w:br/>
        <w:t xml:space="preserve">　　</w:t>
      </w:r>
      <w:r w:rsidRPr="001D2AB6">
        <w:rPr>
          <w:rFonts w:asciiTheme="minorEastAsia" w:hAnsiTheme="minorEastAsia" w:cs="宋体" w:hint="eastAsia"/>
          <w:kern w:val="0"/>
          <w:sz w:val="30"/>
          <w:szCs w:val="30"/>
        </w:rPr>
        <w:t>①评估鉴定人员现场查勘和鉴定机构掌握的其他相关资料；</w:t>
      </w:r>
      <w:r w:rsidRPr="001D2AB6">
        <w:rPr>
          <w:rFonts w:asciiTheme="minorEastAsia" w:hAnsiTheme="minorEastAsia" w:cs="宋体" w:hint="eastAsia"/>
          <w:kern w:val="0"/>
          <w:sz w:val="30"/>
          <w:szCs w:val="30"/>
        </w:rPr>
        <w:br/>
        <w:t xml:space="preserve">　　</w:t>
      </w:r>
      <w:r w:rsidR="001D2AB6" w:rsidRPr="00D33839">
        <w:rPr>
          <w:rFonts w:asciiTheme="minorEastAsia" w:hAnsiTheme="minorEastAsia" w:cs="宋体" w:hint="eastAsia"/>
          <w:kern w:val="0"/>
          <w:sz w:val="30"/>
          <w:szCs w:val="30"/>
        </w:rPr>
        <w:t>②评估鉴定对象所在区域的房地产市场状况、同类</w:t>
      </w:r>
      <w:r w:rsidR="00B5153E" w:rsidRPr="009F53FA">
        <w:rPr>
          <w:rFonts w:asciiTheme="minorEastAsia" w:hAnsiTheme="minorEastAsia" w:cs="宋体" w:hint="eastAsia"/>
          <w:kern w:val="0"/>
          <w:sz w:val="30"/>
          <w:szCs w:val="30"/>
        </w:rPr>
        <w:t>或类似</w:t>
      </w:r>
      <w:r w:rsidR="001D2AB6" w:rsidRPr="00D33839">
        <w:rPr>
          <w:rFonts w:asciiTheme="minorEastAsia" w:hAnsiTheme="minorEastAsia" w:cs="宋体" w:hint="eastAsia"/>
          <w:kern w:val="0"/>
          <w:sz w:val="30"/>
          <w:szCs w:val="30"/>
        </w:rPr>
        <w:t>房地产市场交易等数据资料</w:t>
      </w:r>
      <w:r w:rsidR="001D2AB6" w:rsidRPr="00731664">
        <w:rPr>
          <w:rFonts w:ascii="宋体" w:hAnsi="宋体" w:cs="Arial" w:hint="eastAsia"/>
          <w:sz w:val="30"/>
          <w:szCs w:val="30"/>
        </w:rPr>
        <w:t>。</w:t>
      </w:r>
    </w:p>
    <w:p w:rsidR="00A506AA" w:rsidRDefault="009D496C">
      <w:pPr>
        <w:widowControl/>
        <w:spacing w:before="90" w:after="90" w:line="500" w:lineRule="exact"/>
        <w:ind w:leftChars="214" w:left="449" w:firstLineChars="99" w:firstLine="298"/>
        <w:jc w:val="left"/>
        <w:rPr>
          <w:rFonts w:asciiTheme="minorEastAsia" w:hAnsiTheme="minorEastAsia" w:cs="宋体"/>
          <w:b/>
          <w:kern w:val="0"/>
          <w:sz w:val="30"/>
          <w:szCs w:val="30"/>
        </w:rPr>
      </w:pPr>
      <w:r w:rsidRPr="00E9178E">
        <w:rPr>
          <w:rFonts w:asciiTheme="minorEastAsia" w:hAnsiTheme="minorEastAsia" w:cs="宋体" w:hint="eastAsia"/>
          <w:b/>
          <w:kern w:val="0"/>
          <w:sz w:val="30"/>
          <w:szCs w:val="30"/>
        </w:rPr>
        <w:t>四、鉴定</w:t>
      </w:r>
      <w:r w:rsidRPr="00E9178E">
        <w:rPr>
          <w:rFonts w:asciiTheme="minorEastAsia" w:hAnsiTheme="minorEastAsia" w:cs="宋体"/>
          <w:b/>
          <w:kern w:val="0"/>
          <w:sz w:val="30"/>
          <w:szCs w:val="30"/>
        </w:rPr>
        <w:t>过程</w:t>
      </w:r>
    </w:p>
    <w:p w:rsidR="006E5261" w:rsidRPr="00E9178E" w:rsidRDefault="006E5261" w:rsidP="00764EFE">
      <w:pPr>
        <w:widowControl/>
        <w:spacing w:before="90" w:after="90" w:line="500" w:lineRule="exact"/>
        <w:ind w:leftChars="67" w:left="141"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1、</w:t>
      </w:r>
      <w:r w:rsidR="00D16515">
        <w:rPr>
          <w:rFonts w:asciiTheme="minorEastAsia" w:hAnsiTheme="minorEastAsia" w:cs="宋体" w:hint="eastAsia"/>
          <w:b/>
          <w:kern w:val="0"/>
          <w:sz w:val="30"/>
          <w:szCs w:val="30"/>
        </w:rPr>
        <w:t>李欣</w:t>
      </w:r>
      <w:r w:rsidR="00946FF2">
        <w:rPr>
          <w:rFonts w:asciiTheme="minorEastAsia" w:hAnsiTheme="minorEastAsia" w:cs="宋体" w:hint="eastAsia"/>
          <w:b/>
          <w:kern w:val="0"/>
          <w:sz w:val="30"/>
          <w:szCs w:val="30"/>
        </w:rPr>
        <w:t>名下</w:t>
      </w:r>
      <w:r w:rsidR="00F70DFE" w:rsidRPr="009F53FA">
        <w:rPr>
          <w:rFonts w:asciiTheme="minorEastAsia" w:hAnsiTheme="minorEastAsia" w:cs="宋体" w:hint="eastAsia"/>
          <w:b/>
          <w:kern w:val="0"/>
          <w:sz w:val="30"/>
          <w:szCs w:val="30"/>
        </w:rPr>
        <w:t>武定县狮山镇狮山南路商业街综合用房</w:t>
      </w:r>
      <w:r>
        <w:rPr>
          <w:rFonts w:asciiTheme="minorEastAsia" w:hAnsiTheme="minorEastAsia" w:cs="宋体" w:hint="eastAsia"/>
          <w:b/>
          <w:kern w:val="0"/>
          <w:sz w:val="30"/>
          <w:szCs w:val="30"/>
        </w:rPr>
        <w:t>房地产价值鉴定过程</w:t>
      </w:r>
    </w:p>
    <w:p w:rsidR="00A506AA" w:rsidRPr="00E9178E" w:rsidRDefault="009D496C">
      <w:pPr>
        <w:pStyle w:val="ae"/>
        <w:spacing w:line="500" w:lineRule="exact"/>
        <w:ind w:left="720" w:firstLineChars="0" w:firstLine="0"/>
        <w:rPr>
          <w:rFonts w:asciiTheme="minorEastAsia" w:hAnsiTheme="minorEastAsia"/>
          <w:b/>
          <w:sz w:val="30"/>
          <w:szCs w:val="30"/>
        </w:rPr>
      </w:pPr>
      <w:r w:rsidRPr="00E9178E">
        <w:rPr>
          <w:rFonts w:asciiTheme="minorEastAsia" w:hAnsiTheme="minorEastAsia" w:hint="eastAsia"/>
          <w:b/>
          <w:sz w:val="30"/>
          <w:szCs w:val="30"/>
        </w:rPr>
        <w:t>（一）评估鉴定对象</w:t>
      </w:r>
    </w:p>
    <w:p w:rsidR="00A506AA" w:rsidRPr="00613FD3" w:rsidRDefault="00E9178E">
      <w:pPr>
        <w:spacing w:line="360" w:lineRule="auto"/>
        <w:ind w:firstLineChars="200" w:firstLine="600"/>
        <w:rPr>
          <w:rFonts w:asciiTheme="minorEastAsia" w:hAnsiTheme="minorEastAsia" w:cs="宋体"/>
          <w:color w:val="FF0000"/>
          <w:kern w:val="0"/>
          <w:sz w:val="30"/>
          <w:szCs w:val="30"/>
        </w:rPr>
      </w:pPr>
      <w:r>
        <w:rPr>
          <w:rFonts w:asciiTheme="minorEastAsia" w:hAnsiTheme="minorEastAsia" w:cs="宋体" w:hint="eastAsia"/>
          <w:sz w:val="30"/>
          <w:szCs w:val="30"/>
        </w:rPr>
        <w:t>资产评估司法鉴定对象和鉴定范围：委托评估鉴定资产为</w:t>
      </w:r>
      <w:r w:rsidR="00D16515">
        <w:rPr>
          <w:rFonts w:asciiTheme="minorEastAsia" w:hAnsiTheme="minorEastAsia" w:cs="宋体" w:hint="eastAsia"/>
          <w:kern w:val="0"/>
          <w:sz w:val="30"/>
          <w:szCs w:val="30"/>
        </w:rPr>
        <w:t>李欣</w:t>
      </w:r>
      <w:r w:rsidR="00D125ED">
        <w:rPr>
          <w:rFonts w:asciiTheme="minorEastAsia" w:hAnsiTheme="minorEastAsia" w:cs="宋体" w:hint="eastAsia"/>
          <w:kern w:val="0"/>
          <w:sz w:val="30"/>
          <w:szCs w:val="30"/>
        </w:rPr>
        <w:t>名下</w:t>
      </w:r>
      <w:r w:rsidR="006E5261" w:rsidRPr="00EF7320">
        <w:rPr>
          <w:rFonts w:asciiTheme="minorEastAsia" w:hAnsiTheme="minorEastAsia" w:cs="宋体" w:hint="eastAsia"/>
          <w:kern w:val="0"/>
          <w:sz w:val="30"/>
          <w:szCs w:val="30"/>
        </w:rPr>
        <w:t>武定县狮山镇</w:t>
      </w:r>
      <w:r w:rsidR="00AB0CD0">
        <w:rPr>
          <w:rFonts w:asciiTheme="minorEastAsia" w:hAnsiTheme="minorEastAsia" w:cs="宋体" w:hint="eastAsia"/>
          <w:kern w:val="0"/>
          <w:sz w:val="30"/>
          <w:szCs w:val="30"/>
        </w:rPr>
        <w:t>狮山南路商业街</w:t>
      </w:r>
      <w:r w:rsidR="00F70DFE" w:rsidRPr="009F53FA">
        <w:rPr>
          <w:rFonts w:asciiTheme="minorEastAsia" w:hAnsiTheme="minorEastAsia" w:cs="宋体" w:hint="eastAsia"/>
          <w:kern w:val="0"/>
          <w:sz w:val="30"/>
          <w:szCs w:val="30"/>
        </w:rPr>
        <w:t>综合用房</w:t>
      </w:r>
      <w:r w:rsidRPr="009D45EF">
        <w:rPr>
          <w:rFonts w:asciiTheme="minorEastAsia" w:hAnsiTheme="minorEastAsia" w:cs="宋体" w:hint="eastAsia"/>
          <w:kern w:val="0"/>
          <w:sz w:val="30"/>
          <w:szCs w:val="30"/>
        </w:rPr>
        <w:t>房地产</w:t>
      </w:r>
      <w:r>
        <w:rPr>
          <w:rFonts w:asciiTheme="minorEastAsia" w:hAnsiTheme="minorEastAsia" w:cs="宋体" w:hint="eastAsia"/>
          <w:sz w:val="30"/>
          <w:szCs w:val="30"/>
        </w:rPr>
        <w:t>，具体情况如下</w:t>
      </w:r>
      <w:r w:rsidR="009D496C" w:rsidRPr="00D029C8">
        <w:rPr>
          <w:rFonts w:asciiTheme="minorEastAsia" w:hAnsiTheme="minorEastAsia" w:cs="宋体" w:hint="eastAsia"/>
          <w:kern w:val="0"/>
          <w:sz w:val="30"/>
          <w:szCs w:val="30"/>
        </w:rPr>
        <w:t>：</w:t>
      </w:r>
    </w:p>
    <w:p w:rsidR="00A506AA" w:rsidRPr="00D029C8" w:rsidRDefault="007D5ABE" w:rsidP="00D029C8">
      <w:pPr>
        <w:spacing w:line="360" w:lineRule="auto"/>
        <w:ind w:firstLineChars="200" w:firstLine="600"/>
        <w:rPr>
          <w:rFonts w:asciiTheme="minorEastAsia" w:hAnsiTheme="minorEastAsia" w:cs="宋体"/>
          <w:sz w:val="30"/>
          <w:szCs w:val="30"/>
        </w:rPr>
      </w:pPr>
      <w:r>
        <w:rPr>
          <w:rFonts w:asciiTheme="minorEastAsia" w:hAnsiTheme="minorEastAsia" w:cs="宋体" w:hint="eastAsia"/>
          <w:kern w:val="0"/>
          <w:sz w:val="30"/>
          <w:szCs w:val="30"/>
        </w:rPr>
        <w:t>1.</w:t>
      </w:r>
      <w:r w:rsidR="000C1F9D" w:rsidRPr="00D029C8">
        <w:rPr>
          <w:rFonts w:ascii="宋体" w:hAnsi="宋体"/>
          <w:kern w:val="0"/>
          <w:sz w:val="30"/>
          <w:szCs w:val="30"/>
        </w:rPr>
        <w:t>房</w:t>
      </w:r>
      <w:r w:rsidR="000C1F9D" w:rsidRPr="00D029C8">
        <w:rPr>
          <w:rFonts w:ascii="宋体" w:hAnsi="宋体" w:hint="eastAsia"/>
          <w:kern w:val="0"/>
          <w:sz w:val="30"/>
          <w:szCs w:val="30"/>
        </w:rPr>
        <w:t>地</w:t>
      </w:r>
      <w:r w:rsidR="000C1F9D" w:rsidRPr="00D029C8">
        <w:rPr>
          <w:rFonts w:ascii="宋体" w:hAnsi="宋体"/>
          <w:kern w:val="0"/>
          <w:sz w:val="30"/>
          <w:szCs w:val="30"/>
        </w:rPr>
        <w:t>产状况和权益状况</w:t>
      </w:r>
      <w:r w:rsidR="000C1F9D" w:rsidRPr="00D029C8">
        <w:rPr>
          <w:rFonts w:ascii="宋体" w:hAnsi="宋体" w:hint="eastAsia"/>
          <w:kern w:val="0"/>
          <w:sz w:val="30"/>
          <w:szCs w:val="30"/>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1077"/>
        <w:gridCol w:w="1096"/>
        <w:gridCol w:w="1739"/>
        <w:gridCol w:w="1602"/>
        <w:gridCol w:w="1537"/>
        <w:gridCol w:w="1498"/>
      </w:tblGrid>
      <w:tr w:rsidR="00A506AA" w:rsidTr="00946FF2">
        <w:trPr>
          <w:trHeight w:val="542"/>
          <w:jc w:val="center"/>
        </w:trPr>
        <w:tc>
          <w:tcPr>
            <w:tcW w:w="2042" w:type="dxa"/>
            <w:gridSpan w:val="2"/>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房屋坐落</w:t>
            </w:r>
          </w:p>
        </w:tc>
        <w:tc>
          <w:tcPr>
            <w:tcW w:w="2835" w:type="dxa"/>
            <w:gridSpan w:val="2"/>
            <w:vAlign w:val="center"/>
          </w:tcPr>
          <w:p w:rsidR="00A506AA" w:rsidRPr="0092462C" w:rsidRDefault="006E5261" w:rsidP="00B0730B">
            <w:pPr>
              <w:adjustRightInd w:val="0"/>
              <w:snapToGrid w:val="0"/>
              <w:spacing w:line="240" w:lineRule="atLeast"/>
              <w:jc w:val="center"/>
              <w:rPr>
                <w:rFonts w:ascii="宋体" w:hAnsi="宋体"/>
                <w:sz w:val="28"/>
                <w:szCs w:val="28"/>
              </w:rPr>
            </w:pPr>
            <w:r w:rsidRPr="006E5261">
              <w:rPr>
                <w:rFonts w:ascii="宋体" w:hAnsi="宋体" w:hint="eastAsia"/>
                <w:sz w:val="28"/>
                <w:szCs w:val="28"/>
              </w:rPr>
              <w:t>武定县狮山镇</w:t>
            </w:r>
            <w:r w:rsidR="00426014">
              <w:rPr>
                <w:rFonts w:ascii="宋体" w:hAnsi="宋体" w:hint="eastAsia"/>
                <w:sz w:val="28"/>
                <w:szCs w:val="28"/>
              </w:rPr>
              <w:t>狮山南路商业街</w:t>
            </w:r>
          </w:p>
        </w:tc>
        <w:tc>
          <w:tcPr>
            <w:tcW w:w="1602" w:type="dxa"/>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地号</w:t>
            </w:r>
          </w:p>
        </w:tc>
        <w:tc>
          <w:tcPr>
            <w:tcW w:w="3035" w:type="dxa"/>
            <w:gridSpan w:val="2"/>
            <w:vAlign w:val="center"/>
          </w:tcPr>
          <w:p w:rsidR="00A506AA" w:rsidRPr="002448CB" w:rsidRDefault="00D029C8" w:rsidP="002448CB">
            <w:pPr>
              <w:adjustRightInd w:val="0"/>
              <w:snapToGrid w:val="0"/>
              <w:spacing w:line="240" w:lineRule="atLeast"/>
              <w:jc w:val="center"/>
              <w:rPr>
                <w:rFonts w:ascii="宋体" w:hAnsi="宋体"/>
                <w:sz w:val="28"/>
                <w:szCs w:val="28"/>
              </w:rPr>
            </w:pPr>
            <w:r w:rsidRPr="002448CB">
              <w:rPr>
                <w:rFonts w:ascii="宋体" w:hAnsi="宋体" w:hint="eastAsia"/>
                <w:sz w:val="28"/>
                <w:szCs w:val="28"/>
              </w:rPr>
              <w:t>A</w:t>
            </w:r>
            <w:r w:rsidR="009D496C" w:rsidRPr="002448CB">
              <w:rPr>
                <w:rFonts w:ascii="宋体" w:hAnsi="宋体" w:hint="eastAsia"/>
                <w:sz w:val="28"/>
                <w:szCs w:val="28"/>
              </w:rPr>
              <w:t>-</w:t>
            </w:r>
            <w:r w:rsidRPr="002448CB">
              <w:rPr>
                <w:rFonts w:ascii="宋体" w:hAnsi="宋体" w:hint="eastAsia"/>
                <w:sz w:val="28"/>
                <w:szCs w:val="28"/>
              </w:rPr>
              <w:t>D</w:t>
            </w:r>
            <w:r w:rsidR="002448CB" w:rsidRPr="002448CB">
              <w:rPr>
                <w:rFonts w:ascii="宋体" w:hAnsi="宋体" w:hint="eastAsia"/>
                <w:sz w:val="28"/>
                <w:szCs w:val="28"/>
              </w:rPr>
              <w:t>182</w:t>
            </w:r>
            <w:r w:rsidR="006E5261" w:rsidRPr="002448CB">
              <w:rPr>
                <w:rFonts w:ascii="宋体" w:hAnsi="宋体" w:hint="eastAsia"/>
                <w:sz w:val="28"/>
                <w:szCs w:val="28"/>
              </w:rPr>
              <w:t>S</w:t>
            </w:r>
            <w:r w:rsidR="002448CB" w:rsidRPr="002448CB">
              <w:rPr>
                <w:rFonts w:ascii="宋体" w:hAnsi="宋体" w:hint="eastAsia"/>
                <w:sz w:val="28"/>
                <w:szCs w:val="28"/>
              </w:rPr>
              <w:t>09-0</w:t>
            </w:r>
            <w:r w:rsidR="002448CB">
              <w:rPr>
                <w:rFonts w:ascii="宋体" w:hAnsi="宋体" w:hint="eastAsia"/>
                <w:sz w:val="28"/>
                <w:szCs w:val="28"/>
              </w:rPr>
              <w:t>2</w:t>
            </w:r>
          </w:p>
        </w:tc>
      </w:tr>
      <w:tr w:rsidR="00A506AA" w:rsidTr="00DE18A9">
        <w:trPr>
          <w:trHeight w:val="964"/>
          <w:jc w:val="center"/>
        </w:trPr>
        <w:tc>
          <w:tcPr>
            <w:tcW w:w="2042" w:type="dxa"/>
            <w:gridSpan w:val="2"/>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房屋所有权人和土地使用权人</w:t>
            </w:r>
          </w:p>
        </w:tc>
        <w:tc>
          <w:tcPr>
            <w:tcW w:w="2835" w:type="dxa"/>
            <w:gridSpan w:val="2"/>
            <w:vAlign w:val="center"/>
          </w:tcPr>
          <w:p w:rsidR="00A506AA" w:rsidRPr="0092462C" w:rsidRDefault="002448CB">
            <w:pPr>
              <w:adjustRightInd w:val="0"/>
              <w:snapToGrid w:val="0"/>
              <w:spacing w:line="240" w:lineRule="atLeast"/>
              <w:jc w:val="center"/>
              <w:rPr>
                <w:rFonts w:ascii="宋体" w:hAnsi="宋体"/>
                <w:sz w:val="28"/>
                <w:szCs w:val="28"/>
              </w:rPr>
            </w:pPr>
            <w:r>
              <w:rPr>
                <w:rFonts w:ascii="宋体" w:hAnsi="宋体" w:hint="eastAsia"/>
                <w:sz w:val="28"/>
                <w:szCs w:val="28"/>
              </w:rPr>
              <w:t>李欣</w:t>
            </w:r>
          </w:p>
        </w:tc>
        <w:tc>
          <w:tcPr>
            <w:tcW w:w="1602" w:type="dxa"/>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房屋所有权证证号</w:t>
            </w:r>
          </w:p>
        </w:tc>
        <w:tc>
          <w:tcPr>
            <w:tcW w:w="3035" w:type="dxa"/>
            <w:gridSpan w:val="2"/>
            <w:vAlign w:val="center"/>
          </w:tcPr>
          <w:p w:rsidR="00A506AA" w:rsidRPr="0092462C" w:rsidRDefault="009D496C" w:rsidP="002448CB">
            <w:pPr>
              <w:adjustRightInd w:val="0"/>
              <w:snapToGrid w:val="0"/>
              <w:spacing w:line="240" w:lineRule="atLeast"/>
              <w:jc w:val="center"/>
              <w:rPr>
                <w:rFonts w:ascii="宋体" w:hAnsi="宋体"/>
                <w:sz w:val="28"/>
                <w:szCs w:val="28"/>
              </w:rPr>
            </w:pPr>
            <w:r w:rsidRPr="0092462C">
              <w:rPr>
                <w:rFonts w:ascii="宋体" w:hAnsi="宋体" w:hint="eastAsia"/>
                <w:sz w:val="28"/>
                <w:szCs w:val="28"/>
              </w:rPr>
              <w:t>武房权证狮字第</w:t>
            </w:r>
            <w:r w:rsidR="002448CB">
              <w:rPr>
                <w:rFonts w:ascii="宋体" w:hAnsi="宋体" w:hint="eastAsia"/>
                <w:sz w:val="28"/>
                <w:szCs w:val="28"/>
              </w:rPr>
              <w:t>09551</w:t>
            </w:r>
            <w:r w:rsidRPr="0092462C">
              <w:rPr>
                <w:rFonts w:ascii="宋体" w:hAnsi="宋体" w:hint="eastAsia"/>
                <w:sz w:val="28"/>
                <w:szCs w:val="28"/>
              </w:rPr>
              <w:t>号</w:t>
            </w:r>
          </w:p>
        </w:tc>
      </w:tr>
      <w:tr w:rsidR="00A506AA" w:rsidTr="00DE18A9">
        <w:trPr>
          <w:trHeight w:val="994"/>
          <w:jc w:val="center"/>
        </w:trPr>
        <w:tc>
          <w:tcPr>
            <w:tcW w:w="2042" w:type="dxa"/>
            <w:gridSpan w:val="2"/>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土地使用证</w:t>
            </w:r>
          </w:p>
        </w:tc>
        <w:tc>
          <w:tcPr>
            <w:tcW w:w="2835" w:type="dxa"/>
            <w:gridSpan w:val="2"/>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国有土地使用证</w:t>
            </w:r>
          </w:p>
        </w:tc>
        <w:tc>
          <w:tcPr>
            <w:tcW w:w="1602" w:type="dxa"/>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国有土地使用证证号</w:t>
            </w:r>
          </w:p>
        </w:tc>
        <w:tc>
          <w:tcPr>
            <w:tcW w:w="3035" w:type="dxa"/>
            <w:gridSpan w:val="2"/>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武国用（20</w:t>
            </w:r>
            <w:r w:rsidR="002448CB">
              <w:rPr>
                <w:rFonts w:ascii="宋体" w:hAnsi="宋体" w:hint="eastAsia"/>
                <w:sz w:val="28"/>
                <w:szCs w:val="28"/>
              </w:rPr>
              <w:t>11</w:t>
            </w:r>
            <w:r w:rsidRPr="0092462C">
              <w:rPr>
                <w:rFonts w:ascii="宋体" w:hAnsi="宋体" w:hint="eastAsia"/>
                <w:sz w:val="28"/>
                <w:szCs w:val="28"/>
              </w:rPr>
              <w:t>）第</w:t>
            </w:r>
          </w:p>
          <w:p w:rsidR="00A506AA" w:rsidRPr="0092462C" w:rsidRDefault="002448CB" w:rsidP="00D029C8">
            <w:pPr>
              <w:adjustRightInd w:val="0"/>
              <w:snapToGrid w:val="0"/>
              <w:spacing w:line="240" w:lineRule="atLeast"/>
              <w:jc w:val="center"/>
              <w:rPr>
                <w:rFonts w:ascii="宋体" w:hAnsi="宋体"/>
                <w:sz w:val="28"/>
                <w:szCs w:val="28"/>
              </w:rPr>
            </w:pPr>
            <w:r>
              <w:rPr>
                <w:rFonts w:ascii="宋体" w:hAnsi="宋体" w:hint="eastAsia"/>
                <w:sz w:val="28"/>
                <w:szCs w:val="28"/>
              </w:rPr>
              <w:t>06124</w:t>
            </w:r>
            <w:r w:rsidR="009D496C" w:rsidRPr="0092462C">
              <w:rPr>
                <w:rFonts w:ascii="宋体" w:hAnsi="宋体" w:hint="eastAsia"/>
                <w:sz w:val="28"/>
                <w:szCs w:val="28"/>
              </w:rPr>
              <w:t>号</w:t>
            </w:r>
          </w:p>
        </w:tc>
      </w:tr>
      <w:tr w:rsidR="00A506AA" w:rsidTr="00946FF2">
        <w:trPr>
          <w:cantSplit/>
          <w:trHeight w:val="557"/>
          <w:jc w:val="center"/>
        </w:trPr>
        <w:tc>
          <w:tcPr>
            <w:tcW w:w="965" w:type="dxa"/>
            <w:vMerge w:val="restart"/>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lastRenderedPageBreak/>
              <w:t>房</w:t>
            </w:r>
          </w:p>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屋</w:t>
            </w:r>
          </w:p>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状</w:t>
            </w:r>
          </w:p>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况</w:t>
            </w:r>
          </w:p>
        </w:tc>
        <w:tc>
          <w:tcPr>
            <w:tcW w:w="1077" w:type="dxa"/>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幢</w:t>
            </w:r>
            <w:r w:rsidR="00946FF2" w:rsidRPr="00B0730B">
              <w:rPr>
                <w:rFonts w:ascii="宋体" w:hAnsi="宋体" w:hint="eastAsia"/>
                <w:sz w:val="28"/>
                <w:szCs w:val="28"/>
              </w:rPr>
              <w:t>（栋）</w:t>
            </w:r>
            <w:r w:rsidRPr="0092462C">
              <w:rPr>
                <w:rFonts w:ascii="宋体" w:hAnsi="宋体" w:hint="eastAsia"/>
                <w:sz w:val="28"/>
                <w:szCs w:val="28"/>
              </w:rPr>
              <w:t>号</w:t>
            </w:r>
          </w:p>
        </w:tc>
        <w:tc>
          <w:tcPr>
            <w:tcW w:w="1096" w:type="dxa"/>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结构类型</w:t>
            </w:r>
          </w:p>
        </w:tc>
        <w:tc>
          <w:tcPr>
            <w:tcW w:w="1739" w:type="dxa"/>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房屋总层数/所在层数</w:t>
            </w:r>
          </w:p>
        </w:tc>
        <w:tc>
          <w:tcPr>
            <w:tcW w:w="1602" w:type="dxa"/>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建筑面积 (㎡)</w:t>
            </w:r>
          </w:p>
        </w:tc>
        <w:tc>
          <w:tcPr>
            <w:tcW w:w="1537" w:type="dxa"/>
            <w:tcBorders>
              <w:bottom w:val="single" w:sz="4" w:space="0" w:color="auto"/>
            </w:tcBorders>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设计用途</w:t>
            </w:r>
          </w:p>
        </w:tc>
        <w:tc>
          <w:tcPr>
            <w:tcW w:w="1498" w:type="dxa"/>
            <w:tcBorders>
              <w:bottom w:val="single" w:sz="4" w:space="0" w:color="auto"/>
            </w:tcBorders>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竣工时间</w:t>
            </w:r>
          </w:p>
        </w:tc>
      </w:tr>
      <w:tr w:rsidR="00A506AA" w:rsidTr="00946FF2">
        <w:trPr>
          <w:cantSplit/>
          <w:trHeight w:val="576"/>
          <w:jc w:val="center"/>
        </w:trPr>
        <w:tc>
          <w:tcPr>
            <w:tcW w:w="965" w:type="dxa"/>
            <w:vMerge/>
            <w:vAlign w:val="center"/>
          </w:tcPr>
          <w:p w:rsidR="00A506AA" w:rsidRPr="0092462C" w:rsidRDefault="00A506AA">
            <w:pPr>
              <w:adjustRightInd w:val="0"/>
              <w:snapToGrid w:val="0"/>
              <w:spacing w:line="240" w:lineRule="atLeast"/>
              <w:jc w:val="center"/>
              <w:rPr>
                <w:rFonts w:ascii="宋体" w:hAnsi="宋体"/>
                <w:sz w:val="28"/>
                <w:szCs w:val="28"/>
              </w:rPr>
            </w:pPr>
          </w:p>
        </w:tc>
        <w:tc>
          <w:tcPr>
            <w:tcW w:w="1077" w:type="dxa"/>
            <w:vAlign w:val="center"/>
          </w:tcPr>
          <w:p w:rsidR="00A506AA" w:rsidRPr="0092462C" w:rsidRDefault="009D496C" w:rsidP="00105313">
            <w:pPr>
              <w:adjustRightInd w:val="0"/>
              <w:snapToGrid w:val="0"/>
              <w:spacing w:line="240" w:lineRule="atLeast"/>
              <w:jc w:val="left"/>
              <w:rPr>
                <w:rFonts w:ascii="宋体" w:hAnsi="宋体"/>
                <w:sz w:val="28"/>
                <w:szCs w:val="28"/>
              </w:rPr>
            </w:pPr>
            <w:r w:rsidRPr="0092462C">
              <w:rPr>
                <w:rFonts w:ascii="宋体" w:hAnsi="宋体" w:hint="eastAsia"/>
                <w:sz w:val="28"/>
                <w:szCs w:val="28"/>
              </w:rPr>
              <w:t xml:space="preserve"> </w:t>
            </w:r>
            <w:r w:rsidR="00105313">
              <w:rPr>
                <w:rFonts w:ascii="宋体" w:hAnsi="宋体" w:hint="eastAsia"/>
                <w:sz w:val="28"/>
                <w:szCs w:val="28"/>
              </w:rPr>
              <w:t>9</w:t>
            </w:r>
            <w:r w:rsidR="00946FF2">
              <w:rPr>
                <w:rFonts w:ascii="宋体" w:hAnsi="宋体" w:hint="eastAsia"/>
                <w:sz w:val="28"/>
                <w:szCs w:val="28"/>
              </w:rPr>
              <w:t>栋</w:t>
            </w:r>
            <w:r w:rsidR="002448CB">
              <w:rPr>
                <w:rFonts w:ascii="宋体" w:hAnsi="宋体" w:hint="eastAsia"/>
                <w:sz w:val="28"/>
                <w:szCs w:val="28"/>
              </w:rPr>
              <w:t>02号</w:t>
            </w:r>
          </w:p>
        </w:tc>
        <w:tc>
          <w:tcPr>
            <w:tcW w:w="1096" w:type="dxa"/>
            <w:vAlign w:val="center"/>
          </w:tcPr>
          <w:p w:rsidR="00A506AA" w:rsidRPr="00FF5F86" w:rsidRDefault="006E5261" w:rsidP="00DA0387">
            <w:pPr>
              <w:adjustRightInd w:val="0"/>
              <w:snapToGrid w:val="0"/>
              <w:spacing w:line="240" w:lineRule="atLeast"/>
              <w:jc w:val="center"/>
              <w:rPr>
                <w:rFonts w:ascii="宋体" w:hAnsi="宋体"/>
                <w:sz w:val="28"/>
                <w:szCs w:val="28"/>
              </w:rPr>
            </w:pPr>
            <w:r>
              <w:rPr>
                <w:rFonts w:ascii="宋体" w:hAnsi="宋体" w:hint="eastAsia"/>
                <w:sz w:val="28"/>
                <w:szCs w:val="28"/>
              </w:rPr>
              <w:t>框</w:t>
            </w:r>
            <w:r w:rsidR="00105313" w:rsidRPr="00DA0387">
              <w:rPr>
                <w:rFonts w:ascii="宋体" w:hAnsi="宋体" w:hint="eastAsia"/>
                <w:sz w:val="28"/>
                <w:szCs w:val="28"/>
              </w:rPr>
              <w:t>架</w:t>
            </w:r>
          </w:p>
        </w:tc>
        <w:tc>
          <w:tcPr>
            <w:tcW w:w="1739" w:type="dxa"/>
            <w:vAlign w:val="center"/>
          </w:tcPr>
          <w:p w:rsidR="00A506AA" w:rsidRPr="00CE73FC" w:rsidRDefault="002448CB" w:rsidP="002448CB">
            <w:pPr>
              <w:adjustRightInd w:val="0"/>
              <w:snapToGrid w:val="0"/>
              <w:spacing w:line="240" w:lineRule="atLeast"/>
              <w:jc w:val="center"/>
              <w:rPr>
                <w:rFonts w:ascii="宋体" w:hAnsi="宋体"/>
                <w:color w:val="000000" w:themeColor="text1"/>
                <w:sz w:val="28"/>
                <w:szCs w:val="28"/>
              </w:rPr>
            </w:pPr>
            <w:r>
              <w:rPr>
                <w:rFonts w:ascii="宋体" w:hAnsi="宋体" w:hint="eastAsia"/>
                <w:color w:val="000000" w:themeColor="text1"/>
                <w:sz w:val="28"/>
                <w:szCs w:val="28"/>
              </w:rPr>
              <w:t>4</w:t>
            </w:r>
            <w:r w:rsidR="009D496C" w:rsidRPr="00CE73FC">
              <w:rPr>
                <w:rFonts w:ascii="宋体" w:hAnsi="宋体" w:hint="eastAsia"/>
                <w:color w:val="000000" w:themeColor="text1"/>
                <w:sz w:val="28"/>
                <w:szCs w:val="28"/>
              </w:rPr>
              <w:t>/</w:t>
            </w:r>
            <w:r>
              <w:rPr>
                <w:rFonts w:ascii="宋体" w:hAnsi="宋体" w:hint="eastAsia"/>
                <w:color w:val="000000" w:themeColor="text1"/>
                <w:sz w:val="28"/>
                <w:szCs w:val="28"/>
              </w:rPr>
              <w:t>1-4</w:t>
            </w:r>
          </w:p>
        </w:tc>
        <w:tc>
          <w:tcPr>
            <w:tcW w:w="1602" w:type="dxa"/>
            <w:vAlign w:val="center"/>
          </w:tcPr>
          <w:p w:rsidR="00A506AA" w:rsidRPr="0092462C" w:rsidRDefault="002448CB">
            <w:pPr>
              <w:adjustRightInd w:val="0"/>
              <w:snapToGrid w:val="0"/>
              <w:spacing w:line="240" w:lineRule="atLeast"/>
              <w:jc w:val="center"/>
              <w:rPr>
                <w:rFonts w:ascii="宋体" w:hAnsi="宋体"/>
                <w:sz w:val="28"/>
                <w:szCs w:val="28"/>
              </w:rPr>
            </w:pPr>
            <w:r>
              <w:rPr>
                <w:rFonts w:ascii="宋体" w:hAnsi="宋体" w:hint="eastAsia"/>
                <w:sz w:val="28"/>
                <w:szCs w:val="28"/>
              </w:rPr>
              <w:t>279.59</w:t>
            </w:r>
          </w:p>
        </w:tc>
        <w:tc>
          <w:tcPr>
            <w:tcW w:w="1537" w:type="dxa"/>
            <w:tcBorders>
              <w:bottom w:val="single" w:sz="4" w:space="0" w:color="auto"/>
            </w:tcBorders>
            <w:vAlign w:val="center"/>
          </w:tcPr>
          <w:p w:rsidR="00A506AA" w:rsidRPr="00105313" w:rsidRDefault="00105313">
            <w:pPr>
              <w:adjustRightInd w:val="0"/>
              <w:snapToGrid w:val="0"/>
              <w:spacing w:line="240" w:lineRule="atLeast"/>
              <w:jc w:val="center"/>
              <w:rPr>
                <w:rFonts w:ascii="宋体" w:hAnsi="宋体"/>
                <w:color w:val="FF0000"/>
                <w:sz w:val="28"/>
                <w:szCs w:val="28"/>
              </w:rPr>
            </w:pPr>
            <w:r w:rsidRPr="00DA0387">
              <w:rPr>
                <w:rFonts w:ascii="宋体" w:hAnsi="宋体" w:hint="eastAsia"/>
                <w:sz w:val="28"/>
                <w:szCs w:val="28"/>
              </w:rPr>
              <w:t>综合用房</w:t>
            </w:r>
          </w:p>
        </w:tc>
        <w:tc>
          <w:tcPr>
            <w:tcW w:w="1498" w:type="dxa"/>
            <w:tcBorders>
              <w:bottom w:val="single" w:sz="4" w:space="0" w:color="auto"/>
            </w:tcBorders>
            <w:vAlign w:val="center"/>
          </w:tcPr>
          <w:p w:rsidR="00A506AA" w:rsidRPr="006E745F" w:rsidRDefault="00B03A79" w:rsidP="00B03A79">
            <w:pPr>
              <w:adjustRightInd w:val="0"/>
              <w:snapToGrid w:val="0"/>
              <w:spacing w:line="240" w:lineRule="atLeast"/>
              <w:jc w:val="center"/>
              <w:rPr>
                <w:rFonts w:ascii="宋体" w:hAnsi="宋体"/>
                <w:sz w:val="28"/>
                <w:szCs w:val="28"/>
              </w:rPr>
            </w:pPr>
            <w:r w:rsidRPr="00DA0387">
              <w:rPr>
                <w:rFonts w:ascii="宋体" w:hAnsi="宋体" w:hint="eastAsia"/>
                <w:sz w:val="28"/>
                <w:szCs w:val="28"/>
              </w:rPr>
              <w:t>2009年</w:t>
            </w:r>
          </w:p>
        </w:tc>
      </w:tr>
      <w:tr w:rsidR="00A506AA">
        <w:trPr>
          <w:cantSplit/>
          <w:trHeight w:val="759"/>
          <w:jc w:val="center"/>
        </w:trPr>
        <w:tc>
          <w:tcPr>
            <w:tcW w:w="965" w:type="dxa"/>
            <w:vMerge w:val="restart"/>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土</w:t>
            </w:r>
          </w:p>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地</w:t>
            </w:r>
          </w:p>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状</w:t>
            </w:r>
          </w:p>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况</w:t>
            </w:r>
          </w:p>
        </w:tc>
        <w:tc>
          <w:tcPr>
            <w:tcW w:w="2173" w:type="dxa"/>
            <w:gridSpan w:val="2"/>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土地使用权面积(㎡)</w:t>
            </w:r>
          </w:p>
        </w:tc>
        <w:tc>
          <w:tcPr>
            <w:tcW w:w="1739" w:type="dxa"/>
            <w:vAlign w:val="center"/>
          </w:tcPr>
          <w:p w:rsidR="00A506AA" w:rsidRPr="0092462C" w:rsidRDefault="002448CB">
            <w:pPr>
              <w:adjustRightInd w:val="0"/>
              <w:snapToGrid w:val="0"/>
              <w:spacing w:line="240" w:lineRule="atLeast"/>
              <w:jc w:val="center"/>
              <w:rPr>
                <w:rFonts w:ascii="宋体" w:hAnsi="宋体"/>
                <w:sz w:val="28"/>
                <w:szCs w:val="28"/>
              </w:rPr>
            </w:pPr>
            <w:r>
              <w:rPr>
                <w:rFonts w:ascii="宋体" w:hAnsi="宋体" w:hint="eastAsia"/>
                <w:sz w:val="28"/>
                <w:szCs w:val="28"/>
              </w:rPr>
              <w:t>130.80</w:t>
            </w:r>
          </w:p>
        </w:tc>
        <w:tc>
          <w:tcPr>
            <w:tcW w:w="1602" w:type="dxa"/>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土地用途</w:t>
            </w:r>
          </w:p>
        </w:tc>
        <w:tc>
          <w:tcPr>
            <w:tcW w:w="3035" w:type="dxa"/>
            <w:gridSpan w:val="2"/>
            <w:vAlign w:val="center"/>
          </w:tcPr>
          <w:p w:rsidR="00A506AA" w:rsidRPr="0092462C" w:rsidRDefault="006E5261">
            <w:pPr>
              <w:adjustRightInd w:val="0"/>
              <w:snapToGrid w:val="0"/>
              <w:spacing w:line="240" w:lineRule="atLeast"/>
              <w:jc w:val="center"/>
              <w:rPr>
                <w:rFonts w:ascii="宋体" w:hAnsi="宋体"/>
                <w:sz w:val="28"/>
                <w:szCs w:val="28"/>
              </w:rPr>
            </w:pPr>
            <w:r>
              <w:rPr>
                <w:rFonts w:ascii="宋体" w:hAnsi="宋体" w:hint="eastAsia"/>
                <w:sz w:val="28"/>
                <w:szCs w:val="28"/>
              </w:rPr>
              <w:t>住宅</w:t>
            </w:r>
          </w:p>
        </w:tc>
      </w:tr>
      <w:tr w:rsidR="00A506AA" w:rsidTr="00DE18A9">
        <w:trPr>
          <w:cantSplit/>
          <w:trHeight w:val="598"/>
          <w:jc w:val="center"/>
        </w:trPr>
        <w:tc>
          <w:tcPr>
            <w:tcW w:w="965" w:type="dxa"/>
            <w:vMerge/>
            <w:vAlign w:val="center"/>
          </w:tcPr>
          <w:p w:rsidR="00A506AA" w:rsidRPr="0092462C" w:rsidRDefault="00A506AA">
            <w:pPr>
              <w:adjustRightInd w:val="0"/>
              <w:snapToGrid w:val="0"/>
              <w:spacing w:line="240" w:lineRule="atLeast"/>
              <w:jc w:val="center"/>
              <w:rPr>
                <w:rFonts w:ascii="宋体" w:hAnsi="宋体"/>
                <w:sz w:val="28"/>
                <w:szCs w:val="28"/>
              </w:rPr>
            </w:pPr>
          </w:p>
        </w:tc>
        <w:tc>
          <w:tcPr>
            <w:tcW w:w="2173" w:type="dxa"/>
            <w:gridSpan w:val="2"/>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使用权类型</w:t>
            </w:r>
          </w:p>
        </w:tc>
        <w:tc>
          <w:tcPr>
            <w:tcW w:w="1739" w:type="dxa"/>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出让</w:t>
            </w:r>
          </w:p>
        </w:tc>
        <w:tc>
          <w:tcPr>
            <w:tcW w:w="1602" w:type="dxa"/>
            <w:vAlign w:val="center"/>
          </w:tcPr>
          <w:p w:rsidR="00A506AA" w:rsidRPr="0092462C" w:rsidRDefault="009D496C">
            <w:pPr>
              <w:adjustRightInd w:val="0"/>
              <w:snapToGrid w:val="0"/>
              <w:spacing w:line="240" w:lineRule="atLeast"/>
              <w:jc w:val="center"/>
              <w:rPr>
                <w:rFonts w:ascii="宋体" w:hAnsi="宋体"/>
                <w:sz w:val="28"/>
                <w:szCs w:val="28"/>
              </w:rPr>
            </w:pPr>
            <w:r w:rsidRPr="0092462C">
              <w:rPr>
                <w:rFonts w:ascii="宋体" w:hAnsi="宋体" w:hint="eastAsia"/>
                <w:sz w:val="28"/>
                <w:szCs w:val="28"/>
              </w:rPr>
              <w:t>使用权终止日期</w:t>
            </w:r>
          </w:p>
        </w:tc>
        <w:tc>
          <w:tcPr>
            <w:tcW w:w="3035" w:type="dxa"/>
            <w:gridSpan w:val="2"/>
            <w:vAlign w:val="center"/>
          </w:tcPr>
          <w:p w:rsidR="00A506AA" w:rsidRPr="0092462C" w:rsidRDefault="002448CB" w:rsidP="00D029C8">
            <w:pPr>
              <w:adjustRightInd w:val="0"/>
              <w:snapToGrid w:val="0"/>
              <w:spacing w:line="240" w:lineRule="atLeast"/>
              <w:jc w:val="center"/>
              <w:rPr>
                <w:rFonts w:ascii="宋体" w:hAnsi="宋体"/>
                <w:sz w:val="28"/>
                <w:szCs w:val="28"/>
              </w:rPr>
            </w:pPr>
            <w:r>
              <w:rPr>
                <w:rFonts w:ascii="宋体" w:hAnsi="宋体" w:hint="eastAsia"/>
                <w:sz w:val="28"/>
                <w:szCs w:val="28"/>
              </w:rPr>
              <w:t>2077.6.19</w:t>
            </w:r>
          </w:p>
        </w:tc>
      </w:tr>
      <w:tr w:rsidR="00A506AA">
        <w:trPr>
          <w:trHeight w:val="1060"/>
          <w:jc w:val="center"/>
        </w:trPr>
        <w:tc>
          <w:tcPr>
            <w:tcW w:w="965" w:type="dxa"/>
            <w:vAlign w:val="center"/>
          </w:tcPr>
          <w:p w:rsidR="00CE73FC" w:rsidRPr="00FC1E31" w:rsidRDefault="00CE73FC" w:rsidP="00CE73FC">
            <w:pPr>
              <w:adjustRightInd w:val="0"/>
              <w:snapToGrid w:val="0"/>
              <w:spacing w:line="240" w:lineRule="atLeast"/>
              <w:jc w:val="center"/>
              <w:rPr>
                <w:rFonts w:ascii="宋体" w:hAnsi="宋体"/>
                <w:sz w:val="28"/>
                <w:szCs w:val="28"/>
              </w:rPr>
            </w:pPr>
            <w:r w:rsidRPr="00FC1E31">
              <w:rPr>
                <w:rFonts w:ascii="宋体" w:hAnsi="宋体" w:hint="eastAsia"/>
                <w:sz w:val="28"/>
                <w:szCs w:val="28"/>
              </w:rPr>
              <w:t>房屋</w:t>
            </w:r>
          </w:p>
          <w:p w:rsidR="00CE73FC" w:rsidRPr="00FC1E31" w:rsidRDefault="00CE73FC" w:rsidP="00CE73FC">
            <w:pPr>
              <w:adjustRightInd w:val="0"/>
              <w:snapToGrid w:val="0"/>
              <w:spacing w:line="240" w:lineRule="atLeast"/>
              <w:jc w:val="center"/>
              <w:rPr>
                <w:rFonts w:ascii="宋体" w:hAnsi="宋体"/>
                <w:sz w:val="28"/>
                <w:szCs w:val="28"/>
              </w:rPr>
            </w:pPr>
            <w:r w:rsidRPr="00FC1E31">
              <w:rPr>
                <w:rFonts w:ascii="宋体" w:hAnsi="宋体" w:hint="eastAsia"/>
                <w:sz w:val="28"/>
                <w:szCs w:val="28"/>
              </w:rPr>
              <w:t>装修</w:t>
            </w:r>
          </w:p>
          <w:p w:rsidR="00A506AA" w:rsidRPr="0092462C" w:rsidRDefault="00CE73FC" w:rsidP="00CE73FC">
            <w:pPr>
              <w:adjustRightInd w:val="0"/>
              <w:snapToGrid w:val="0"/>
              <w:spacing w:line="240" w:lineRule="atLeast"/>
              <w:jc w:val="center"/>
              <w:rPr>
                <w:rFonts w:ascii="宋体" w:hAnsi="宋体"/>
                <w:sz w:val="28"/>
                <w:szCs w:val="28"/>
              </w:rPr>
            </w:pPr>
            <w:r w:rsidRPr="00FC1E31">
              <w:rPr>
                <w:rFonts w:ascii="宋体" w:hAnsi="宋体" w:hint="eastAsia"/>
                <w:sz w:val="28"/>
                <w:szCs w:val="28"/>
              </w:rPr>
              <w:t>情况及布置情况</w:t>
            </w:r>
          </w:p>
        </w:tc>
        <w:tc>
          <w:tcPr>
            <w:tcW w:w="8549" w:type="dxa"/>
            <w:gridSpan w:val="6"/>
          </w:tcPr>
          <w:p w:rsidR="00D125ED" w:rsidRDefault="00110876" w:rsidP="00110876">
            <w:pPr>
              <w:adjustRightInd w:val="0"/>
              <w:snapToGrid w:val="0"/>
              <w:spacing w:line="240" w:lineRule="atLeast"/>
              <w:ind w:firstLineChars="200" w:firstLine="560"/>
              <w:rPr>
                <w:rFonts w:asciiTheme="minorEastAsia" w:hAnsiTheme="minorEastAsia"/>
                <w:sz w:val="28"/>
                <w:szCs w:val="28"/>
              </w:rPr>
            </w:pPr>
            <w:r w:rsidRPr="0077763E">
              <w:rPr>
                <w:rFonts w:asciiTheme="minorEastAsia" w:hAnsiTheme="minorEastAsia" w:hint="eastAsia"/>
                <w:sz w:val="28"/>
                <w:szCs w:val="28"/>
              </w:rPr>
              <w:t>房屋装修外墙为墙漆粉刷；室内一层商铺地面为地板砖贴面，瓷砖踢脚线，墙面、天棚为双飞粉刮白；卫生间地面为地板砖贴面，墙面1.2米高瓷砖墙裙，其余墙面双飞粉刮白，天棚塑料扣板吊顶；</w:t>
            </w:r>
            <w:r>
              <w:rPr>
                <w:rFonts w:asciiTheme="minorEastAsia" w:hAnsiTheme="minorEastAsia" w:hint="eastAsia"/>
                <w:sz w:val="28"/>
                <w:szCs w:val="28"/>
              </w:rPr>
              <w:t>商铺门为卷帘门，卫生间门为塑料门；</w:t>
            </w:r>
            <w:r w:rsidR="00D125ED">
              <w:rPr>
                <w:rFonts w:asciiTheme="minorEastAsia" w:hAnsiTheme="minorEastAsia" w:hint="eastAsia"/>
                <w:sz w:val="28"/>
                <w:szCs w:val="28"/>
              </w:rPr>
              <w:t>二层进入三层为简易楼梯，</w:t>
            </w:r>
            <w:r>
              <w:rPr>
                <w:rFonts w:asciiTheme="minorEastAsia" w:hAnsiTheme="minorEastAsia" w:hint="eastAsia"/>
                <w:sz w:val="28"/>
                <w:szCs w:val="28"/>
              </w:rPr>
              <w:t>二至四层地面水泥地板，墙面、天棚双飞粉刮白；</w:t>
            </w:r>
            <w:r w:rsidR="00D125ED" w:rsidRPr="0077763E">
              <w:rPr>
                <w:rFonts w:asciiTheme="minorEastAsia" w:hAnsiTheme="minorEastAsia" w:hint="eastAsia"/>
                <w:sz w:val="28"/>
                <w:szCs w:val="28"/>
              </w:rPr>
              <w:t>卫生间地面为地板砖贴面，墙面1.2米高瓷砖墙裙，其余墙面双飞粉刮白，天棚塑料扣板吊顶</w:t>
            </w:r>
            <w:r w:rsidR="00D125ED">
              <w:rPr>
                <w:rFonts w:asciiTheme="minorEastAsia" w:hAnsiTheme="minorEastAsia" w:hint="eastAsia"/>
                <w:sz w:val="28"/>
                <w:szCs w:val="28"/>
              </w:rPr>
              <w:t>，卫生间门为塑料门；二至四层门已拆除，窗户为铝合金推拉窗</w:t>
            </w:r>
            <w:r w:rsidR="004D00CF" w:rsidRPr="00DA0387">
              <w:rPr>
                <w:rFonts w:asciiTheme="minorEastAsia" w:hAnsiTheme="minorEastAsia" w:hint="eastAsia"/>
                <w:sz w:val="28"/>
                <w:szCs w:val="28"/>
              </w:rPr>
              <w:t>。</w:t>
            </w:r>
          </w:p>
          <w:p w:rsidR="00631CF6" w:rsidRPr="000B2A39" w:rsidRDefault="00110876" w:rsidP="00FA568D">
            <w:pPr>
              <w:adjustRightInd w:val="0"/>
              <w:snapToGrid w:val="0"/>
              <w:spacing w:line="240" w:lineRule="atLeast"/>
              <w:ind w:firstLineChars="200" w:firstLine="560"/>
              <w:rPr>
                <w:rFonts w:ascii="宋体" w:hAnsi="宋体"/>
                <w:color w:val="FF0000"/>
                <w:sz w:val="28"/>
                <w:szCs w:val="28"/>
              </w:rPr>
            </w:pPr>
            <w:r w:rsidRPr="00DA0387">
              <w:rPr>
                <w:rFonts w:asciiTheme="minorEastAsia" w:hAnsiTheme="minorEastAsia" w:hint="eastAsia"/>
                <w:sz w:val="28"/>
                <w:szCs w:val="28"/>
              </w:rPr>
              <w:t>房屋</w:t>
            </w:r>
            <w:r w:rsidR="008F3DE0" w:rsidRPr="00DA0387">
              <w:rPr>
                <w:rFonts w:asciiTheme="minorEastAsia" w:hAnsiTheme="minorEastAsia" w:hint="eastAsia"/>
                <w:sz w:val="28"/>
                <w:szCs w:val="28"/>
              </w:rPr>
              <w:t>属于改造未完工状态，</w:t>
            </w:r>
            <w:r w:rsidR="00C20D21" w:rsidRPr="00DA0387">
              <w:rPr>
                <w:rFonts w:asciiTheme="minorEastAsia" w:hAnsiTheme="minorEastAsia" w:hint="eastAsia"/>
                <w:sz w:val="28"/>
                <w:szCs w:val="28"/>
              </w:rPr>
              <w:t>房屋原布置：一层为商铺一间，卫生间一间，入户</w:t>
            </w:r>
            <w:r w:rsidR="008F3DE0" w:rsidRPr="00DA0387">
              <w:rPr>
                <w:rFonts w:asciiTheme="minorEastAsia" w:hAnsiTheme="minorEastAsia" w:hint="eastAsia"/>
                <w:sz w:val="28"/>
                <w:szCs w:val="28"/>
              </w:rPr>
              <w:t>院子</w:t>
            </w:r>
            <w:r w:rsidR="00C20D21" w:rsidRPr="00DA0387">
              <w:rPr>
                <w:rFonts w:asciiTheme="minorEastAsia" w:hAnsiTheme="minorEastAsia" w:hint="eastAsia"/>
                <w:sz w:val="28"/>
                <w:szCs w:val="28"/>
              </w:rPr>
              <w:t>一个；二层为客厅一间，餐厅一间，厨房一间，卫生间一间，露台一个；三层为三室一厅一卫；四层为带卫生间的主卧室一间，室外</w:t>
            </w:r>
            <w:r w:rsidR="008F3DE0" w:rsidRPr="00DA0387">
              <w:rPr>
                <w:rFonts w:asciiTheme="minorEastAsia" w:hAnsiTheme="minorEastAsia" w:hint="eastAsia"/>
                <w:sz w:val="28"/>
                <w:szCs w:val="28"/>
              </w:rPr>
              <w:t>露台</w:t>
            </w:r>
            <w:r w:rsidR="00C20D21" w:rsidRPr="00DA0387">
              <w:rPr>
                <w:rFonts w:asciiTheme="minorEastAsia" w:hAnsiTheme="minorEastAsia" w:hint="eastAsia"/>
                <w:sz w:val="28"/>
                <w:szCs w:val="28"/>
              </w:rPr>
              <w:t>一个。</w:t>
            </w:r>
            <w:r w:rsidR="00AF1CEA">
              <w:rPr>
                <w:rFonts w:asciiTheme="minorEastAsia" w:hAnsiTheme="minorEastAsia" w:hint="eastAsia"/>
                <w:sz w:val="28"/>
                <w:szCs w:val="28"/>
              </w:rPr>
              <w:t>改造后</w:t>
            </w:r>
            <w:r w:rsidR="00C20D21" w:rsidRPr="00DA0387">
              <w:rPr>
                <w:rFonts w:asciiTheme="minorEastAsia" w:hAnsiTheme="minorEastAsia" w:hint="eastAsia"/>
                <w:sz w:val="28"/>
                <w:szCs w:val="28"/>
              </w:rPr>
              <w:t>现</w:t>
            </w:r>
            <w:r w:rsidR="00D811D4" w:rsidRPr="00DA0387">
              <w:rPr>
                <w:rFonts w:asciiTheme="minorEastAsia" w:hAnsiTheme="minorEastAsia" w:hint="eastAsia"/>
                <w:sz w:val="28"/>
                <w:szCs w:val="28"/>
              </w:rPr>
              <w:t>状布置</w:t>
            </w:r>
            <w:r w:rsidR="00C20D21" w:rsidRPr="00DA0387">
              <w:rPr>
                <w:rFonts w:asciiTheme="minorEastAsia" w:hAnsiTheme="minorEastAsia" w:hint="eastAsia"/>
                <w:sz w:val="28"/>
                <w:szCs w:val="28"/>
              </w:rPr>
              <w:t>为一层商铺一大间，卫生间一间，入户</w:t>
            </w:r>
            <w:r w:rsidR="008F3DE0" w:rsidRPr="00DA0387">
              <w:rPr>
                <w:rFonts w:asciiTheme="minorEastAsia" w:hAnsiTheme="minorEastAsia" w:hint="eastAsia"/>
                <w:sz w:val="28"/>
                <w:szCs w:val="28"/>
              </w:rPr>
              <w:t>院子</w:t>
            </w:r>
            <w:r w:rsidR="00C20D21" w:rsidRPr="00DA0387">
              <w:rPr>
                <w:rFonts w:asciiTheme="minorEastAsia" w:hAnsiTheme="minorEastAsia" w:hint="eastAsia"/>
                <w:sz w:val="28"/>
                <w:szCs w:val="28"/>
              </w:rPr>
              <w:t>一个；二层房屋一大间，卫生间一间；三层二室一厅一卫；四层卧室一间，储物间一间，卫生间一间。</w:t>
            </w:r>
            <w:r w:rsidR="0094396B" w:rsidRPr="00DA0387">
              <w:rPr>
                <w:rFonts w:asciiTheme="minorEastAsia" w:hAnsiTheme="minorEastAsia" w:hint="eastAsia"/>
                <w:sz w:val="28"/>
                <w:szCs w:val="28"/>
              </w:rPr>
              <w:t>一层层高前部分为3.2米，后半个部分层高3.5米，二、三层层高3米，四层层高4.6米。</w:t>
            </w:r>
          </w:p>
        </w:tc>
      </w:tr>
      <w:tr w:rsidR="00A506AA">
        <w:trPr>
          <w:trHeight w:val="628"/>
          <w:jc w:val="center"/>
        </w:trPr>
        <w:tc>
          <w:tcPr>
            <w:tcW w:w="965" w:type="dxa"/>
            <w:vAlign w:val="center"/>
          </w:tcPr>
          <w:p w:rsidR="00A506AA" w:rsidRPr="0092462C" w:rsidRDefault="00C900C8">
            <w:pPr>
              <w:adjustRightInd w:val="0"/>
              <w:snapToGrid w:val="0"/>
              <w:spacing w:line="240" w:lineRule="atLeast"/>
              <w:jc w:val="center"/>
              <w:rPr>
                <w:rFonts w:ascii="宋体" w:hAnsi="宋体"/>
                <w:sz w:val="28"/>
                <w:szCs w:val="28"/>
              </w:rPr>
            </w:pPr>
            <w:r w:rsidRPr="0092462C">
              <w:rPr>
                <w:rFonts w:ascii="宋体" w:hAnsi="宋体" w:hint="eastAsia"/>
                <w:sz w:val="28"/>
                <w:szCs w:val="28"/>
              </w:rPr>
              <w:t>配套设施状况</w:t>
            </w:r>
          </w:p>
        </w:tc>
        <w:tc>
          <w:tcPr>
            <w:tcW w:w="8549" w:type="dxa"/>
            <w:gridSpan w:val="6"/>
            <w:vAlign w:val="center"/>
          </w:tcPr>
          <w:p w:rsidR="00A506AA" w:rsidRPr="006E5261" w:rsidRDefault="00C900C8" w:rsidP="0081379D">
            <w:pPr>
              <w:adjustRightInd w:val="0"/>
              <w:snapToGrid w:val="0"/>
              <w:spacing w:line="240" w:lineRule="atLeast"/>
              <w:ind w:firstLineChars="200" w:firstLine="560"/>
              <w:rPr>
                <w:rFonts w:ascii="宋体" w:hAnsi="宋体"/>
                <w:color w:val="FF0000"/>
                <w:sz w:val="28"/>
                <w:szCs w:val="28"/>
              </w:rPr>
            </w:pPr>
            <w:r w:rsidRPr="00631CF6">
              <w:rPr>
                <w:rFonts w:asciiTheme="minorEastAsia" w:hAnsiTheme="minorEastAsia" w:hint="eastAsia"/>
                <w:color w:val="000000" w:themeColor="text1"/>
                <w:sz w:val="28"/>
                <w:szCs w:val="28"/>
              </w:rPr>
              <w:t>水、电</w:t>
            </w:r>
            <w:r w:rsidR="00A23558" w:rsidRPr="00631CF6">
              <w:rPr>
                <w:rFonts w:asciiTheme="minorEastAsia" w:hAnsiTheme="minorEastAsia" w:hint="eastAsia"/>
                <w:color w:val="000000" w:themeColor="text1"/>
                <w:sz w:val="28"/>
                <w:szCs w:val="28"/>
              </w:rPr>
              <w:t>设施</w:t>
            </w:r>
            <w:r w:rsidRPr="00631CF6">
              <w:rPr>
                <w:rFonts w:asciiTheme="minorEastAsia" w:hAnsiTheme="minorEastAsia" w:hint="eastAsia"/>
                <w:color w:val="000000" w:themeColor="text1"/>
                <w:sz w:val="28"/>
                <w:szCs w:val="28"/>
              </w:rPr>
              <w:t>入户。</w:t>
            </w:r>
          </w:p>
        </w:tc>
      </w:tr>
      <w:tr w:rsidR="00A506AA" w:rsidRPr="00CD2889">
        <w:trPr>
          <w:trHeight w:val="628"/>
          <w:jc w:val="center"/>
        </w:trPr>
        <w:tc>
          <w:tcPr>
            <w:tcW w:w="965" w:type="dxa"/>
            <w:vAlign w:val="center"/>
          </w:tcPr>
          <w:p w:rsidR="00A506AA" w:rsidRPr="00CD2889" w:rsidRDefault="00C900C8">
            <w:pPr>
              <w:adjustRightInd w:val="0"/>
              <w:snapToGrid w:val="0"/>
              <w:spacing w:line="240" w:lineRule="atLeast"/>
              <w:jc w:val="center"/>
              <w:rPr>
                <w:rFonts w:ascii="宋体" w:hAnsi="宋体"/>
                <w:sz w:val="28"/>
                <w:szCs w:val="28"/>
              </w:rPr>
            </w:pPr>
            <w:r w:rsidRPr="00CD2889">
              <w:rPr>
                <w:rFonts w:ascii="宋体" w:hAnsi="宋体" w:hint="eastAsia"/>
                <w:sz w:val="28"/>
                <w:szCs w:val="28"/>
              </w:rPr>
              <w:t>备注</w:t>
            </w:r>
          </w:p>
        </w:tc>
        <w:tc>
          <w:tcPr>
            <w:tcW w:w="8549" w:type="dxa"/>
            <w:gridSpan w:val="6"/>
            <w:vAlign w:val="center"/>
          </w:tcPr>
          <w:p w:rsidR="008B41B6" w:rsidRPr="00D31D70" w:rsidRDefault="008B41B6" w:rsidP="00D31D70">
            <w:pPr>
              <w:adjustRightInd w:val="0"/>
              <w:snapToGrid w:val="0"/>
              <w:spacing w:line="240" w:lineRule="atLeast"/>
              <w:ind w:firstLineChars="200" w:firstLine="562"/>
              <w:rPr>
                <w:rFonts w:asciiTheme="minorEastAsia" w:hAnsiTheme="minorEastAsia"/>
                <w:b/>
                <w:sz w:val="28"/>
                <w:szCs w:val="28"/>
              </w:rPr>
            </w:pPr>
            <w:r w:rsidRPr="00D31D70">
              <w:rPr>
                <w:rFonts w:asciiTheme="minorEastAsia" w:hAnsiTheme="minorEastAsia" w:hint="eastAsia"/>
                <w:b/>
                <w:sz w:val="28"/>
                <w:szCs w:val="28"/>
              </w:rPr>
              <w:t>评估鉴定范围已包含现场勘查时的房屋所有权证、土地使用证登记的房屋（建筑物）、装修和房屋（建筑物）所占的</w:t>
            </w:r>
            <w:r w:rsidR="00316363" w:rsidRPr="00D31D70">
              <w:rPr>
                <w:rFonts w:asciiTheme="minorEastAsia" w:hAnsiTheme="minorEastAsia" w:hint="eastAsia"/>
                <w:b/>
                <w:sz w:val="28"/>
                <w:szCs w:val="28"/>
              </w:rPr>
              <w:t>独用</w:t>
            </w:r>
            <w:r w:rsidRPr="00D31D70">
              <w:rPr>
                <w:rFonts w:asciiTheme="minorEastAsia" w:hAnsiTheme="minorEastAsia" w:hint="eastAsia"/>
                <w:b/>
                <w:sz w:val="28"/>
                <w:szCs w:val="28"/>
              </w:rPr>
              <w:t>土地使用权，不含上述鉴定资产以外的可单独安装及单独拆除、可移动的窗帘、窗帘盒、电视机、空调、冰箱、热水器、太阳能、整体浴房</w:t>
            </w:r>
            <w:r w:rsidR="001C3D84" w:rsidRPr="00D31D70">
              <w:rPr>
                <w:rFonts w:asciiTheme="minorEastAsia" w:hAnsiTheme="minorEastAsia" w:hint="eastAsia"/>
                <w:b/>
                <w:sz w:val="28"/>
                <w:szCs w:val="28"/>
              </w:rPr>
              <w:t>、整体橱柜</w:t>
            </w:r>
            <w:r w:rsidRPr="00D31D70">
              <w:rPr>
                <w:rFonts w:asciiTheme="minorEastAsia" w:hAnsiTheme="minorEastAsia" w:hint="eastAsia"/>
                <w:b/>
                <w:sz w:val="28"/>
                <w:szCs w:val="28"/>
              </w:rPr>
              <w:t>等设备设施和沙发、桌柜等家具，不含房地产任何交易税费。</w:t>
            </w:r>
          </w:p>
          <w:p w:rsidR="00FB6B14" w:rsidRPr="00D31D70" w:rsidRDefault="00EB0637" w:rsidP="00D31D70">
            <w:pPr>
              <w:adjustRightInd w:val="0"/>
              <w:snapToGrid w:val="0"/>
              <w:spacing w:line="240" w:lineRule="atLeast"/>
              <w:ind w:firstLineChars="200" w:firstLine="562"/>
              <w:rPr>
                <w:rFonts w:asciiTheme="minorEastAsia" w:hAnsiTheme="minorEastAsia"/>
                <w:b/>
                <w:sz w:val="28"/>
                <w:szCs w:val="28"/>
              </w:rPr>
            </w:pPr>
            <w:r w:rsidRPr="00D31D70">
              <w:rPr>
                <w:rFonts w:asciiTheme="minorEastAsia" w:hAnsiTheme="minorEastAsia" w:hint="eastAsia"/>
                <w:b/>
                <w:sz w:val="28"/>
                <w:szCs w:val="28"/>
              </w:rPr>
              <w:t>郭海名下武定县狮山镇狮山南路商业街综合用房原进户院子拆除围墙、大门、进2楼楼梯后空地上新增的无规划许可证及准建证的建筑面积159.72㎡在建房屋（建筑物）在改造时对郭海（9栋01号）、李欣（9栋02号）原房屋进行了部分拆除，原房屋建筑面积、布置、结构等发生部分改变，根据被执行人提供的情况及评估鉴定人员现场勘查认为变动不大，仍按原房产证和土地证登记房地产情况进行评估鉴定，若司法拍卖后发生影响9栋01号、9栋02号两栋鉴定房地产</w:t>
            </w:r>
            <w:r w:rsidRPr="00D31D70">
              <w:rPr>
                <w:rFonts w:asciiTheme="minorEastAsia" w:hAnsiTheme="minorEastAsia" w:hint="eastAsia"/>
                <w:b/>
                <w:sz w:val="28"/>
                <w:szCs w:val="28"/>
              </w:rPr>
              <w:lastRenderedPageBreak/>
              <w:t>权属、</w:t>
            </w:r>
            <w:r w:rsidR="00005494">
              <w:rPr>
                <w:rFonts w:asciiTheme="minorEastAsia" w:hAnsiTheme="minorEastAsia" w:hint="eastAsia"/>
                <w:b/>
                <w:sz w:val="28"/>
                <w:szCs w:val="28"/>
              </w:rPr>
              <w:t>面积、</w:t>
            </w:r>
            <w:r w:rsidRPr="00D31D70">
              <w:rPr>
                <w:rFonts w:asciiTheme="minorEastAsia" w:hAnsiTheme="minorEastAsia" w:hint="eastAsia"/>
                <w:b/>
                <w:sz w:val="28"/>
                <w:szCs w:val="28"/>
              </w:rPr>
              <w:t>房屋质量和使用相关功能等情况以及发生需恢复房屋原状或继续改造使用则可能需增加楼梯、隔墙</w:t>
            </w:r>
            <w:r w:rsidR="005156EC" w:rsidRPr="00D31D70">
              <w:rPr>
                <w:rFonts w:asciiTheme="minorEastAsia" w:hAnsiTheme="minorEastAsia" w:hint="eastAsia"/>
                <w:b/>
                <w:sz w:val="28"/>
                <w:szCs w:val="28"/>
              </w:rPr>
              <w:t>、</w:t>
            </w:r>
            <w:r w:rsidRPr="00D31D70">
              <w:rPr>
                <w:rFonts w:asciiTheme="minorEastAsia" w:hAnsiTheme="minorEastAsia" w:hint="eastAsia"/>
                <w:b/>
                <w:sz w:val="28"/>
                <w:szCs w:val="28"/>
              </w:rPr>
              <w:t>装修、水电等工程情况，由买受人自行解决</w:t>
            </w:r>
            <w:r w:rsidR="00BB2164">
              <w:rPr>
                <w:rFonts w:asciiTheme="minorEastAsia" w:hAnsiTheme="minorEastAsia" w:hint="eastAsia"/>
                <w:b/>
                <w:sz w:val="28"/>
                <w:szCs w:val="28"/>
              </w:rPr>
              <w:t>和承担</w:t>
            </w:r>
            <w:r w:rsidRPr="00D31D70">
              <w:rPr>
                <w:rFonts w:asciiTheme="minorEastAsia" w:hAnsiTheme="minorEastAsia" w:hint="eastAsia"/>
                <w:b/>
                <w:sz w:val="28"/>
                <w:szCs w:val="28"/>
              </w:rPr>
              <w:t>，鉴定机构与鉴定人员不对上述房地产情况提供任何保证。</w:t>
            </w:r>
          </w:p>
          <w:p w:rsidR="008B41B6" w:rsidRPr="00D31D70" w:rsidRDefault="008B41B6" w:rsidP="00D31D70">
            <w:pPr>
              <w:adjustRightInd w:val="0"/>
              <w:snapToGrid w:val="0"/>
              <w:spacing w:line="240" w:lineRule="atLeast"/>
              <w:ind w:firstLineChars="200" w:firstLine="562"/>
              <w:rPr>
                <w:rFonts w:asciiTheme="minorEastAsia" w:hAnsiTheme="minorEastAsia"/>
                <w:b/>
                <w:sz w:val="28"/>
                <w:szCs w:val="28"/>
              </w:rPr>
            </w:pPr>
            <w:r w:rsidRPr="00D31D70">
              <w:rPr>
                <w:rFonts w:asciiTheme="minorEastAsia" w:hAnsiTheme="minorEastAsia" w:hint="eastAsia"/>
                <w:b/>
                <w:sz w:val="28"/>
                <w:szCs w:val="28"/>
              </w:rPr>
              <w:t>上述房地产情况及新旧程度为鉴定人员现场勘查时的现场观察判断情况，本次评估鉴定时对鉴定对象现场进行拍照，对部分房屋及装修进行测量，但这些资料仅供相关当事人参考及评估鉴定计算使用，具体情况以当事人自行观察、测量及判断情况为准，鉴定机构与鉴定人员不对上述房地产情况和测量数据提供任何保证。</w:t>
            </w:r>
          </w:p>
          <w:p w:rsidR="00A23558" w:rsidRPr="00D31D70" w:rsidRDefault="008B41B6" w:rsidP="00D31D70">
            <w:pPr>
              <w:adjustRightInd w:val="0"/>
              <w:snapToGrid w:val="0"/>
              <w:spacing w:line="240" w:lineRule="atLeast"/>
              <w:ind w:firstLineChars="200" w:firstLine="562"/>
              <w:rPr>
                <w:rFonts w:asciiTheme="minorEastAsia" w:hAnsiTheme="minorEastAsia"/>
                <w:sz w:val="28"/>
                <w:szCs w:val="28"/>
              </w:rPr>
            </w:pPr>
            <w:r w:rsidRPr="00D31D70">
              <w:rPr>
                <w:rFonts w:asciiTheme="minorEastAsia" w:hAnsiTheme="minorEastAsia" w:hint="eastAsia"/>
                <w:b/>
                <w:sz w:val="28"/>
                <w:szCs w:val="28"/>
              </w:rPr>
              <w:t>列入评估鉴定范围的资产使用的所有建筑材料、建筑构件、装修材料、家具材料、设备等情况均根据被执行人提供的情况及现场勘查并经评估鉴定人员进行比对后按经验进行认定，未经相关专业部门进行鉴定，</w:t>
            </w:r>
            <w:r w:rsidR="001C3D84" w:rsidRPr="00D31D70">
              <w:rPr>
                <w:rFonts w:asciiTheme="minorEastAsia" w:hAnsiTheme="minorEastAsia" w:hint="eastAsia"/>
                <w:b/>
                <w:sz w:val="28"/>
                <w:szCs w:val="28"/>
              </w:rPr>
              <w:t>仅供参考，</w:t>
            </w:r>
            <w:r w:rsidRPr="00D31D70">
              <w:rPr>
                <w:rFonts w:asciiTheme="minorEastAsia" w:hAnsiTheme="minorEastAsia" w:hint="eastAsia"/>
                <w:b/>
                <w:sz w:val="28"/>
                <w:szCs w:val="28"/>
              </w:rPr>
              <w:t>鉴定机构与鉴定人员不对上述材料、构件、设备情况提供任何保证。</w:t>
            </w:r>
          </w:p>
        </w:tc>
      </w:tr>
    </w:tbl>
    <w:p w:rsidR="006E5261" w:rsidRPr="0001287C" w:rsidRDefault="007D5ABE" w:rsidP="0001287C">
      <w:pPr>
        <w:snapToGrid w:val="0"/>
        <w:spacing w:line="360" w:lineRule="auto"/>
        <w:ind w:firstLineChars="200" w:firstLine="600"/>
        <w:jc w:val="left"/>
        <w:rPr>
          <w:rFonts w:asciiTheme="minorEastAsia" w:hAnsiTheme="minorEastAsia" w:cs="宋体"/>
          <w:sz w:val="30"/>
          <w:szCs w:val="30"/>
        </w:rPr>
      </w:pPr>
      <w:r w:rsidRPr="0001287C">
        <w:rPr>
          <w:rFonts w:asciiTheme="minorEastAsia" w:hAnsiTheme="minorEastAsia" w:cs="宋体" w:hint="eastAsia"/>
          <w:sz w:val="30"/>
          <w:szCs w:val="30"/>
        </w:rPr>
        <w:lastRenderedPageBreak/>
        <w:t>2.</w:t>
      </w:r>
      <w:r w:rsidR="006E5261" w:rsidRPr="0001287C">
        <w:rPr>
          <w:rFonts w:asciiTheme="minorEastAsia" w:hAnsiTheme="minorEastAsia" w:cs="宋体"/>
          <w:sz w:val="30"/>
          <w:szCs w:val="30"/>
        </w:rPr>
        <w:t>区位状况：</w:t>
      </w:r>
    </w:p>
    <w:p w:rsidR="00802104" w:rsidRPr="00D31D70" w:rsidRDefault="006E5261" w:rsidP="0001287C">
      <w:pPr>
        <w:tabs>
          <w:tab w:val="left" w:pos="1800"/>
        </w:tabs>
        <w:adjustRightInd w:val="0"/>
        <w:snapToGrid w:val="0"/>
        <w:spacing w:line="360" w:lineRule="auto"/>
        <w:ind w:firstLineChars="200" w:firstLine="600"/>
        <w:rPr>
          <w:rFonts w:asciiTheme="minorEastAsia" w:hAnsiTheme="minorEastAsia" w:cs="宋体"/>
          <w:sz w:val="30"/>
          <w:szCs w:val="30"/>
        </w:rPr>
      </w:pPr>
      <w:r w:rsidRPr="00705C1F">
        <w:rPr>
          <w:rFonts w:asciiTheme="minorEastAsia" w:hAnsiTheme="minorEastAsia" w:cs="宋体" w:hint="eastAsia"/>
          <w:sz w:val="30"/>
          <w:szCs w:val="30"/>
        </w:rPr>
        <w:t>⑴ 繁华程度：</w:t>
      </w:r>
      <w:r w:rsidR="00802104">
        <w:rPr>
          <w:rFonts w:asciiTheme="minorEastAsia" w:hAnsiTheme="minorEastAsia" w:cs="宋体" w:hint="eastAsia"/>
          <w:sz w:val="30"/>
          <w:szCs w:val="30"/>
        </w:rPr>
        <w:t>委托评估</w:t>
      </w:r>
      <w:r w:rsidR="00802104" w:rsidRPr="0001287C">
        <w:rPr>
          <w:rFonts w:asciiTheme="minorEastAsia" w:hAnsiTheme="minorEastAsia" w:cs="宋体" w:hint="eastAsia"/>
          <w:sz w:val="30"/>
          <w:szCs w:val="30"/>
        </w:rPr>
        <w:t>鉴定</w:t>
      </w:r>
      <w:r w:rsidR="00802104">
        <w:rPr>
          <w:rFonts w:asciiTheme="minorEastAsia" w:hAnsiTheme="minorEastAsia" w:cs="宋体" w:hint="eastAsia"/>
          <w:sz w:val="30"/>
          <w:szCs w:val="30"/>
        </w:rPr>
        <w:t>房地产坐落于武定县狮山镇狮山南路商业街，狮山镇为武定县城所在地</w:t>
      </w:r>
      <w:r w:rsidR="0001287C">
        <w:rPr>
          <w:rFonts w:asciiTheme="minorEastAsia" w:hAnsiTheme="minorEastAsia" w:cs="宋体" w:hint="eastAsia"/>
          <w:sz w:val="30"/>
          <w:szCs w:val="30"/>
        </w:rPr>
        <w:t>。</w:t>
      </w:r>
      <w:r w:rsidR="0001287C" w:rsidRPr="00D31D70">
        <w:rPr>
          <w:rFonts w:asciiTheme="minorEastAsia" w:hAnsiTheme="minorEastAsia" w:cs="宋体" w:hint="eastAsia"/>
          <w:sz w:val="30"/>
          <w:szCs w:val="30"/>
        </w:rPr>
        <w:t>商业街小区为住宅、商业为一体的综合小区</w:t>
      </w:r>
      <w:r w:rsidR="00802104" w:rsidRPr="00D31D70">
        <w:rPr>
          <w:rFonts w:asciiTheme="minorEastAsia" w:hAnsiTheme="minorEastAsia" w:cs="宋体" w:hint="eastAsia"/>
          <w:sz w:val="30"/>
          <w:szCs w:val="30"/>
        </w:rPr>
        <w:t>，</w:t>
      </w:r>
      <w:r w:rsidR="0001287C" w:rsidRPr="00D31D70">
        <w:rPr>
          <w:rFonts w:asciiTheme="minorEastAsia" w:hAnsiTheme="minorEastAsia" w:cs="宋体" w:hint="eastAsia"/>
          <w:sz w:val="30"/>
          <w:szCs w:val="30"/>
        </w:rPr>
        <w:t>委托评估鉴定房地产位于武定县教育体育局旁，</w:t>
      </w:r>
      <w:r w:rsidR="00802104" w:rsidRPr="00D31D70">
        <w:rPr>
          <w:rFonts w:asciiTheme="minorEastAsia" w:hAnsiTheme="minorEastAsia" w:cs="宋体" w:hint="eastAsia"/>
          <w:sz w:val="30"/>
          <w:szCs w:val="30"/>
        </w:rPr>
        <w:t>周围有酒店、药店、餐馆、超市、医院等生活服务设施，附近有隆兴购物中心、嵘嘉商业广场、武定县体育馆、武定县疾病预防控制中心、武定楚昊大酒店、</w:t>
      </w:r>
      <w:r w:rsidR="0001287C" w:rsidRPr="00D31D70">
        <w:rPr>
          <w:rFonts w:asciiTheme="minorEastAsia" w:hAnsiTheme="minorEastAsia" w:cs="宋体" w:hint="eastAsia"/>
          <w:sz w:val="30"/>
          <w:szCs w:val="30"/>
        </w:rPr>
        <w:t>武定县教育体育局、</w:t>
      </w:r>
      <w:r w:rsidR="00802104" w:rsidRPr="00D31D70">
        <w:rPr>
          <w:rFonts w:asciiTheme="minorEastAsia" w:hAnsiTheme="minorEastAsia" w:cs="宋体" w:hint="eastAsia"/>
          <w:sz w:val="30"/>
          <w:szCs w:val="30"/>
        </w:rPr>
        <w:t>武定县人民法院、</w:t>
      </w:r>
      <w:r w:rsidR="0001287C" w:rsidRPr="00D31D70">
        <w:rPr>
          <w:rFonts w:asciiTheme="minorEastAsia" w:hAnsiTheme="minorEastAsia" w:cs="宋体" w:hint="eastAsia"/>
          <w:sz w:val="30"/>
          <w:szCs w:val="30"/>
        </w:rPr>
        <w:t>武定县自然资源局</w:t>
      </w:r>
      <w:r w:rsidR="00802104" w:rsidRPr="00D31D70">
        <w:rPr>
          <w:rFonts w:asciiTheme="minorEastAsia" w:hAnsiTheme="minorEastAsia" w:cs="宋体" w:hint="eastAsia"/>
          <w:sz w:val="30"/>
          <w:szCs w:val="30"/>
        </w:rPr>
        <w:t>等单位的办公区和居住、营业条件成熟的居民区，街道、房屋规划布置较为合理，地处繁华地段。</w:t>
      </w:r>
    </w:p>
    <w:p w:rsidR="00802104" w:rsidRDefault="00802104" w:rsidP="00802104">
      <w:pPr>
        <w:tabs>
          <w:tab w:val="left" w:pos="1800"/>
        </w:tabs>
        <w:adjustRightInd w:val="0"/>
        <w:snapToGrid w:val="0"/>
        <w:spacing w:line="360" w:lineRule="auto"/>
        <w:ind w:firstLineChars="200" w:firstLine="600"/>
        <w:rPr>
          <w:rFonts w:asciiTheme="minorEastAsia" w:hAnsiTheme="minorEastAsia" w:cs="宋体"/>
          <w:sz w:val="30"/>
          <w:szCs w:val="30"/>
        </w:rPr>
      </w:pPr>
      <w:r w:rsidRPr="00D31D70">
        <w:rPr>
          <w:rFonts w:asciiTheme="minorEastAsia" w:hAnsiTheme="minorEastAsia" w:cs="宋体" w:hint="eastAsia"/>
          <w:sz w:val="30"/>
          <w:szCs w:val="30"/>
        </w:rPr>
        <w:t>⑵交通条件：委托评估</w:t>
      </w:r>
      <w:r w:rsidRPr="00D31D70">
        <w:rPr>
          <w:rFonts w:asciiTheme="minorEastAsia" w:hAnsiTheme="minorEastAsia" w:hint="eastAsia"/>
          <w:kern w:val="0"/>
          <w:sz w:val="30"/>
          <w:szCs w:val="30"/>
        </w:rPr>
        <w:t>鉴定</w:t>
      </w:r>
      <w:r w:rsidRPr="00D31D70">
        <w:rPr>
          <w:rFonts w:asciiTheme="minorEastAsia" w:hAnsiTheme="minorEastAsia" w:cs="宋体" w:hint="eastAsia"/>
          <w:sz w:val="30"/>
          <w:szCs w:val="30"/>
        </w:rPr>
        <w:t>房地产紧邻狮山南路</w:t>
      </w:r>
      <w:r w:rsidR="00B514A4" w:rsidRPr="00D31D70">
        <w:rPr>
          <w:rFonts w:asciiTheme="minorEastAsia" w:hAnsiTheme="minorEastAsia" w:cs="宋体" w:hint="eastAsia"/>
          <w:sz w:val="30"/>
          <w:szCs w:val="30"/>
        </w:rPr>
        <w:t>（狮山路南段）</w:t>
      </w:r>
      <w:r>
        <w:rPr>
          <w:rFonts w:asciiTheme="minorEastAsia" w:hAnsiTheme="minorEastAsia" w:cs="宋体" w:hint="eastAsia"/>
          <w:sz w:val="30"/>
          <w:szCs w:val="30"/>
        </w:rPr>
        <w:t>、沿河路，狮山南路为武定县城主街道，与县城主街道狮山大道相连，小区内部道路通畅，交通较为便利。</w:t>
      </w:r>
    </w:p>
    <w:p w:rsidR="00802104" w:rsidRDefault="00802104" w:rsidP="00802104">
      <w:pPr>
        <w:adjustRightInd w:val="0"/>
        <w:snapToGrid w:val="0"/>
        <w:spacing w:line="360" w:lineRule="auto"/>
        <w:ind w:firstLineChars="200" w:firstLine="600"/>
        <w:rPr>
          <w:rFonts w:ascii="新宋体" w:eastAsia="新宋体" w:cs="宋体"/>
          <w:bCs/>
          <w:kern w:val="0"/>
        </w:rPr>
      </w:pPr>
      <w:r>
        <w:rPr>
          <w:rFonts w:asciiTheme="minorEastAsia" w:hAnsiTheme="minorEastAsia" w:hint="eastAsia"/>
          <w:sz w:val="30"/>
          <w:szCs w:val="30"/>
        </w:rPr>
        <w:t>⑶ 基础设施及公用设施条件：</w:t>
      </w:r>
      <w:r w:rsidRPr="00AB2E12">
        <w:rPr>
          <w:rFonts w:asciiTheme="minorEastAsia" w:hAnsiTheme="minorEastAsia" w:cs="宋体" w:hint="eastAsia"/>
          <w:sz w:val="30"/>
          <w:szCs w:val="30"/>
        </w:rPr>
        <w:t>区域内地势平坦，路灯等设施齐全，道路平整，有一定的绿化，水、电、数字电视</w:t>
      </w:r>
      <w:r>
        <w:rPr>
          <w:rFonts w:asciiTheme="minorEastAsia" w:hAnsiTheme="minorEastAsia" w:cs="宋体" w:hint="eastAsia"/>
          <w:sz w:val="30"/>
          <w:szCs w:val="30"/>
        </w:rPr>
        <w:t>设施入户，</w:t>
      </w:r>
      <w:r w:rsidRPr="00AB2E12">
        <w:rPr>
          <w:rFonts w:asciiTheme="minorEastAsia" w:hAnsiTheme="minorEastAsia" w:cs="宋体" w:hint="eastAsia"/>
          <w:sz w:val="30"/>
          <w:szCs w:val="30"/>
        </w:rPr>
        <w:t>基础设施齐全、公用设施配套。</w:t>
      </w:r>
    </w:p>
    <w:p w:rsidR="00802104" w:rsidRDefault="00802104" w:rsidP="00802104">
      <w:pPr>
        <w:tabs>
          <w:tab w:val="left" w:pos="1800"/>
        </w:tabs>
        <w:adjustRightInd w:val="0"/>
        <w:snapToGrid w:val="0"/>
        <w:spacing w:line="360" w:lineRule="auto"/>
        <w:ind w:firstLineChars="200" w:firstLine="600"/>
        <w:rPr>
          <w:rFonts w:asciiTheme="minorEastAsia" w:hAnsiTheme="minorEastAsia" w:cs="宋体"/>
          <w:sz w:val="30"/>
          <w:szCs w:val="30"/>
        </w:rPr>
      </w:pPr>
      <w:r>
        <w:rPr>
          <w:rFonts w:asciiTheme="minorEastAsia" w:hAnsiTheme="minorEastAsia" w:cs="宋体" w:hint="eastAsia"/>
          <w:sz w:val="30"/>
          <w:szCs w:val="30"/>
        </w:rPr>
        <w:lastRenderedPageBreak/>
        <w:t xml:space="preserve">⑷ </w:t>
      </w:r>
      <w:r w:rsidRPr="00161069">
        <w:rPr>
          <w:rFonts w:asciiTheme="minorEastAsia" w:hAnsiTheme="minorEastAsia" w:cs="宋体" w:hint="eastAsia"/>
          <w:sz w:val="30"/>
          <w:szCs w:val="30"/>
        </w:rPr>
        <w:t>环境质量：区域内地势平坦，街道规划、房屋布置较为合理，周围商铺林立，过往人流</w:t>
      </w:r>
      <w:r w:rsidR="007360EA" w:rsidRPr="00161069">
        <w:rPr>
          <w:rFonts w:asciiTheme="minorEastAsia" w:hAnsiTheme="minorEastAsia" w:cs="宋体" w:hint="eastAsia"/>
          <w:sz w:val="30"/>
          <w:szCs w:val="30"/>
        </w:rPr>
        <w:t>、车流</w:t>
      </w:r>
      <w:r w:rsidRPr="00161069">
        <w:rPr>
          <w:rFonts w:asciiTheme="minorEastAsia" w:hAnsiTheme="minorEastAsia" w:cs="宋体" w:hint="eastAsia"/>
          <w:sz w:val="30"/>
          <w:szCs w:val="30"/>
        </w:rPr>
        <w:t>量大，对住宅的使用白天有一定影响，</w:t>
      </w:r>
      <w:r w:rsidR="007360EA" w:rsidRPr="00161069">
        <w:rPr>
          <w:rFonts w:asciiTheme="minorEastAsia" w:hAnsiTheme="minorEastAsia" w:cs="宋体" w:hint="eastAsia"/>
          <w:sz w:val="30"/>
          <w:szCs w:val="30"/>
        </w:rPr>
        <w:t>但也促进了综合用房商铺的经营使用，</w:t>
      </w:r>
      <w:r w:rsidRPr="00161069">
        <w:rPr>
          <w:rFonts w:asciiTheme="minorEastAsia" w:hAnsiTheme="minorEastAsia" w:cs="宋体" w:hint="eastAsia"/>
          <w:sz w:val="30"/>
          <w:szCs w:val="30"/>
        </w:rPr>
        <w:t>总体评价环境质量</w:t>
      </w:r>
      <w:r w:rsidR="007360EA" w:rsidRPr="00161069">
        <w:rPr>
          <w:rFonts w:asciiTheme="minorEastAsia" w:hAnsiTheme="minorEastAsia" w:cs="宋体" w:hint="eastAsia"/>
          <w:sz w:val="30"/>
          <w:szCs w:val="30"/>
        </w:rPr>
        <w:t>优</w:t>
      </w:r>
      <w:r w:rsidRPr="00161069">
        <w:rPr>
          <w:rFonts w:asciiTheme="minorEastAsia" w:hAnsiTheme="minorEastAsia" w:cs="宋体" w:hint="eastAsia"/>
          <w:sz w:val="30"/>
          <w:szCs w:val="30"/>
        </w:rPr>
        <w:t>。</w:t>
      </w:r>
    </w:p>
    <w:p w:rsidR="00A506AA" w:rsidRPr="0090276B" w:rsidRDefault="009D496C" w:rsidP="00802104">
      <w:pPr>
        <w:snapToGrid w:val="0"/>
        <w:spacing w:line="360" w:lineRule="auto"/>
        <w:ind w:firstLineChars="200" w:firstLine="602"/>
        <w:rPr>
          <w:rFonts w:asciiTheme="minorEastAsia" w:hAnsiTheme="minorEastAsia"/>
          <w:b/>
          <w:sz w:val="30"/>
          <w:szCs w:val="30"/>
        </w:rPr>
      </w:pPr>
      <w:r w:rsidRPr="0090276B">
        <w:rPr>
          <w:rFonts w:asciiTheme="minorEastAsia" w:hAnsiTheme="minorEastAsia" w:hint="eastAsia"/>
          <w:b/>
          <w:sz w:val="30"/>
          <w:szCs w:val="30"/>
        </w:rPr>
        <w:t>（二）评估过程及方法</w:t>
      </w:r>
    </w:p>
    <w:p w:rsidR="00A506AA" w:rsidRPr="00833576" w:rsidRDefault="009D496C">
      <w:pPr>
        <w:pStyle w:val="a6"/>
        <w:spacing w:line="500" w:lineRule="exact"/>
        <w:ind w:leftChars="0" w:left="0" w:firstLineChars="196" w:firstLine="588"/>
        <w:rPr>
          <w:rFonts w:asciiTheme="minorEastAsia" w:hAnsiTheme="minorEastAsia" w:cs="宋体"/>
          <w:sz w:val="30"/>
          <w:szCs w:val="30"/>
        </w:rPr>
      </w:pPr>
      <w:r w:rsidRPr="00833576">
        <w:rPr>
          <w:rFonts w:asciiTheme="minorEastAsia" w:hAnsiTheme="minorEastAsia" w:cs="宋体" w:hint="eastAsia"/>
          <w:sz w:val="30"/>
          <w:szCs w:val="30"/>
        </w:rPr>
        <w:t>根据《司法鉴定程序通则》、《资产评估准则》、《房地产估价规范》及相关法律、法规、政策性文件和技术标准、规程、规范，我中心接受委托后，进行了实地勘察和市场调查，以及我们认为有必要实施的其他资产评估司法鉴定程序。资产评估司法鉴定的详细过程如下：</w:t>
      </w:r>
    </w:p>
    <w:p w:rsidR="00A506AA" w:rsidRPr="00833576" w:rsidRDefault="009D496C">
      <w:pPr>
        <w:spacing w:line="500" w:lineRule="exact"/>
        <w:ind w:firstLineChars="200" w:firstLine="600"/>
        <w:rPr>
          <w:rFonts w:asciiTheme="minorEastAsia" w:hAnsiTheme="minorEastAsia" w:cs="宋体"/>
          <w:sz w:val="30"/>
          <w:szCs w:val="30"/>
        </w:rPr>
      </w:pPr>
      <w:r w:rsidRPr="00833576">
        <w:rPr>
          <w:rFonts w:asciiTheme="minorEastAsia" w:hAnsiTheme="minorEastAsia" w:cs="宋体" w:hint="eastAsia"/>
          <w:sz w:val="30"/>
          <w:szCs w:val="30"/>
        </w:rPr>
        <w:t>1、接受委托及准备阶段</w:t>
      </w:r>
    </w:p>
    <w:p w:rsidR="00A506AA" w:rsidRPr="00833576" w:rsidRDefault="009D496C">
      <w:pPr>
        <w:spacing w:line="500" w:lineRule="exact"/>
        <w:rPr>
          <w:rFonts w:asciiTheme="minorEastAsia" w:hAnsiTheme="minorEastAsia" w:cs="宋体"/>
          <w:sz w:val="30"/>
          <w:szCs w:val="30"/>
        </w:rPr>
      </w:pPr>
      <w:r w:rsidRPr="00833576">
        <w:rPr>
          <w:rFonts w:asciiTheme="minorEastAsia" w:hAnsiTheme="minorEastAsia" w:cs="宋体" w:hint="eastAsia"/>
          <w:sz w:val="30"/>
          <w:szCs w:val="30"/>
        </w:rPr>
        <w:t xml:space="preserve">  （1）我中心于201</w:t>
      </w:r>
      <w:r w:rsidR="0090276B" w:rsidRPr="00833576">
        <w:rPr>
          <w:rFonts w:asciiTheme="minorEastAsia" w:hAnsiTheme="minorEastAsia" w:cs="宋体" w:hint="eastAsia"/>
          <w:sz w:val="30"/>
          <w:szCs w:val="30"/>
        </w:rPr>
        <w:t>9</w:t>
      </w:r>
      <w:r w:rsidRPr="00833576">
        <w:rPr>
          <w:rFonts w:asciiTheme="minorEastAsia" w:hAnsiTheme="minorEastAsia" w:cs="宋体" w:hint="eastAsia"/>
          <w:sz w:val="30"/>
          <w:szCs w:val="30"/>
        </w:rPr>
        <w:t>年</w:t>
      </w:r>
      <w:r w:rsidR="00AB0CD0" w:rsidRPr="00833576">
        <w:rPr>
          <w:rFonts w:asciiTheme="minorEastAsia" w:hAnsiTheme="minorEastAsia" w:cs="宋体" w:hint="eastAsia"/>
          <w:sz w:val="30"/>
          <w:szCs w:val="30"/>
        </w:rPr>
        <w:t>5月14日</w:t>
      </w:r>
      <w:r w:rsidRPr="00833576">
        <w:rPr>
          <w:rFonts w:asciiTheme="minorEastAsia" w:hAnsiTheme="minorEastAsia" w:cs="宋体" w:hint="eastAsia"/>
          <w:sz w:val="30"/>
          <w:szCs w:val="30"/>
        </w:rPr>
        <w:t>接受武定县人民法院委托评估鉴定该项目。我中心派出评估鉴定人员与委托方及当事方就本次资产评估鉴定的目的、范围、主要资产的特点，影响资产评估鉴定方案的有关问题进行了讨论研究。</w:t>
      </w:r>
    </w:p>
    <w:p w:rsidR="00A506AA" w:rsidRPr="00833576" w:rsidRDefault="009D496C">
      <w:pPr>
        <w:spacing w:line="500" w:lineRule="exact"/>
        <w:rPr>
          <w:rFonts w:asciiTheme="minorEastAsia" w:hAnsiTheme="minorEastAsia" w:cs="宋体"/>
          <w:sz w:val="30"/>
          <w:szCs w:val="30"/>
        </w:rPr>
      </w:pPr>
      <w:r w:rsidRPr="00833576">
        <w:rPr>
          <w:rFonts w:asciiTheme="minorEastAsia" w:hAnsiTheme="minorEastAsia" w:cs="宋体" w:hint="eastAsia"/>
          <w:sz w:val="30"/>
          <w:szCs w:val="30"/>
        </w:rPr>
        <w:t xml:space="preserve">  （2）确定评估鉴定方案。依据《委托鉴定书》，制订评估鉴定工作计划，确定评估鉴定人员，组成资产评估司法鉴定工作小组。</w:t>
      </w:r>
    </w:p>
    <w:p w:rsidR="00A506AA" w:rsidRPr="00833576" w:rsidRDefault="009D496C">
      <w:pPr>
        <w:spacing w:line="500" w:lineRule="exact"/>
        <w:ind w:firstLineChars="200" w:firstLine="600"/>
        <w:rPr>
          <w:rFonts w:asciiTheme="minorEastAsia" w:hAnsiTheme="minorEastAsia" w:cs="宋体"/>
          <w:sz w:val="30"/>
          <w:szCs w:val="30"/>
        </w:rPr>
      </w:pPr>
      <w:r w:rsidRPr="00833576">
        <w:rPr>
          <w:rFonts w:asciiTheme="minorEastAsia" w:hAnsiTheme="minorEastAsia" w:cs="宋体" w:hint="eastAsia"/>
          <w:sz w:val="30"/>
          <w:szCs w:val="30"/>
        </w:rPr>
        <w:t>2、现场调查阶段</w:t>
      </w:r>
    </w:p>
    <w:p w:rsidR="00A506AA" w:rsidRPr="0090276B" w:rsidRDefault="009D496C">
      <w:pPr>
        <w:spacing w:line="500" w:lineRule="exact"/>
        <w:ind w:firstLineChars="200" w:firstLine="600"/>
        <w:rPr>
          <w:rFonts w:asciiTheme="minorEastAsia" w:hAnsiTheme="minorEastAsia"/>
          <w:sz w:val="30"/>
          <w:szCs w:val="30"/>
        </w:rPr>
      </w:pPr>
      <w:r w:rsidRPr="00833576">
        <w:rPr>
          <w:rFonts w:asciiTheme="minorEastAsia" w:hAnsiTheme="minorEastAsia" w:cs="宋体" w:hint="eastAsia"/>
          <w:sz w:val="30"/>
          <w:szCs w:val="30"/>
        </w:rPr>
        <w:t>根据委托鉴定资产特点进行实地勘察和市场调查。我中心于201</w:t>
      </w:r>
      <w:r w:rsidR="0090276B" w:rsidRPr="00833576">
        <w:rPr>
          <w:rFonts w:asciiTheme="minorEastAsia" w:hAnsiTheme="minorEastAsia" w:cs="宋体" w:hint="eastAsia"/>
          <w:sz w:val="30"/>
          <w:szCs w:val="30"/>
        </w:rPr>
        <w:t>9</w:t>
      </w:r>
      <w:r w:rsidRPr="00833576">
        <w:rPr>
          <w:rFonts w:asciiTheme="minorEastAsia" w:hAnsiTheme="minorEastAsia" w:cs="宋体" w:hint="eastAsia"/>
          <w:sz w:val="30"/>
          <w:szCs w:val="30"/>
        </w:rPr>
        <w:t>年</w:t>
      </w:r>
      <w:r w:rsidR="00426014" w:rsidRPr="00833576">
        <w:rPr>
          <w:rFonts w:asciiTheme="minorEastAsia" w:hAnsiTheme="minorEastAsia" w:cs="宋体" w:hint="eastAsia"/>
          <w:sz w:val="30"/>
          <w:szCs w:val="30"/>
        </w:rPr>
        <w:t>5</w:t>
      </w:r>
      <w:r w:rsidRPr="00833576">
        <w:rPr>
          <w:rFonts w:asciiTheme="minorEastAsia" w:hAnsiTheme="minorEastAsia" w:cs="宋体" w:hint="eastAsia"/>
          <w:sz w:val="30"/>
          <w:szCs w:val="30"/>
        </w:rPr>
        <w:t>月</w:t>
      </w:r>
      <w:r w:rsidR="00426014" w:rsidRPr="00833576">
        <w:rPr>
          <w:rFonts w:asciiTheme="minorEastAsia" w:hAnsiTheme="minorEastAsia" w:cs="宋体" w:hint="eastAsia"/>
          <w:sz w:val="30"/>
          <w:szCs w:val="30"/>
        </w:rPr>
        <w:t>1</w:t>
      </w:r>
      <w:r w:rsidR="00CE73FC" w:rsidRPr="00833576">
        <w:rPr>
          <w:rFonts w:asciiTheme="minorEastAsia" w:hAnsiTheme="minorEastAsia" w:cs="宋体" w:hint="eastAsia"/>
          <w:sz w:val="30"/>
          <w:szCs w:val="30"/>
        </w:rPr>
        <w:t>4</w:t>
      </w:r>
      <w:r w:rsidRPr="00833576">
        <w:rPr>
          <w:rFonts w:asciiTheme="minorEastAsia" w:hAnsiTheme="minorEastAsia" w:cs="宋体" w:hint="eastAsia"/>
          <w:sz w:val="30"/>
          <w:szCs w:val="30"/>
        </w:rPr>
        <w:t>日派出鉴定人员</w:t>
      </w:r>
      <w:r w:rsidR="007764AF" w:rsidRPr="00833576">
        <w:rPr>
          <w:rFonts w:asciiTheme="minorEastAsia" w:hAnsiTheme="minorEastAsia" w:hint="eastAsia"/>
          <w:sz w:val="30"/>
          <w:szCs w:val="30"/>
        </w:rPr>
        <w:t>3</w:t>
      </w:r>
      <w:r w:rsidRPr="00833576">
        <w:rPr>
          <w:rFonts w:asciiTheme="minorEastAsia" w:hAnsiTheme="minorEastAsia" w:hint="eastAsia"/>
          <w:sz w:val="30"/>
          <w:szCs w:val="30"/>
        </w:rPr>
        <w:t>人对本次诉讼资产进行了现场勘查，并对附近房地产相关情况进行了调查了解。经对附近房地产相关情况进行调查了解，</w:t>
      </w:r>
      <w:r w:rsidRPr="00833576">
        <w:rPr>
          <w:rFonts w:ascii="宋体" w:hAnsi="宋体" w:cs="Arial" w:hint="eastAsia"/>
          <w:sz w:val="30"/>
          <w:szCs w:val="30"/>
        </w:rPr>
        <w:t>收集到交易情况相同</w:t>
      </w:r>
      <w:r w:rsidRPr="00B218B0">
        <w:rPr>
          <w:rFonts w:ascii="宋体" w:hAnsi="宋体" w:cs="Arial" w:hint="eastAsia"/>
          <w:sz w:val="30"/>
          <w:szCs w:val="30"/>
        </w:rPr>
        <w:t>或相似的</w:t>
      </w:r>
      <w:r w:rsidR="00833576" w:rsidRPr="00B218B0">
        <w:rPr>
          <w:rFonts w:ascii="宋体" w:hAnsi="宋体" w:cs="Arial" w:hint="eastAsia"/>
          <w:sz w:val="30"/>
          <w:szCs w:val="30"/>
        </w:rPr>
        <w:t>商铺</w:t>
      </w:r>
      <w:r w:rsidR="00BC27E9" w:rsidRPr="00B218B0">
        <w:rPr>
          <w:rFonts w:ascii="宋体" w:hAnsi="宋体" w:cs="Arial" w:hint="eastAsia"/>
          <w:sz w:val="30"/>
          <w:szCs w:val="30"/>
        </w:rPr>
        <w:t>、</w:t>
      </w:r>
      <w:r w:rsidR="008E488F" w:rsidRPr="00B218B0">
        <w:rPr>
          <w:rFonts w:ascii="宋体" w:hAnsi="宋体" w:cs="Arial" w:hint="eastAsia"/>
          <w:sz w:val="30"/>
          <w:szCs w:val="30"/>
        </w:rPr>
        <w:t>住宅</w:t>
      </w:r>
      <w:r w:rsidR="00BC27E9" w:rsidRPr="00B218B0">
        <w:rPr>
          <w:rFonts w:ascii="宋体" w:hAnsi="宋体" w:cs="Arial" w:hint="eastAsia"/>
          <w:sz w:val="30"/>
          <w:szCs w:val="30"/>
        </w:rPr>
        <w:t>和综合用房</w:t>
      </w:r>
      <w:r w:rsidRPr="00833576">
        <w:rPr>
          <w:rFonts w:ascii="宋体" w:hAnsi="宋体" w:cs="Arial" w:hint="eastAsia"/>
          <w:sz w:val="30"/>
          <w:szCs w:val="30"/>
        </w:rPr>
        <w:t>交易案例若干</w:t>
      </w:r>
      <w:r w:rsidRPr="0090276B">
        <w:rPr>
          <w:rFonts w:ascii="宋体" w:hAnsi="宋体" w:cs="Arial" w:hint="eastAsia"/>
          <w:sz w:val="30"/>
          <w:szCs w:val="30"/>
        </w:rPr>
        <w:t>。</w:t>
      </w:r>
    </w:p>
    <w:p w:rsidR="00A506AA" w:rsidRPr="0090276B" w:rsidRDefault="009D496C">
      <w:pPr>
        <w:spacing w:line="500" w:lineRule="exact"/>
        <w:ind w:firstLineChars="200" w:firstLine="600"/>
        <w:rPr>
          <w:rFonts w:asciiTheme="minorEastAsia" w:hAnsiTheme="minorEastAsia" w:cs="宋体"/>
          <w:sz w:val="30"/>
          <w:szCs w:val="30"/>
        </w:rPr>
      </w:pPr>
      <w:r w:rsidRPr="0090276B">
        <w:rPr>
          <w:rFonts w:asciiTheme="minorEastAsia" w:hAnsiTheme="minorEastAsia" w:cs="宋体" w:hint="eastAsia"/>
          <w:sz w:val="30"/>
          <w:szCs w:val="30"/>
        </w:rPr>
        <w:t>3、选择评估鉴定方法</w:t>
      </w:r>
    </w:p>
    <w:p w:rsidR="00A506AA" w:rsidRPr="008A3942" w:rsidRDefault="009D496C">
      <w:pPr>
        <w:spacing w:line="500" w:lineRule="exact"/>
        <w:ind w:firstLineChars="202" w:firstLine="606"/>
        <w:rPr>
          <w:rFonts w:asciiTheme="minorEastAsia" w:hAnsiTheme="minorEastAsia" w:cs="Times New Roman"/>
          <w:sz w:val="30"/>
          <w:szCs w:val="30"/>
        </w:rPr>
      </w:pPr>
      <w:r w:rsidRPr="0090276B">
        <w:rPr>
          <w:rFonts w:asciiTheme="minorEastAsia" w:hAnsiTheme="minorEastAsia" w:cs="Times New Roman" w:hint="eastAsia"/>
          <w:sz w:val="30"/>
          <w:szCs w:val="30"/>
        </w:rPr>
        <w:t>根据评估目的，结合《司法鉴定程序通则》、</w:t>
      </w:r>
      <w:r w:rsidRPr="0090276B">
        <w:rPr>
          <w:rFonts w:asciiTheme="minorEastAsia" w:hAnsiTheme="minorEastAsia" w:cs="宋体" w:hint="eastAsia"/>
          <w:sz w:val="30"/>
          <w:szCs w:val="30"/>
        </w:rPr>
        <w:t>《资产评估准则》、</w:t>
      </w:r>
      <w:r w:rsidRPr="0090276B">
        <w:rPr>
          <w:rFonts w:asciiTheme="minorEastAsia" w:hAnsiTheme="minorEastAsia" w:cs="Times New Roman" w:hint="eastAsia"/>
          <w:sz w:val="30"/>
          <w:szCs w:val="30"/>
        </w:rPr>
        <w:t>《房地产估价规范》</w:t>
      </w:r>
      <w:r w:rsidRPr="00603159">
        <w:rPr>
          <w:rFonts w:asciiTheme="minorEastAsia" w:hAnsiTheme="minorEastAsia" w:cs="Times New Roman" w:hint="eastAsia"/>
          <w:sz w:val="30"/>
          <w:szCs w:val="30"/>
        </w:rPr>
        <w:t>等相关评估法律法规中的有关规定及评估</w:t>
      </w:r>
      <w:r w:rsidR="00833576" w:rsidRPr="00603159">
        <w:rPr>
          <w:rFonts w:asciiTheme="minorEastAsia" w:hAnsiTheme="minorEastAsia" w:cs="Times New Roman" w:hint="eastAsia"/>
          <w:sz w:val="30"/>
          <w:szCs w:val="30"/>
        </w:rPr>
        <w:t>鉴定</w:t>
      </w:r>
      <w:r w:rsidRPr="00603159">
        <w:rPr>
          <w:rFonts w:asciiTheme="minorEastAsia" w:hAnsiTheme="minorEastAsia" w:cs="Times New Roman" w:hint="eastAsia"/>
          <w:sz w:val="30"/>
          <w:szCs w:val="30"/>
        </w:rPr>
        <w:t>对象特点，鉴于该评估鉴定对象为</w:t>
      </w:r>
      <w:r w:rsidR="00833576" w:rsidRPr="00603159">
        <w:rPr>
          <w:rFonts w:asciiTheme="minorEastAsia" w:hAnsiTheme="minorEastAsia" w:cs="Times New Roman" w:hint="eastAsia"/>
          <w:color w:val="000000" w:themeColor="text1"/>
          <w:sz w:val="30"/>
          <w:szCs w:val="30"/>
        </w:rPr>
        <w:t>综合用房</w:t>
      </w:r>
      <w:r w:rsidRPr="00603159">
        <w:rPr>
          <w:rFonts w:asciiTheme="minorEastAsia" w:hAnsiTheme="minorEastAsia" w:cs="Times New Roman" w:hint="eastAsia"/>
          <w:color w:val="000000" w:themeColor="text1"/>
          <w:sz w:val="30"/>
          <w:szCs w:val="30"/>
        </w:rPr>
        <w:t>房</w:t>
      </w:r>
      <w:r w:rsidRPr="00603159">
        <w:rPr>
          <w:rFonts w:asciiTheme="minorEastAsia" w:hAnsiTheme="minorEastAsia" w:cs="Times New Roman" w:hint="eastAsia"/>
          <w:sz w:val="30"/>
          <w:szCs w:val="30"/>
        </w:rPr>
        <w:t>地产，经</w:t>
      </w:r>
      <w:r w:rsidR="00FA73B7" w:rsidRPr="00603159">
        <w:rPr>
          <w:rFonts w:asciiTheme="minorEastAsia" w:hAnsiTheme="minorEastAsia" w:cs="Times New Roman" w:hint="eastAsia"/>
          <w:sz w:val="30"/>
          <w:szCs w:val="30"/>
        </w:rPr>
        <w:t>鉴定</w:t>
      </w:r>
      <w:r w:rsidRPr="00603159">
        <w:rPr>
          <w:rFonts w:asciiTheme="minorEastAsia" w:hAnsiTheme="minorEastAsia" w:cs="Times New Roman" w:hint="eastAsia"/>
          <w:sz w:val="30"/>
          <w:szCs w:val="30"/>
        </w:rPr>
        <w:t>人员实地勘察，并依据所掌握的现有资料认真分析，根据评估鉴定对象实</w:t>
      </w:r>
      <w:r w:rsidRPr="00603159">
        <w:rPr>
          <w:rFonts w:asciiTheme="minorEastAsia" w:hAnsiTheme="minorEastAsia" w:cs="Times New Roman" w:hint="eastAsia"/>
          <w:sz w:val="30"/>
          <w:szCs w:val="30"/>
        </w:rPr>
        <w:lastRenderedPageBreak/>
        <w:t>际情况结合司法鉴定交易假设、公开市场假设和持续使用假设及房地产评估替代原则，本次评估鉴定</w:t>
      </w:r>
      <w:r w:rsidR="00833576" w:rsidRPr="00603159">
        <w:rPr>
          <w:rFonts w:asciiTheme="minorEastAsia" w:hAnsiTheme="minorEastAsia" w:cs="Times New Roman" w:hint="eastAsia"/>
          <w:color w:val="000000" w:themeColor="text1"/>
          <w:sz w:val="30"/>
          <w:szCs w:val="30"/>
        </w:rPr>
        <w:t>综合用房</w:t>
      </w:r>
      <w:r w:rsidR="001A5C36" w:rsidRPr="00171124">
        <w:rPr>
          <w:rFonts w:asciiTheme="minorEastAsia" w:hAnsiTheme="minorEastAsia" w:cs="Times New Roman" w:hint="eastAsia"/>
          <w:sz w:val="30"/>
          <w:szCs w:val="30"/>
        </w:rPr>
        <w:t>房地产</w:t>
      </w:r>
      <w:r w:rsidR="00354A9B" w:rsidRPr="00171124">
        <w:rPr>
          <w:rFonts w:asciiTheme="minorEastAsia" w:hAnsiTheme="minorEastAsia" w:cs="Times New Roman" w:hint="eastAsia"/>
          <w:sz w:val="30"/>
          <w:szCs w:val="30"/>
        </w:rPr>
        <w:t>采用</w:t>
      </w:r>
      <w:r w:rsidR="00354A9B" w:rsidRPr="008A3942">
        <w:rPr>
          <w:rFonts w:asciiTheme="minorEastAsia" w:hAnsiTheme="minorEastAsia" w:cs="Times New Roman" w:hint="eastAsia"/>
          <w:sz w:val="30"/>
          <w:szCs w:val="30"/>
        </w:rPr>
        <w:t>市场比较法进行评估鉴定</w:t>
      </w:r>
      <w:r w:rsidR="00997430" w:rsidRPr="0081379D">
        <w:rPr>
          <w:rFonts w:asciiTheme="minorEastAsia" w:hAnsiTheme="minorEastAsia" w:cs="Times New Roman" w:hint="eastAsia"/>
          <w:sz w:val="30"/>
          <w:szCs w:val="30"/>
        </w:rPr>
        <w:t>。</w:t>
      </w:r>
      <w:r w:rsidRPr="008A3942">
        <w:rPr>
          <w:rFonts w:asciiTheme="minorEastAsia" w:hAnsiTheme="minorEastAsia" w:cs="Times New Roman" w:hint="eastAsia"/>
          <w:sz w:val="30"/>
          <w:szCs w:val="30"/>
        </w:rPr>
        <w:t>并运用数理统计分析的有关方法，结合鉴定人员的经验，最终确定鉴定对象的鉴定结果。</w:t>
      </w:r>
    </w:p>
    <w:p w:rsidR="00A506AA" w:rsidRPr="00CC4598" w:rsidRDefault="009D496C">
      <w:pPr>
        <w:spacing w:line="500" w:lineRule="exact"/>
        <w:ind w:firstLineChars="202" w:firstLine="606"/>
        <w:rPr>
          <w:rFonts w:asciiTheme="minorEastAsia" w:hAnsiTheme="minorEastAsia" w:cs="Times New Roman"/>
          <w:sz w:val="30"/>
          <w:szCs w:val="30"/>
        </w:rPr>
      </w:pPr>
      <w:r w:rsidRPr="00CC4598">
        <w:rPr>
          <w:rFonts w:asciiTheme="minorEastAsia" w:hAnsiTheme="minorEastAsia" w:cs="Times New Roman" w:hint="eastAsia"/>
          <w:sz w:val="30"/>
          <w:szCs w:val="30"/>
        </w:rPr>
        <w:t>市场比较法是以替代原则为依据，将评估鉴定对象与在评估鉴定期间近期交易的类似房地产进行比较，对这些类似房地产的已知价格进行交易期日、交易情况、区域因素、个别因素等的修正、调整，以估算评估鉴定对象的客观合理价格或价值的方法。</w:t>
      </w:r>
    </w:p>
    <w:p w:rsidR="00A506AA" w:rsidRPr="00CC4598" w:rsidRDefault="009D496C" w:rsidP="00BB227E">
      <w:pPr>
        <w:spacing w:line="500" w:lineRule="exact"/>
        <w:ind w:firstLineChars="202" w:firstLine="606"/>
        <w:rPr>
          <w:rFonts w:asciiTheme="minorEastAsia" w:hAnsiTheme="minorEastAsia" w:cs="Times New Roman"/>
          <w:sz w:val="30"/>
          <w:szCs w:val="30"/>
        </w:rPr>
      </w:pPr>
      <w:r w:rsidRPr="00CC4598">
        <w:rPr>
          <w:rFonts w:asciiTheme="minorEastAsia" w:hAnsiTheme="minorEastAsia" w:cs="Times New Roman" w:hint="eastAsia"/>
          <w:sz w:val="30"/>
          <w:szCs w:val="30"/>
        </w:rPr>
        <w:t>计算公式如下：</w:t>
      </w:r>
    </w:p>
    <w:p w:rsidR="00A506AA" w:rsidRDefault="009D496C">
      <w:pPr>
        <w:spacing w:line="500" w:lineRule="exact"/>
        <w:ind w:firstLineChars="202" w:firstLine="606"/>
        <w:rPr>
          <w:rFonts w:asciiTheme="minorEastAsia" w:hAnsiTheme="minorEastAsia" w:cs="Times New Roman"/>
          <w:sz w:val="30"/>
          <w:szCs w:val="30"/>
        </w:rPr>
      </w:pPr>
      <w:r w:rsidRPr="00CC4598">
        <w:rPr>
          <w:rFonts w:asciiTheme="minorEastAsia" w:hAnsiTheme="minorEastAsia" w:cs="Times New Roman" w:hint="eastAsia"/>
          <w:sz w:val="30"/>
          <w:szCs w:val="30"/>
        </w:rPr>
        <w:t>评估鉴定值=可比实例价格×交易期日调整系数×交易情况调整系数×区域因素调整系数×个别因素调整系数</w:t>
      </w:r>
    </w:p>
    <w:p w:rsidR="00D76ED5" w:rsidRPr="008D7828" w:rsidRDefault="009D496C" w:rsidP="008D7828">
      <w:pPr>
        <w:spacing w:line="500" w:lineRule="exact"/>
        <w:ind w:firstLineChars="200" w:firstLine="602"/>
        <w:rPr>
          <w:rFonts w:asciiTheme="minorEastAsia" w:hAnsiTheme="minorEastAsia"/>
          <w:b/>
          <w:sz w:val="30"/>
          <w:szCs w:val="30"/>
        </w:rPr>
      </w:pPr>
      <w:r w:rsidRPr="008D7828">
        <w:rPr>
          <w:rFonts w:asciiTheme="minorEastAsia" w:hAnsiTheme="minorEastAsia" w:hint="eastAsia"/>
          <w:b/>
          <w:sz w:val="30"/>
          <w:szCs w:val="30"/>
        </w:rPr>
        <w:t>（三）评定估算</w:t>
      </w:r>
    </w:p>
    <w:p w:rsidR="00CB5522" w:rsidRDefault="00CB5522" w:rsidP="00CB5522">
      <w:pPr>
        <w:spacing w:line="360" w:lineRule="auto"/>
        <w:ind w:firstLineChars="200" w:firstLine="60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根据委托鉴定对象实际情况结合司法鉴定交易假设、公开市场假设和持续使用假设及房地产评估替代原则，为客观真实的反映委托鉴定房地产的价值，市场比较法评估采用的技术路线为将鉴定对象一层临街实际作为商铺使用的部分按商铺计算，</w:t>
      </w:r>
      <w:r w:rsidRPr="00181764">
        <w:rPr>
          <w:rFonts w:asciiTheme="minorEastAsia" w:hAnsiTheme="minorEastAsia" w:cs="Times New Roman" w:hint="eastAsia"/>
          <w:sz w:val="30"/>
          <w:szCs w:val="30"/>
        </w:rPr>
        <w:t>一层其余房地产和二层以上房地产按住宅用房进行计算，各层建</w:t>
      </w:r>
      <w:r>
        <w:rPr>
          <w:rFonts w:asciiTheme="minorEastAsia" w:hAnsiTheme="minorEastAsia" w:cs="Times New Roman" w:hint="eastAsia"/>
          <w:color w:val="000000"/>
          <w:sz w:val="30"/>
          <w:szCs w:val="30"/>
        </w:rPr>
        <w:t>筑面积参考</w:t>
      </w:r>
      <w:r w:rsidR="008E488F" w:rsidRPr="00721988">
        <w:rPr>
          <w:rFonts w:asciiTheme="minorEastAsia" w:hAnsiTheme="minorEastAsia" w:cs="Times New Roman" w:hint="eastAsia"/>
          <w:color w:val="000000"/>
          <w:sz w:val="30"/>
          <w:szCs w:val="30"/>
        </w:rPr>
        <w:t>房屋分户</w:t>
      </w:r>
      <w:r>
        <w:rPr>
          <w:rFonts w:asciiTheme="minorEastAsia" w:hAnsiTheme="minorEastAsia" w:cs="Times New Roman" w:hint="eastAsia"/>
          <w:color w:val="000000"/>
          <w:sz w:val="30"/>
          <w:szCs w:val="30"/>
        </w:rPr>
        <w:t>平面图、委托方提供的鉴定资料和评估鉴定人员现场测量数据计算确定，土地面积依据土地使用证证载面积确定。</w:t>
      </w:r>
    </w:p>
    <w:p w:rsidR="00CB5522" w:rsidRPr="00F95C0E" w:rsidRDefault="00CB5522" w:rsidP="00CB5522">
      <w:pPr>
        <w:spacing w:line="360" w:lineRule="auto"/>
        <w:ind w:firstLineChars="200" w:firstLine="600"/>
        <w:rPr>
          <w:rFonts w:asciiTheme="minorEastAsia" w:hAnsiTheme="minorEastAsia"/>
          <w:sz w:val="30"/>
          <w:szCs w:val="30"/>
        </w:rPr>
      </w:pPr>
      <w:r w:rsidRPr="00F95C0E">
        <w:rPr>
          <w:rFonts w:asciiTheme="minorEastAsia" w:hAnsiTheme="minorEastAsia" w:hint="eastAsia"/>
          <w:sz w:val="30"/>
          <w:szCs w:val="30"/>
        </w:rPr>
        <w:t>一层商铺面积=</w:t>
      </w:r>
      <w:r>
        <w:rPr>
          <w:rFonts w:asciiTheme="minorEastAsia" w:hAnsiTheme="minorEastAsia" w:hint="eastAsia"/>
          <w:sz w:val="30"/>
          <w:szCs w:val="30"/>
        </w:rPr>
        <w:t>94.09</w:t>
      </w:r>
      <w:r w:rsidRPr="00F95C0E">
        <w:rPr>
          <w:rFonts w:asciiTheme="minorEastAsia" w:hAnsiTheme="minorEastAsia" w:hint="eastAsia"/>
          <w:sz w:val="30"/>
          <w:szCs w:val="30"/>
        </w:rPr>
        <w:t>㎡</w:t>
      </w:r>
    </w:p>
    <w:p w:rsidR="00CB5522" w:rsidRPr="00F95C0E" w:rsidRDefault="00CB5522" w:rsidP="00CB5522">
      <w:pPr>
        <w:spacing w:line="360" w:lineRule="auto"/>
        <w:ind w:firstLineChars="200" w:firstLine="600"/>
        <w:rPr>
          <w:rFonts w:asciiTheme="minorEastAsia" w:hAnsiTheme="minorEastAsia"/>
          <w:sz w:val="30"/>
          <w:szCs w:val="30"/>
        </w:rPr>
      </w:pPr>
      <w:r w:rsidRPr="00F95C0E">
        <w:rPr>
          <w:rFonts w:asciiTheme="minorEastAsia" w:hAnsiTheme="minorEastAsia" w:hint="eastAsia"/>
          <w:sz w:val="30"/>
          <w:szCs w:val="30"/>
        </w:rPr>
        <w:t>剩余住宅面积=</w:t>
      </w:r>
      <w:r>
        <w:rPr>
          <w:rFonts w:asciiTheme="minorEastAsia" w:hAnsiTheme="minorEastAsia" w:hint="eastAsia"/>
          <w:sz w:val="30"/>
          <w:szCs w:val="30"/>
        </w:rPr>
        <w:t>279.59</w:t>
      </w:r>
      <w:r w:rsidRPr="00F95C0E">
        <w:rPr>
          <w:rFonts w:asciiTheme="minorEastAsia" w:hAnsiTheme="minorEastAsia" w:hint="eastAsia"/>
          <w:sz w:val="30"/>
          <w:szCs w:val="30"/>
        </w:rPr>
        <w:t>㎡-</w:t>
      </w:r>
      <w:r>
        <w:rPr>
          <w:rFonts w:asciiTheme="minorEastAsia" w:hAnsiTheme="minorEastAsia" w:hint="eastAsia"/>
          <w:sz w:val="30"/>
          <w:szCs w:val="30"/>
        </w:rPr>
        <w:t>94.09</w:t>
      </w:r>
      <w:r w:rsidRPr="00F95C0E">
        <w:rPr>
          <w:rFonts w:asciiTheme="minorEastAsia" w:hAnsiTheme="minorEastAsia" w:hint="eastAsia"/>
          <w:sz w:val="30"/>
          <w:szCs w:val="30"/>
        </w:rPr>
        <w:t>㎡=</w:t>
      </w:r>
      <w:r w:rsidR="008E488F" w:rsidRPr="00721988">
        <w:rPr>
          <w:rFonts w:asciiTheme="minorEastAsia" w:hAnsiTheme="minorEastAsia" w:hint="eastAsia"/>
          <w:sz w:val="30"/>
          <w:szCs w:val="30"/>
        </w:rPr>
        <w:t>185.5</w:t>
      </w:r>
      <w:r w:rsidR="00A932E4">
        <w:rPr>
          <w:rFonts w:asciiTheme="minorEastAsia" w:hAnsiTheme="minorEastAsia" w:hint="eastAsia"/>
          <w:sz w:val="30"/>
          <w:szCs w:val="30"/>
        </w:rPr>
        <w:t>0</w:t>
      </w:r>
      <w:r w:rsidRPr="00F95C0E">
        <w:rPr>
          <w:rFonts w:asciiTheme="minorEastAsia" w:hAnsiTheme="minorEastAsia" w:hint="eastAsia"/>
          <w:sz w:val="30"/>
          <w:szCs w:val="30"/>
        </w:rPr>
        <w:t>㎡</w:t>
      </w:r>
    </w:p>
    <w:p w:rsidR="00802104" w:rsidRDefault="00B1037F" w:rsidP="00802104">
      <w:pPr>
        <w:snapToGrid w:val="0"/>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802104">
        <w:rPr>
          <w:rFonts w:asciiTheme="minorEastAsia" w:hAnsiTheme="minorEastAsia" w:hint="eastAsia"/>
          <w:sz w:val="30"/>
          <w:szCs w:val="30"/>
        </w:rPr>
        <w:t>市场比较法计算一层商铺</w:t>
      </w:r>
      <w:r w:rsidR="00AF3B41">
        <w:rPr>
          <w:rFonts w:asciiTheme="minorEastAsia" w:hAnsiTheme="minorEastAsia" w:hint="eastAsia"/>
          <w:sz w:val="30"/>
          <w:szCs w:val="30"/>
        </w:rPr>
        <w:t>94.09</w:t>
      </w:r>
      <w:r w:rsidR="00802104">
        <w:rPr>
          <w:rFonts w:asciiTheme="minorEastAsia" w:hAnsiTheme="minorEastAsia" w:hint="eastAsia"/>
          <w:sz w:val="30"/>
          <w:szCs w:val="30"/>
        </w:rPr>
        <w:t>㎡价值</w:t>
      </w:r>
    </w:p>
    <w:p w:rsidR="00AF3B41" w:rsidRDefault="0021422E" w:rsidP="00AF3B41">
      <w:pPr>
        <w:spacing w:line="500" w:lineRule="exact"/>
        <w:ind w:firstLineChars="202" w:firstLine="606"/>
        <w:rPr>
          <w:rFonts w:ascii="宋体" w:eastAsia="宋体" w:hAnsi="宋体"/>
          <w:sz w:val="30"/>
          <w:szCs w:val="30"/>
        </w:rPr>
      </w:pPr>
      <w:r w:rsidRPr="00CE7E6D">
        <w:rPr>
          <w:rFonts w:ascii="宋体" w:eastAsia="宋体" w:hAnsi="宋体"/>
          <w:sz w:val="30"/>
          <w:szCs w:val="30"/>
        </w:rPr>
        <w:t>根据评估</w:t>
      </w:r>
      <w:r w:rsidRPr="00CE7E6D">
        <w:rPr>
          <w:rFonts w:ascii="宋体" w:eastAsia="宋体" w:hAnsi="宋体" w:hint="eastAsia"/>
          <w:sz w:val="30"/>
          <w:szCs w:val="30"/>
        </w:rPr>
        <w:t>鉴定</w:t>
      </w:r>
      <w:r w:rsidRPr="00CE7E6D">
        <w:rPr>
          <w:rFonts w:ascii="宋体" w:eastAsia="宋体" w:hAnsi="宋体"/>
          <w:sz w:val="30"/>
          <w:szCs w:val="30"/>
        </w:rPr>
        <w:t>对象的用途、</w:t>
      </w:r>
      <w:r w:rsidR="0097299E">
        <w:rPr>
          <w:rFonts w:ascii="宋体" w:eastAsia="宋体" w:hAnsi="宋体" w:hint="eastAsia"/>
          <w:sz w:val="30"/>
          <w:szCs w:val="30"/>
        </w:rPr>
        <w:t>规模</w:t>
      </w:r>
      <w:r w:rsidRPr="00CE7E6D">
        <w:rPr>
          <w:rFonts w:ascii="宋体" w:eastAsia="宋体" w:hAnsi="宋体"/>
          <w:sz w:val="30"/>
          <w:szCs w:val="30"/>
        </w:rPr>
        <w:t>、档次、坐落位置</w:t>
      </w:r>
      <w:r w:rsidR="00991604">
        <w:rPr>
          <w:rFonts w:ascii="宋体" w:eastAsia="宋体" w:hAnsi="宋体" w:hint="eastAsia"/>
          <w:sz w:val="30"/>
          <w:szCs w:val="30"/>
        </w:rPr>
        <w:t>，</w:t>
      </w:r>
      <w:r w:rsidRPr="00CE7E6D">
        <w:rPr>
          <w:rFonts w:ascii="宋体" w:eastAsia="宋体" w:hAnsi="宋体"/>
          <w:sz w:val="30"/>
          <w:szCs w:val="30"/>
        </w:rPr>
        <w:t>选取交易案例：</w:t>
      </w:r>
    </w:p>
    <w:p w:rsidR="00AF3B41" w:rsidRPr="008450A7" w:rsidRDefault="0021422E" w:rsidP="00AF3B41">
      <w:pPr>
        <w:spacing w:line="500" w:lineRule="exact"/>
        <w:ind w:firstLineChars="202" w:firstLine="606"/>
        <w:rPr>
          <w:rFonts w:asciiTheme="minorEastAsia" w:hAnsiTheme="minorEastAsia" w:cs="Times New Roman"/>
          <w:sz w:val="30"/>
          <w:szCs w:val="30"/>
        </w:rPr>
      </w:pPr>
      <w:r w:rsidRPr="00CE7E6D">
        <w:rPr>
          <w:rFonts w:ascii="宋体" w:eastAsia="宋体" w:hAnsi="宋体"/>
          <w:sz w:val="30"/>
          <w:szCs w:val="30"/>
        </w:rPr>
        <w:t xml:space="preserve"> </w:t>
      </w:r>
      <w:r w:rsidR="00AF3B41" w:rsidRPr="008450A7">
        <w:rPr>
          <w:rFonts w:asciiTheme="minorEastAsia" w:hAnsiTheme="minorEastAsia" w:cs="Times New Roman" w:hint="eastAsia"/>
          <w:sz w:val="30"/>
          <w:szCs w:val="30"/>
        </w:rPr>
        <w:t>A、武定县狮山镇狮山路南段罗婺彝寨3号地4栋1号商铺交</w:t>
      </w:r>
      <w:r w:rsidR="00AF3B41" w:rsidRPr="008450A7">
        <w:rPr>
          <w:rFonts w:asciiTheme="minorEastAsia" w:hAnsiTheme="minorEastAsia" w:cs="Times New Roman" w:hint="eastAsia"/>
          <w:sz w:val="30"/>
          <w:szCs w:val="30"/>
        </w:rPr>
        <w:lastRenderedPageBreak/>
        <w:t>易案例：总价931000元，面积67.7平方米，单价13751.85元/㎡，交易日期2018年4月17日。</w:t>
      </w:r>
    </w:p>
    <w:p w:rsidR="00AF3B41" w:rsidRPr="008450A7" w:rsidRDefault="00AF3B41" w:rsidP="00AF3B41">
      <w:pPr>
        <w:spacing w:line="500" w:lineRule="exact"/>
        <w:ind w:firstLineChars="202" w:firstLine="606"/>
        <w:rPr>
          <w:rFonts w:asciiTheme="minorEastAsia" w:hAnsiTheme="minorEastAsia" w:cs="Times New Roman"/>
          <w:sz w:val="30"/>
          <w:szCs w:val="30"/>
        </w:rPr>
      </w:pPr>
      <w:r w:rsidRPr="008450A7">
        <w:rPr>
          <w:rFonts w:asciiTheme="minorEastAsia" w:hAnsiTheme="minorEastAsia" w:cs="Times New Roman" w:hint="eastAsia"/>
          <w:sz w:val="30"/>
          <w:szCs w:val="30"/>
        </w:rPr>
        <w:t>B、武定县狮山镇狮山南路商业街4栋A区商铺交易案例：总价919000元，面积61.14平方米，单价15031.08元/㎡，交易日期2018年2月24日。</w:t>
      </w:r>
    </w:p>
    <w:p w:rsidR="00AF3B41" w:rsidRPr="008E13F6" w:rsidRDefault="00AF3B41" w:rsidP="00AF3B41">
      <w:pPr>
        <w:spacing w:line="500" w:lineRule="exact"/>
        <w:ind w:firstLineChars="202" w:firstLine="606"/>
        <w:rPr>
          <w:rFonts w:asciiTheme="minorEastAsia" w:hAnsiTheme="minorEastAsia" w:cs="Times New Roman"/>
          <w:color w:val="000000"/>
          <w:sz w:val="30"/>
          <w:szCs w:val="30"/>
        </w:rPr>
      </w:pPr>
      <w:r w:rsidRPr="008450A7">
        <w:rPr>
          <w:rFonts w:asciiTheme="minorEastAsia" w:hAnsiTheme="minorEastAsia" w:cs="Times New Roman" w:hint="eastAsia"/>
          <w:sz w:val="30"/>
          <w:szCs w:val="30"/>
        </w:rPr>
        <w:t>C、武定县狮山镇狮山南路商业街4栋A区09号商铺交易案例：</w:t>
      </w:r>
      <w:r w:rsidRPr="008E13F6">
        <w:rPr>
          <w:rFonts w:asciiTheme="minorEastAsia" w:hAnsiTheme="minorEastAsia" w:cs="Times New Roman" w:hint="eastAsia"/>
          <w:color w:val="000000"/>
          <w:sz w:val="30"/>
          <w:szCs w:val="30"/>
        </w:rPr>
        <w:t>总价</w:t>
      </w:r>
      <w:r>
        <w:rPr>
          <w:rFonts w:asciiTheme="minorEastAsia" w:hAnsiTheme="minorEastAsia" w:cs="Times New Roman" w:hint="eastAsia"/>
          <w:color w:val="000000"/>
          <w:sz w:val="30"/>
          <w:szCs w:val="30"/>
        </w:rPr>
        <w:t>850000</w:t>
      </w:r>
      <w:r w:rsidRPr="008E13F6">
        <w:rPr>
          <w:rFonts w:asciiTheme="minorEastAsia" w:hAnsiTheme="minorEastAsia" w:cs="Times New Roman" w:hint="eastAsia"/>
          <w:color w:val="000000"/>
          <w:sz w:val="30"/>
          <w:szCs w:val="30"/>
        </w:rPr>
        <w:t>元，面积</w:t>
      </w:r>
      <w:r>
        <w:rPr>
          <w:rFonts w:asciiTheme="minorEastAsia" w:hAnsiTheme="minorEastAsia" w:cs="Times New Roman" w:hint="eastAsia"/>
          <w:color w:val="000000"/>
          <w:sz w:val="30"/>
          <w:szCs w:val="30"/>
        </w:rPr>
        <w:t>58.51</w:t>
      </w:r>
      <w:r w:rsidRPr="008E13F6">
        <w:rPr>
          <w:rFonts w:asciiTheme="minorEastAsia" w:hAnsiTheme="minorEastAsia" w:cs="Times New Roman" w:hint="eastAsia"/>
          <w:color w:val="000000"/>
          <w:sz w:val="30"/>
          <w:szCs w:val="30"/>
        </w:rPr>
        <w:t>平方米，单价</w:t>
      </w:r>
      <w:r>
        <w:rPr>
          <w:rFonts w:asciiTheme="minorEastAsia" w:hAnsiTheme="minorEastAsia" w:cs="Times New Roman" w:hint="eastAsia"/>
          <w:color w:val="000000"/>
          <w:sz w:val="30"/>
          <w:szCs w:val="30"/>
        </w:rPr>
        <w:t>14527.43</w:t>
      </w:r>
      <w:r w:rsidRPr="008E13F6">
        <w:rPr>
          <w:rFonts w:asciiTheme="minorEastAsia" w:hAnsiTheme="minorEastAsia" w:cs="Times New Roman" w:hint="eastAsia"/>
          <w:color w:val="000000"/>
          <w:sz w:val="30"/>
          <w:szCs w:val="30"/>
        </w:rPr>
        <w:t>元/㎡，交易日期201</w:t>
      </w:r>
      <w:r>
        <w:rPr>
          <w:rFonts w:asciiTheme="minorEastAsia" w:hAnsiTheme="minorEastAsia" w:cs="Times New Roman" w:hint="eastAsia"/>
          <w:color w:val="000000"/>
          <w:sz w:val="30"/>
          <w:szCs w:val="30"/>
        </w:rPr>
        <w:t>8</w:t>
      </w:r>
      <w:r w:rsidRPr="008E13F6">
        <w:rPr>
          <w:rFonts w:asciiTheme="minorEastAsia" w:hAnsiTheme="minorEastAsia" w:cs="Times New Roman" w:hint="eastAsia"/>
          <w:color w:val="000000"/>
          <w:sz w:val="30"/>
          <w:szCs w:val="30"/>
        </w:rPr>
        <w:t>年</w:t>
      </w:r>
      <w:r>
        <w:rPr>
          <w:rFonts w:asciiTheme="minorEastAsia" w:hAnsiTheme="minorEastAsia" w:cs="Times New Roman" w:hint="eastAsia"/>
          <w:color w:val="000000"/>
          <w:sz w:val="30"/>
          <w:szCs w:val="30"/>
        </w:rPr>
        <w:t>7</w:t>
      </w:r>
      <w:r w:rsidRPr="008E13F6">
        <w:rPr>
          <w:rFonts w:asciiTheme="minorEastAsia" w:hAnsiTheme="minorEastAsia" w:cs="Times New Roman" w:hint="eastAsia"/>
          <w:color w:val="000000"/>
          <w:sz w:val="30"/>
          <w:szCs w:val="30"/>
        </w:rPr>
        <w:t>月</w:t>
      </w:r>
      <w:r>
        <w:rPr>
          <w:rFonts w:asciiTheme="minorEastAsia" w:hAnsiTheme="minorEastAsia" w:cs="Times New Roman" w:hint="eastAsia"/>
          <w:color w:val="000000"/>
          <w:sz w:val="30"/>
          <w:szCs w:val="30"/>
        </w:rPr>
        <w:t>18</w:t>
      </w:r>
      <w:r w:rsidRPr="008E13F6">
        <w:rPr>
          <w:rFonts w:asciiTheme="minorEastAsia" w:hAnsiTheme="minorEastAsia" w:cs="Times New Roman" w:hint="eastAsia"/>
          <w:color w:val="000000"/>
          <w:sz w:val="30"/>
          <w:szCs w:val="30"/>
        </w:rPr>
        <w:t>日。</w:t>
      </w:r>
    </w:p>
    <w:p w:rsidR="00AF3B41" w:rsidRPr="008E13F6" w:rsidRDefault="00AF3B41" w:rsidP="00AF3B41">
      <w:pPr>
        <w:spacing w:line="500" w:lineRule="exact"/>
        <w:ind w:firstLineChars="202" w:firstLine="606"/>
        <w:rPr>
          <w:rFonts w:asciiTheme="minorEastAsia" w:hAnsiTheme="minorEastAsia" w:cs="Times New Roman"/>
          <w:color w:val="000000"/>
          <w:sz w:val="30"/>
          <w:szCs w:val="30"/>
        </w:rPr>
      </w:pPr>
      <w:r w:rsidRPr="008E13F6">
        <w:rPr>
          <w:rFonts w:asciiTheme="minorEastAsia" w:hAnsiTheme="minorEastAsia" w:cs="Times New Roman"/>
          <w:color w:val="000000"/>
          <w:sz w:val="30"/>
          <w:szCs w:val="30"/>
        </w:rPr>
        <w:t>交易情况修正：以上所选择的几个比较案例，均为自由竞争市场上的正常平均价格，故不用修正。</w:t>
      </w:r>
    </w:p>
    <w:p w:rsidR="00AF3B41" w:rsidRPr="008E13F6" w:rsidRDefault="00AF3B41" w:rsidP="00AF3B41">
      <w:pPr>
        <w:spacing w:line="500" w:lineRule="exact"/>
        <w:ind w:firstLineChars="202" w:firstLine="606"/>
        <w:rPr>
          <w:rFonts w:asciiTheme="minorEastAsia" w:hAnsiTheme="minorEastAsia" w:cs="Times New Roman"/>
          <w:color w:val="000000"/>
          <w:sz w:val="30"/>
          <w:szCs w:val="30"/>
        </w:rPr>
      </w:pPr>
      <w:r w:rsidRPr="008E13F6">
        <w:rPr>
          <w:rFonts w:asciiTheme="minorEastAsia" w:hAnsiTheme="minorEastAsia" w:cs="Times New Roman"/>
          <w:color w:val="000000"/>
          <w:sz w:val="30"/>
          <w:szCs w:val="30"/>
        </w:rPr>
        <w:t>交易日期修正：由于选取的均为近期（</w:t>
      </w:r>
      <w:r w:rsidRPr="00724BB3">
        <w:rPr>
          <w:rFonts w:asciiTheme="minorEastAsia" w:hAnsiTheme="minorEastAsia" w:cs="Times New Roman" w:hint="eastAsia"/>
          <w:color w:val="000000"/>
          <w:sz w:val="30"/>
          <w:szCs w:val="30"/>
        </w:rPr>
        <w:t>两</w:t>
      </w:r>
      <w:r w:rsidRPr="008E13F6">
        <w:rPr>
          <w:rFonts w:asciiTheme="minorEastAsia" w:hAnsiTheme="minorEastAsia" w:cs="Times New Roman"/>
          <w:color w:val="000000"/>
          <w:sz w:val="30"/>
          <w:szCs w:val="30"/>
        </w:rPr>
        <w:t>年内）成功的交易案例，且目前</w:t>
      </w:r>
      <w:r w:rsidRPr="008E13F6">
        <w:rPr>
          <w:rFonts w:asciiTheme="minorEastAsia" w:hAnsiTheme="minorEastAsia" w:cs="Times New Roman" w:hint="eastAsia"/>
          <w:color w:val="000000"/>
          <w:sz w:val="30"/>
          <w:szCs w:val="30"/>
        </w:rPr>
        <w:t>武定县城</w:t>
      </w:r>
      <w:r w:rsidRPr="008E13F6">
        <w:rPr>
          <w:rFonts w:asciiTheme="minorEastAsia" w:hAnsiTheme="minorEastAsia" w:cs="Times New Roman"/>
          <w:color w:val="000000"/>
          <w:sz w:val="30"/>
          <w:szCs w:val="30"/>
        </w:rPr>
        <w:t>的房地产市场价格</w:t>
      </w:r>
      <w:r w:rsidRPr="008E13F6">
        <w:rPr>
          <w:rFonts w:asciiTheme="minorEastAsia" w:hAnsiTheme="minorEastAsia" w:cs="Times New Roman" w:hint="eastAsia"/>
          <w:color w:val="000000"/>
          <w:sz w:val="30"/>
          <w:szCs w:val="30"/>
        </w:rPr>
        <w:t>相对</w:t>
      </w:r>
      <w:r w:rsidRPr="008E13F6">
        <w:rPr>
          <w:rFonts w:asciiTheme="minorEastAsia" w:hAnsiTheme="minorEastAsia" w:cs="Times New Roman"/>
          <w:color w:val="000000"/>
          <w:sz w:val="30"/>
          <w:szCs w:val="30"/>
        </w:rPr>
        <w:t>平稳，故未作修正。</w:t>
      </w:r>
    </w:p>
    <w:p w:rsidR="00AF3B41" w:rsidRPr="008E13F6" w:rsidRDefault="00AF3B41" w:rsidP="00AF3B41">
      <w:pPr>
        <w:spacing w:line="500" w:lineRule="exact"/>
        <w:ind w:firstLineChars="202" w:firstLine="606"/>
        <w:rPr>
          <w:rFonts w:asciiTheme="minorEastAsia" w:hAnsiTheme="minorEastAsia" w:cs="Times New Roman"/>
          <w:color w:val="000000"/>
          <w:sz w:val="30"/>
          <w:szCs w:val="30"/>
        </w:rPr>
      </w:pPr>
      <w:r w:rsidRPr="008E13F6">
        <w:rPr>
          <w:rFonts w:asciiTheme="minorEastAsia" w:hAnsiTheme="minorEastAsia" w:cs="Times New Roman"/>
          <w:color w:val="000000"/>
          <w:sz w:val="30"/>
          <w:szCs w:val="30"/>
        </w:rPr>
        <w:t>房地产状况修正，包括三个方面：A、区位状况修正；B、权益状况修正；C</w:t>
      </w:r>
      <w:r w:rsidRPr="008E13F6">
        <w:rPr>
          <w:rFonts w:asciiTheme="minorEastAsia" w:hAnsiTheme="minorEastAsia" w:cs="Times New Roman" w:hint="eastAsia"/>
          <w:color w:val="000000"/>
          <w:sz w:val="30"/>
          <w:szCs w:val="30"/>
        </w:rPr>
        <w:t>、</w:t>
      </w:r>
      <w:r w:rsidRPr="008E13F6">
        <w:rPr>
          <w:rFonts w:asciiTheme="minorEastAsia" w:hAnsiTheme="minorEastAsia" w:cs="Times New Roman"/>
          <w:color w:val="000000"/>
          <w:sz w:val="30"/>
          <w:szCs w:val="30"/>
        </w:rPr>
        <w:t>实物状况修正。前面所选取的三个比较案例中权益相同均100％私有产权，无其它权属存在，故不用修正。下面仅对区位和实物状况进行修正</w:t>
      </w:r>
      <w:r w:rsidRPr="008E13F6">
        <w:rPr>
          <w:rFonts w:asciiTheme="minorEastAsia" w:hAnsiTheme="minorEastAsia" w:cs="Times New Roman" w:hint="eastAsia"/>
          <w:color w:val="000000"/>
          <w:sz w:val="30"/>
          <w:szCs w:val="30"/>
        </w:rPr>
        <w:t>，具体采用区域因素和个别因素进行调整</w:t>
      </w:r>
      <w:r w:rsidRPr="008E13F6">
        <w:rPr>
          <w:rFonts w:asciiTheme="minorEastAsia" w:hAnsiTheme="minorEastAsia" w:cs="Times New Roman"/>
          <w:color w:val="000000"/>
          <w:sz w:val="30"/>
          <w:szCs w:val="30"/>
        </w:rPr>
        <w:t>。见下列修正表：</w:t>
      </w:r>
    </w:p>
    <w:p w:rsidR="00AF3B41" w:rsidRPr="00BC3306" w:rsidRDefault="00AF3B41" w:rsidP="00AF3B41">
      <w:pPr>
        <w:adjustRightInd w:val="0"/>
        <w:snapToGrid w:val="0"/>
        <w:spacing w:line="360" w:lineRule="auto"/>
        <w:ind w:firstLineChars="1345" w:firstLine="3228"/>
        <w:rPr>
          <w:rFonts w:ascii="宋体" w:hAnsi="宋体"/>
          <w:sz w:val="24"/>
          <w:szCs w:val="24"/>
        </w:rPr>
      </w:pPr>
      <w:r w:rsidRPr="00BC3306">
        <w:rPr>
          <w:rFonts w:ascii="宋体" w:hAnsi="宋体" w:hint="eastAsia"/>
          <w:sz w:val="24"/>
          <w:szCs w:val="24"/>
        </w:rPr>
        <w:t>表一、因素条件说明表：</w:t>
      </w:r>
    </w:p>
    <w:tbl>
      <w:tblPr>
        <w:tblW w:w="9013" w:type="dxa"/>
        <w:tblInd w:w="309" w:type="dxa"/>
        <w:tblLayout w:type="fixed"/>
        <w:tblLook w:val="0000"/>
      </w:tblPr>
      <w:tblGrid>
        <w:gridCol w:w="571"/>
        <w:gridCol w:w="2205"/>
        <w:gridCol w:w="1559"/>
        <w:gridCol w:w="1560"/>
        <w:gridCol w:w="1451"/>
        <w:gridCol w:w="1667"/>
      </w:tblGrid>
      <w:tr w:rsidR="00AF3B41" w:rsidRPr="00127952" w:rsidTr="00AD18C9">
        <w:trPr>
          <w:trHeight w:hRule="exact" w:val="567"/>
        </w:trPr>
        <w:tc>
          <w:tcPr>
            <w:tcW w:w="2776" w:type="dxa"/>
            <w:gridSpan w:val="2"/>
            <w:tcBorders>
              <w:top w:val="single" w:sz="4" w:space="0" w:color="auto"/>
              <w:left w:val="single" w:sz="4" w:space="0" w:color="auto"/>
              <w:bottom w:val="single" w:sz="4" w:space="0" w:color="auto"/>
              <w:right w:val="single" w:sz="4" w:space="0" w:color="auto"/>
            </w:tcBorders>
            <w:vAlign w:val="center"/>
          </w:tcPr>
          <w:p w:rsidR="00AF3B41" w:rsidRPr="00BC3306" w:rsidRDefault="00AF3B41" w:rsidP="00AD18C9">
            <w:pPr>
              <w:snapToGrid w:val="0"/>
              <w:ind w:left="1294" w:hangingChars="539" w:hanging="1294"/>
              <w:jc w:val="center"/>
              <w:rPr>
                <w:rFonts w:ascii="宋体" w:hAnsi="宋体"/>
                <w:bCs/>
                <w:color w:val="000000"/>
                <w:sz w:val="24"/>
                <w:szCs w:val="24"/>
              </w:rPr>
            </w:pPr>
            <w:r w:rsidRPr="00BC3306">
              <w:rPr>
                <w:rFonts w:ascii="宋体" w:hAnsi="宋体" w:hint="eastAsia"/>
                <w:bCs/>
                <w:color w:val="000000"/>
                <w:sz w:val="24"/>
                <w:szCs w:val="24"/>
              </w:rPr>
              <w:t>比较因素内容</w:t>
            </w:r>
          </w:p>
        </w:tc>
        <w:tc>
          <w:tcPr>
            <w:tcW w:w="1559"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鉴定对象</w:t>
            </w:r>
          </w:p>
        </w:tc>
        <w:tc>
          <w:tcPr>
            <w:tcW w:w="1560"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案例A</w:t>
            </w:r>
          </w:p>
        </w:tc>
        <w:tc>
          <w:tcPr>
            <w:tcW w:w="1451"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案例B</w:t>
            </w:r>
          </w:p>
        </w:tc>
        <w:tc>
          <w:tcPr>
            <w:tcW w:w="1667"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案例C</w:t>
            </w:r>
          </w:p>
        </w:tc>
      </w:tr>
      <w:tr w:rsidR="00AF3B41" w:rsidRPr="00127952" w:rsidTr="00AD18C9">
        <w:trPr>
          <w:trHeight w:hRule="exact" w:val="567"/>
        </w:trPr>
        <w:tc>
          <w:tcPr>
            <w:tcW w:w="2776" w:type="dxa"/>
            <w:gridSpan w:val="2"/>
            <w:tcBorders>
              <w:top w:val="single" w:sz="4" w:space="0" w:color="auto"/>
              <w:left w:val="single" w:sz="4" w:space="0" w:color="auto"/>
              <w:bottom w:val="single" w:sz="4" w:space="0" w:color="auto"/>
              <w:right w:val="single" w:sz="4" w:space="0" w:color="auto"/>
            </w:tcBorders>
            <w:vAlign w:val="center"/>
          </w:tcPr>
          <w:p w:rsidR="00AF3B41" w:rsidRPr="00BC3306" w:rsidRDefault="00AF3B41" w:rsidP="00AD18C9">
            <w:pPr>
              <w:snapToGrid w:val="0"/>
              <w:ind w:left="1294" w:hangingChars="539" w:hanging="1294"/>
              <w:jc w:val="center"/>
              <w:rPr>
                <w:rFonts w:ascii="宋体" w:hAnsi="宋体"/>
                <w:bCs/>
                <w:color w:val="000000"/>
                <w:sz w:val="24"/>
                <w:szCs w:val="24"/>
              </w:rPr>
            </w:pPr>
            <w:r>
              <w:rPr>
                <w:rFonts w:ascii="宋体" w:hAnsi="宋体" w:hint="eastAsia"/>
                <w:bCs/>
                <w:color w:val="000000"/>
                <w:sz w:val="24"/>
                <w:szCs w:val="24"/>
              </w:rPr>
              <w:t>交易价格（元/㎡）</w:t>
            </w:r>
          </w:p>
        </w:tc>
        <w:tc>
          <w:tcPr>
            <w:tcW w:w="1559" w:type="dxa"/>
            <w:tcBorders>
              <w:top w:val="single" w:sz="4" w:space="0" w:color="auto"/>
              <w:left w:val="nil"/>
              <w:bottom w:val="single" w:sz="4" w:space="0" w:color="auto"/>
              <w:right w:val="single" w:sz="4" w:space="0" w:color="auto"/>
            </w:tcBorders>
            <w:vAlign w:val="center"/>
          </w:tcPr>
          <w:p w:rsidR="00AF3B41" w:rsidRDefault="00AF3B41" w:rsidP="00AD18C9">
            <w:pPr>
              <w:snapToGrid w:val="0"/>
              <w:jc w:val="center"/>
              <w:rPr>
                <w:rFonts w:ascii="宋体" w:hAnsi="宋体"/>
                <w:bCs/>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13751.85</w:t>
            </w:r>
          </w:p>
        </w:tc>
        <w:tc>
          <w:tcPr>
            <w:tcW w:w="1451"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15031.08</w:t>
            </w:r>
          </w:p>
        </w:tc>
        <w:tc>
          <w:tcPr>
            <w:tcW w:w="1667"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14527.43</w:t>
            </w:r>
          </w:p>
        </w:tc>
      </w:tr>
      <w:tr w:rsidR="00AF3B41" w:rsidRPr="00127952" w:rsidTr="00AD18C9">
        <w:trPr>
          <w:trHeight w:hRule="exact" w:val="567"/>
        </w:trPr>
        <w:tc>
          <w:tcPr>
            <w:tcW w:w="2776" w:type="dxa"/>
            <w:gridSpan w:val="2"/>
            <w:tcBorders>
              <w:top w:val="single" w:sz="4" w:space="0" w:color="auto"/>
              <w:left w:val="single" w:sz="4" w:space="0" w:color="auto"/>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交易情况</w:t>
            </w:r>
          </w:p>
        </w:tc>
        <w:tc>
          <w:tcPr>
            <w:tcW w:w="1559"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正常</w:t>
            </w:r>
          </w:p>
        </w:tc>
        <w:tc>
          <w:tcPr>
            <w:tcW w:w="1451"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正常</w:t>
            </w:r>
          </w:p>
        </w:tc>
        <w:tc>
          <w:tcPr>
            <w:tcW w:w="1667"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ind w:firstLineChars="68" w:firstLine="163"/>
              <w:jc w:val="center"/>
              <w:rPr>
                <w:rFonts w:ascii="宋体" w:hAnsi="宋体"/>
                <w:bCs/>
                <w:color w:val="000000"/>
                <w:sz w:val="24"/>
                <w:szCs w:val="24"/>
              </w:rPr>
            </w:pPr>
            <w:r w:rsidRPr="00BC3306">
              <w:rPr>
                <w:rFonts w:ascii="宋体" w:hAnsi="宋体" w:hint="eastAsia"/>
                <w:bCs/>
                <w:color w:val="000000"/>
                <w:sz w:val="24"/>
                <w:szCs w:val="24"/>
              </w:rPr>
              <w:t>正常</w:t>
            </w:r>
          </w:p>
        </w:tc>
      </w:tr>
      <w:tr w:rsidR="00AF3B41" w:rsidRPr="00127952" w:rsidTr="00AD18C9">
        <w:trPr>
          <w:trHeight w:hRule="exact" w:val="567"/>
        </w:trPr>
        <w:tc>
          <w:tcPr>
            <w:tcW w:w="2776" w:type="dxa"/>
            <w:gridSpan w:val="2"/>
            <w:tcBorders>
              <w:top w:val="single" w:sz="4" w:space="0" w:color="auto"/>
              <w:left w:val="single" w:sz="4" w:space="0" w:color="auto"/>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交易日期</w:t>
            </w:r>
          </w:p>
        </w:tc>
        <w:tc>
          <w:tcPr>
            <w:tcW w:w="1559"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p>
        </w:tc>
        <w:tc>
          <w:tcPr>
            <w:tcW w:w="1560" w:type="dxa"/>
            <w:tcBorders>
              <w:top w:val="nil"/>
              <w:left w:val="nil"/>
              <w:bottom w:val="single" w:sz="4" w:space="0" w:color="auto"/>
              <w:right w:val="single" w:sz="4" w:space="0" w:color="auto"/>
            </w:tcBorders>
            <w:vAlign w:val="center"/>
          </w:tcPr>
          <w:p w:rsidR="00AF3B41" w:rsidRPr="00B02322" w:rsidRDefault="00AF3B41" w:rsidP="00AD18C9">
            <w:pPr>
              <w:adjustRightInd w:val="0"/>
              <w:snapToGrid w:val="0"/>
              <w:ind w:rightChars="50" w:right="105"/>
              <w:jc w:val="center"/>
              <w:rPr>
                <w:rFonts w:ascii="宋体" w:hAnsi="宋体"/>
                <w:kern w:val="0"/>
                <w:sz w:val="24"/>
                <w:szCs w:val="24"/>
              </w:rPr>
            </w:pPr>
            <w:r>
              <w:rPr>
                <w:rFonts w:ascii="宋体" w:hAnsi="宋体" w:hint="eastAsia"/>
                <w:kern w:val="0"/>
                <w:sz w:val="24"/>
                <w:szCs w:val="24"/>
              </w:rPr>
              <w:t>2018.4.17</w:t>
            </w:r>
          </w:p>
        </w:tc>
        <w:tc>
          <w:tcPr>
            <w:tcW w:w="1451" w:type="dxa"/>
            <w:tcBorders>
              <w:top w:val="nil"/>
              <w:left w:val="nil"/>
              <w:bottom w:val="single" w:sz="4" w:space="0" w:color="auto"/>
              <w:right w:val="single" w:sz="4" w:space="0" w:color="auto"/>
            </w:tcBorders>
            <w:vAlign w:val="center"/>
          </w:tcPr>
          <w:p w:rsidR="00AF3B41" w:rsidRPr="00B02322" w:rsidRDefault="00AF3B41" w:rsidP="00AD18C9">
            <w:pPr>
              <w:adjustRightInd w:val="0"/>
              <w:snapToGrid w:val="0"/>
              <w:ind w:rightChars="50" w:right="105"/>
              <w:jc w:val="center"/>
              <w:rPr>
                <w:rFonts w:ascii="宋体" w:hAnsi="宋体"/>
                <w:kern w:val="0"/>
                <w:sz w:val="24"/>
                <w:szCs w:val="24"/>
              </w:rPr>
            </w:pPr>
            <w:r>
              <w:rPr>
                <w:rFonts w:ascii="宋体" w:hAnsi="宋体" w:hint="eastAsia"/>
                <w:kern w:val="0"/>
                <w:sz w:val="24"/>
                <w:szCs w:val="24"/>
              </w:rPr>
              <w:t>2018.2.24</w:t>
            </w:r>
          </w:p>
        </w:tc>
        <w:tc>
          <w:tcPr>
            <w:tcW w:w="1667" w:type="dxa"/>
            <w:tcBorders>
              <w:top w:val="nil"/>
              <w:left w:val="nil"/>
              <w:bottom w:val="single" w:sz="4" w:space="0" w:color="auto"/>
              <w:right w:val="single" w:sz="4" w:space="0" w:color="auto"/>
            </w:tcBorders>
            <w:vAlign w:val="center"/>
          </w:tcPr>
          <w:p w:rsidR="00AF3B41" w:rsidRPr="00B02322" w:rsidRDefault="00AF3B41" w:rsidP="00AD18C9">
            <w:pPr>
              <w:adjustRightInd w:val="0"/>
              <w:snapToGrid w:val="0"/>
              <w:ind w:rightChars="50" w:right="105"/>
              <w:jc w:val="center"/>
              <w:rPr>
                <w:rFonts w:ascii="宋体" w:hAnsi="宋体"/>
                <w:kern w:val="0"/>
                <w:sz w:val="24"/>
                <w:szCs w:val="24"/>
              </w:rPr>
            </w:pPr>
            <w:r>
              <w:rPr>
                <w:rFonts w:ascii="宋体" w:hAnsi="宋体" w:hint="eastAsia"/>
                <w:kern w:val="0"/>
                <w:sz w:val="24"/>
                <w:szCs w:val="24"/>
              </w:rPr>
              <w:t>2018.7.18</w:t>
            </w:r>
          </w:p>
        </w:tc>
      </w:tr>
      <w:tr w:rsidR="00AF3B41" w:rsidRPr="00127952" w:rsidTr="00AD18C9">
        <w:trPr>
          <w:trHeight w:hRule="exact" w:val="567"/>
        </w:trPr>
        <w:tc>
          <w:tcPr>
            <w:tcW w:w="571" w:type="dxa"/>
            <w:vMerge w:val="restart"/>
            <w:tcBorders>
              <w:top w:val="single" w:sz="4" w:space="0" w:color="auto"/>
              <w:left w:val="single" w:sz="4" w:space="0" w:color="auto"/>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区域因素</w:t>
            </w:r>
          </w:p>
        </w:tc>
        <w:tc>
          <w:tcPr>
            <w:tcW w:w="2205"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基础配套设施</w:t>
            </w:r>
          </w:p>
        </w:tc>
        <w:tc>
          <w:tcPr>
            <w:tcW w:w="1559"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完善</w:t>
            </w:r>
          </w:p>
        </w:tc>
        <w:tc>
          <w:tcPr>
            <w:tcW w:w="1560"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完善</w:t>
            </w:r>
          </w:p>
        </w:tc>
        <w:tc>
          <w:tcPr>
            <w:tcW w:w="1451"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完善</w:t>
            </w:r>
          </w:p>
        </w:tc>
        <w:tc>
          <w:tcPr>
            <w:tcW w:w="1667"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完善</w:t>
            </w:r>
          </w:p>
        </w:tc>
      </w:tr>
      <w:tr w:rsidR="00AF3B41" w:rsidRPr="00127952" w:rsidTr="00AD18C9">
        <w:trPr>
          <w:trHeight w:hRule="exact" w:val="567"/>
        </w:trPr>
        <w:tc>
          <w:tcPr>
            <w:tcW w:w="571" w:type="dxa"/>
            <w:vMerge/>
            <w:tcBorders>
              <w:top w:val="nil"/>
              <w:left w:val="single" w:sz="4" w:space="0" w:color="auto"/>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交通便利程度</w:t>
            </w:r>
          </w:p>
        </w:tc>
        <w:tc>
          <w:tcPr>
            <w:tcW w:w="1559"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c>
          <w:tcPr>
            <w:tcW w:w="1560"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724BB3">
              <w:rPr>
                <w:rFonts w:ascii="宋体" w:hAnsi="宋体" w:hint="eastAsia"/>
                <w:bCs/>
                <w:color w:val="000000"/>
                <w:sz w:val="24"/>
                <w:szCs w:val="24"/>
              </w:rPr>
              <w:t>一般</w:t>
            </w:r>
          </w:p>
        </w:tc>
        <w:tc>
          <w:tcPr>
            <w:tcW w:w="1451"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c>
          <w:tcPr>
            <w:tcW w:w="1667"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r>
      <w:tr w:rsidR="00AF3B41" w:rsidRPr="00127952" w:rsidTr="00AD18C9">
        <w:trPr>
          <w:trHeight w:hRule="exact" w:val="567"/>
        </w:trPr>
        <w:tc>
          <w:tcPr>
            <w:tcW w:w="571" w:type="dxa"/>
            <w:vMerge/>
            <w:tcBorders>
              <w:top w:val="nil"/>
              <w:left w:val="single" w:sz="4" w:space="0" w:color="auto"/>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商业繁华程度</w:t>
            </w:r>
          </w:p>
        </w:tc>
        <w:tc>
          <w:tcPr>
            <w:tcW w:w="1559"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c>
          <w:tcPr>
            <w:tcW w:w="1560"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一般</w:t>
            </w:r>
          </w:p>
        </w:tc>
        <w:tc>
          <w:tcPr>
            <w:tcW w:w="1451"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c>
          <w:tcPr>
            <w:tcW w:w="1667"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r>
      <w:tr w:rsidR="00AF3B41" w:rsidRPr="00127952" w:rsidTr="00AD18C9">
        <w:trPr>
          <w:trHeight w:hRule="exact" w:val="567"/>
        </w:trPr>
        <w:tc>
          <w:tcPr>
            <w:tcW w:w="571" w:type="dxa"/>
            <w:vMerge/>
            <w:tcBorders>
              <w:top w:val="nil"/>
              <w:left w:val="single" w:sz="4" w:space="0" w:color="auto"/>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000000"/>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环境状况</w:t>
            </w:r>
          </w:p>
        </w:tc>
        <w:tc>
          <w:tcPr>
            <w:tcW w:w="1559" w:type="dxa"/>
            <w:tcBorders>
              <w:top w:val="nil"/>
              <w:left w:val="single" w:sz="4" w:space="0" w:color="auto"/>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c>
          <w:tcPr>
            <w:tcW w:w="1560"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c>
          <w:tcPr>
            <w:tcW w:w="1451"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c>
          <w:tcPr>
            <w:tcW w:w="1667"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r>
      <w:tr w:rsidR="00AF3B41" w:rsidRPr="00127952" w:rsidTr="00AD18C9">
        <w:trPr>
          <w:trHeight w:hRule="exact" w:val="567"/>
        </w:trPr>
        <w:tc>
          <w:tcPr>
            <w:tcW w:w="571" w:type="dxa"/>
            <w:vMerge/>
            <w:tcBorders>
              <w:top w:val="nil"/>
              <w:left w:val="single" w:sz="4" w:space="0" w:color="auto"/>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周围社区成熟度</w:t>
            </w:r>
          </w:p>
        </w:tc>
        <w:tc>
          <w:tcPr>
            <w:tcW w:w="1559"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c>
          <w:tcPr>
            <w:tcW w:w="1560"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c>
          <w:tcPr>
            <w:tcW w:w="1451"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c>
          <w:tcPr>
            <w:tcW w:w="1667"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好</w:t>
            </w:r>
          </w:p>
        </w:tc>
      </w:tr>
      <w:tr w:rsidR="00AF3B41" w:rsidRPr="00127952" w:rsidTr="00AD18C9">
        <w:trPr>
          <w:trHeight w:hRule="exact" w:val="567"/>
        </w:trPr>
        <w:tc>
          <w:tcPr>
            <w:tcW w:w="571" w:type="dxa"/>
            <w:vMerge w:val="restart"/>
            <w:tcBorders>
              <w:top w:val="nil"/>
              <w:left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个别因素</w:t>
            </w:r>
          </w:p>
        </w:tc>
        <w:tc>
          <w:tcPr>
            <w:tcW w:w="2205"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新旧程度</w:t>
            </w:r>
          </w:p>
        </w:tc>
        <w:tc>
          <w:tcPr>
            <w:tcW w:w="1559" w:type="dxa"/>
            <w:tcBorders>
              <w:top w:val="nil"/>
              <w:left w:val="nil"/>
              <w:bottom w:val="single" w:sz="4" w:space="0" w:color="auto"/>
              <w:right w:val="single" w:sz="4" w:space="0" w:color="auto"/>
            </w:tcBorders>
            <w:vAlign w:val="center"/>
          </w:tcPr>
          <w:p w:rsidR="00AF3B41" w:rsidRPr="006E745F" w:rsidRDefault="00AF3B41" w:rsidP="00AD18C9">
            <w:pPr>
              <w:snapToGrid w:val="0"/>
              <w:jc w:val="center"/>
              <w:rPr>
                <w:rFonts w:ascii="宋体" w:hAnsi="宋体"/>
                <w:bCs/>
                <w:sz w:val="24"/>
                <w:szCs w:val="24"/>
              </w:rPr>
            </w:pPr>
            <w:r>
              <w:rPr>
                <w:rFonts w:ascii="宋体" w:hAnsi="宋体" w:hint="eastAsia"/>
                <w:bCs/>
                <w:sz w:val="24"/>
                <w:szCs w:val="24"/>
              </w:rPr>
              <w:t>200</w:t>
            </w:r>
            <w:r w:rsidR="00AD18C9">
              <w:rPr>
                <w:rFonts w:ascii="宋体" w:hAnsi="宋体" w:hint="eastAsia"/>
                <w:bCs/>
                <w:sz w:val="24"/>
                <w:szCs w:val="24"/>
              </w:rPr>
              <w:t>9</w:t>
            </w:r>
          </w:p>
        </w:tc>
        <w:tc>
          <w:tcPr>
            <w:tcW w:w="1560"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20</w:t>
            </w:r>
            <w:r>
              <w:rPr>
                <w:rFonts w:ascii="宋体" w:hAnsi="宋体" w:hint="eastAsia"/>
                <w:bCs/>
                <w:color w:val="000000"/>
                <w:sz w:val="24"/>
                <w:szCs w:val="24"/>
              </w:rPr>
              <w:t>10</w:t>
            </w:r>
          </w:p>
        </w:tc>
        <w:tc>
          <w:tcPr>
            <w:tcW w:w="1451"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20</w:t>
            </w:r>
            <w:r>
              <w:rPr>
                <w:rFonts w:ascii="宋体" w:hAnsi="宋体" w:hint="eastAsia"/>
                <w:bCs/>
                <w:color w:val="000000"/>
                <w:sz w:val="24"/>
                <w:szCs w:val="24"/>
              </w:rPr>
              <w:t>09</w:t>
            </w:r>
          </w:p>
        </w:tc>
        <w:tc>
          <w:tcPr>
            <w:tcW w:w="1667"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20</w:t>
            </w:r>
            <w:r>
              <w:rPr>
                <w:rFonts w:ascii="宋体" w:hAnsi="宋体" w:hint="eastAsia"/>
                <w:bCs/>
                <w:color w:val="000000"/>
                <w:sz w:val="24"/>
                <w:szCs w:val="24"/>
              </w:rPr>
              <w:t>09</w:t>
            </w:r>
          </w:p>
        </w:tc>
      </w:tr>
      <w:tr w:rsidR="00AF3B41" w:rsidRPr="00127952" w:rsidTr="00AD18C9">
        <w:trPr>
          <w:trHeight w:hRule="exact" w:val="567"/>
        </w:trPr>
        <w:tc>
          <w:tcPr>
            <w:tcW w:w="571" w:type="dxa"/>
            <w:vMerge/>
            <w:tcBorders>
              <w:left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p>
        </w:tc>
        <w:tc>
          <w:tcPr>
            <w:tcW w:w="2205"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结构</w:t>
            </w:r>
          </w:p>
        </w:tc>
        <w:tc>
          <w:tcPr>
            <w:tcW w:w="1559"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框架</w:t>
            </w:r>
          </w:p>
        </w:tc>
        <w:tc>
          <w:tcPr>
            <w:tcW w:w="1560"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框架</w:t>
            </w:r>
          </w:p>
        </w:tc>
        <w:tc>
          <w:tcPr>
            <w:tcW w:w="1451"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框架</w:t>
            </w:r>
          </w:p>
        </w:tc>
        <w:tc>
          <w:tcPr>
            <w:tcW w:w="1667"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框架</w:t>
            </w:r>
          </w:p>
        </w:tc>
      </w:tr>
      <w:tr w:rsidR="00AF3B41" w:rsidRPr="00127952" w:rsidTr="00AD18C9">
        <w:trPr>
          <w:trHeight w:hRule="exact" w:val="567"/>
        </w:trPr>
        <w:tc>
          <w:tcPr>
            <w:tcW w:w="571" w:type="dxa"/>
            <w:vMerge/>
            <w:tcBorders>
              <w:left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装修情况</w:t>
            </w:r>
          </w:p>
        </w:tc>
        <w:tc>
          <w:tcPr>
            <w:tcW w:w="1559" w:type="dxa"/>
            <w:tcBorders>
              <w:top w:val="nil"/>
              <w:left w:val="nil"/>
              <w:bottom w:val="single" w:sz="4" w:space="0" w:color="auto"/>
              <w:right w:val="single" w:sz="4" w:space="0" w:color="auto"/>
            </w:tcBorders>
            <w:vAlign w:val="center"/>
          </w:tcPr>
          <w:p w:rsidR="00AF3B41" w:rsidRPr="006E745F" w:rsidRDefault="00631F4C" w:rsidP="00AD18C9">
            <w:pPr>
              <w:snapToGrid w:val="0"/>
              <w:jc w:val="center"/>
              <w:rPr>
                <w:rFonts w:ascii="宋体" w:hAnsi="宋体"/>
                <w:bCs/>
                <w:sz w:val="24"/>
                <w:szCs w:val="24"/>
              </w:rPr>
            </w:pPr>
            <w:r w:rsidRPr="00AE34F5">
              <w:rPr>
                <w:rFonts w:ascii="宋体" w:hAnsi="宋体" w:hint="eastAsia"/>
                <w:bCs/>
                <w:sz w:val="24"/>
                <w:szCs w:val="24"/>
              </w:rPr>
              <w:t>简</w:t>
            </w:r>
            <w:r w:rsidR="00AF3B41" w:rsidRPr="00AE34F5">
              <w:rPr>
                <w:rFonts w:ascii="宋体" w:hAnsi="宋体" w:hint="eastAsia"/>
                <w:bCs/>
                <w:sz w:val="24"/>
                <w:szCs w:val="24"/>
              </w:rPr>
              <w:t>装</w:t>
            </w:r>
          </w:p>
        </w:tc>
        <w:tc>
          <w:tcPr>
            <w:tcW w:w="1560" w:type="dxa"/>
            <w:tcBorders>
              <w:top w:val="nil"/>
              <w:left w:val="nil"/>
              <w:bottom w:val="single" w:sz="4" w:space="0" w:color="auto"/>
              <w:right w:val="single" w:sz="4" w:space="0" w:color="auto"/>
            </w:tcBorders>
            <w:vAlign w:val="center"/>
          </w:tcPr>
          <w:p w:rsidR="00AF3B41" w:rsidRPr="006E745F" w:rsidRDefault="00AF3B41" w:rsidP="00AD18C9">
            <w:pPr>
              <w:snapToGrid w:val="0"/>
              <w:jc w:val="center"/>
              <w:rPr>
                <w:rFonts w:ascii="宋体" w:hAnsi="宋体"/>
                <w:bCs/>
                <w:sz w:val="24"/>
                <w:szCs w:val="24"/>
              </w:rPr>
            </w:pPr>
            <w:r w:rsidRPr="006E745F">
              <w:rPr>
                <w:rFonts w:ascii="宋体" w:hAnsi="宋体" w:hint="eastAsia"/>
                <w:bCs/>
                <w:sz w:val="24"/>
                <w:szCs w:val="24"/>
              </w:rPr>
              <w:t>普装</w:t>
            </w:r>
          </w:p>
        </w:tc>
        <w:tc>
          <w:tcPr>
            <w:tcW w:w="1451" w:type="dxa"/>
            <w:tcBorders>
              <w:top w:val="nil"/>
              <w:left w:val="nil"/>
              <w:bottom w:val="single" w:sz="4" w:space="0" w:color="auto"/>
              <w:right w:val="single" w:sz="4" w:space="0" w:color="auto"/>
            </w:tcBorders>
            <w:vAlign w:val="center"/>
          </w:tcPr>
          <w:p w:rsidR="00AF3B41" w:rsidRPr="006E745F" w:rsidRDefault="00AF3B41" w:rsidP="00AD18C9">
            <w:pPr>
              <w:snapToGrid w:val="0"/>
              <w:jc w:val="center"/>
              <w:rPr>
                <w:rFonts w:ascii="宋体" w:hAnsi="宋体"/>
                <w:bCs/>
                <w:sz w:val="24"/>
                <w:szCs w:val="24"/>
              </w:rPr>
            </w:pPr>
            <w:r w:rsidRPr="006E745F">
              <w:rPr>
                <w:rFonts w:ascii="宋体" w:hAnsi="宋体" w:hint="eastAsia"/>
                <w:bCs/>
                <w:sz w:val="24"/>
                <w:szCs w:val="24"/>
              </w:rPr>
              <w:t>普装</w:t>
            </w:r>
          </w:p>
        </w:tc>
        <w:tc>
          <w:tcPr>
            <w:tcW w:w="1667" w:type="dxa"/>
            <w:tcBorders>
              <w:top w:val="nil"/>
              <w:left w:val="nil"/>
              <w:bottom w:val="single" w:sz="4" w:space="0" w:color="auto"/>
              <w:right w:val="single" w:sz="4" w:space="0" w:color="auto"/>
            </w:tcBorders>
            <w:vAlign w:val="center"/>
          </w:tcPr>
          <w:p w:rsidR="00AF3B41" w:rsidRPr="006E745F" w:rsidRDefault="00AF3B41" w:rsidP="00AD18C9">
            <w:pPr>
              <w:snapToGrid w:val="0"/>
              <w:jc w:val="center"/>
              <w:rPr>
                <w:rFonts w:ascii="宋体" w:hAnsi="宋体"/>
                <w:bCs/>
                <w:sz w:val="24"/>
                <w:szCs w:val="24"/>
              </w:rPr>
            </w:pPr>
            <w:r w:rsidRPr="006E745F">
              <w:rPr>
                <w:rFonts w:ascii="宋体" w:hAnsi="宋体" w:hint="eastAsia"/>
                <w:bCs/>
                <w:sz w:val="24"/>
                <w:szCs w:val="24"/>
              </w:rPr>
              <w:t>普装</w:t>
            </w:r>
          </w:p>
        </w:tc>
      </w:tr>
      <w:tr w:rsidR="00AF3B41" w:rsidRPr="00127952" w:rsidTr="00AD18C9">
        <w:trPr>
          <w:trHeight w:hRule="exact" w:val="567"/>
        </w:trPr>
        <w:tc>
          <w:tcPr>
            <w:tcW w:w="571" w:type="dxa"/>
            <w:vMerge/>
            <w:tcBorders>
              <w:left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临街状况</w:t>
            </w:r>
          </w:p>
        </w:tc>
        <w:tc>
          <w:tcPr>
            <w:tcW w:w="1559"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一面临街</w:t>
            </w:r>
          </w:p>
        </w:tc>
        <w:tc>
          <w:tcPr>
            <w:tcW w:w="1560"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一面临街</w:t>
            </w:r>
          </w:p>
        </w:tc>
        <w:tc>
          <w:tcPr>
            <w:tcW w:w="1451"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两面临街</w:t>
            </w:r>
          </w:p>
        </w:tc>
        <w:tc>
          <w:tcPr>
            <w:tcW w:w="1667"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两面临街</w:t>
            </w:r>
          </w:p>
        </w:tc>
      </w:tr>
      <w:tr w:rsidR="00AF3B41" w:rsidRPr="00127952" w:rsidTr="00AD18C9">
        <w:trPr>
          <w:trHeight w:hRule="exact" w:val="567"/>
        </w:trPr>
        <w:tc>
          <w:tcPr>
            <w:tcW w:w="571" w:type="dxa"/>
            <w:vMerge/>
            <w:tcBorders>
              <w:left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临街宽度</w:t>
            </w:r>
          </w:p>
        </w:tc>
        <w:tc>
          <w:tcPr>
            <w:tcW w:w="1559" w:type="dxa"/>
            <w:tcBorders>
              <w:top w:val="nil"/>
              <w:left w:val="nil"/>
              <w:bottom w:val="single" w:sz="4" w:space="0" w:color="auto"/>
              <w:right w:val="single" w:sz="4" w:space="0" w:color="auto"/>
            </w:tcBorders>
            <w:vAlign w:val="center"/>
          </w:tcPr>
          <w:p w:rsidR="00AF3B41" w:rsidRPr="005104D9" w:rsidRDefault="005104D9" w:rsidP="00AD18C9">
            <w:pPr>
              <w:snapToGrid w:val="0"/>
              <w:jc w:val="center"/>
              <w:rPr>
                <w:rFonts w:ascii="宋体" w:hAnsi="宋体"/>
                <w:bCs/>
                <w:color w:val="FF0000"/>
                <w:sz w:val="24"/>
                <w:szCs w:val="24"/>
              </w:rPr>
            </w:pPr>
            <w:r w:rsidRPr="00AE34F5">
              <w:rPr>
                <w:rFonts w:ascii="宋体" w:hAnsi="宋体" w:hint="eastAsia"/>
                <w:bCs/>
                <w:sz w:val="24"/>
                <w:szCs w:val="24"/>
              </w:rPr>
              <w:t>好</w:t>
            </w:r>
          </w:p>
        </w:tc>
        <w:tc>
          <w:tcPr>
            <w:tcW w:w="1560"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好</w:t>
            </w:r>
          </w:p>
        </w:tc>
        <w:tc>
          <w:tcPr>
            <w:tcW w:w="1451"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一般</w:t>
            </w:r>
          </w:p>
        </w:tc>
        <w:tc>
          <w:tcPr>
            <w:tcW w:w="1667"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Pr>
                <w:rFonts w:ascii="宋体" w:hAnsi="宋体" w:hint="eastAsia"/>
                <w:bCs/>
                <w:color w:val="000000"/>
                <w:sz w:val="24"/>
                <w:szCs w:val="24"/>
              </w:rPr>
              <w:t>一般</w:t>
            </w:r>
          </w:p>
        </w:tc>
      </w:tr>
      <w:tr w:rsidR="00AF3B41" w:rsidRPr="00127952" w:rsidTr="00AD18C9">
        <w:trPr>
          <w:trHeight w:hRule="exact" w:val="567"/>
        </w:trPr>
        <w:tc>
          <w:tcPr>
            <w:tcW w:w="571" w:type="dxa"/>
            <w:vMerge/>
            <w:tcBorders>
              <w:left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面积㎡</w:t>
            </w:r>
          </w:p>
        </w:tc>
        <w:tc>
          <w:tcPr>
            <w:tcW w:w="1559" w:type="dxa"/>
            <w:tcBorders>
              <w:top w:val="nil"/>
              <w:left w:val="nil"/>
              <w:bottom w:val="single" w:sz="4" w:space="0" w:color="auto"/>
              <w:right w:val="single" w:sz="4" w:space="0" w:color="auto"/>
            </w:tcBorders>
            <w:vAlign w:val="center"/>
          </w:tcPr>
          <w:p w:rsidR="00AF3B41" w:rsidRPr="006E745F" w:rsidRDefault="00AF3B41" w:rsidP="00AD18C9">
            <w:pPr>
              <w:snapToGrid w:val="0"/>
              <w:jc w:val="center"/>
              <w:rPr>
                <w:rFonts w:ascii="宋体" w:hAnsi="宋体"/>
                <w:bCs/>
                <w:sz w:val="24"/>
                <w:szCs w:val="24"/>
              </w:rPr>
            </w:pPr>
            <w:r>
              <w:rPr>
                <w:rFonts w:ascii="宋体" w:hAnsi="宋体" w:hint="eastAsia"/>
                <w:bCs/>
                <w:sz w:val="24"/>
                <w:szCs w:val="24"/>
              </w:rPr>
              <w:t>94.09</w:t>
            </w:r>
          </w:p>
        </w:tc>
        <w:tc>
          <w:tcPr>
            <w:tcW w:w="1560" w:type="dxa"/>
            <w:tcBorders>
              <w:top w:val="nil"/>
              <w:left w:val="nil"/>
              <w:bottom w:val="single" w:sz="4" w:space="0" w:color="auto"/>
              <w:right w:val="single" w:sz="4" w:space="0" w:color="auto"/>
            </w:tcBorders>
          </w:tcPr>
          <w:p w:rsidR="00AF3B41" w:rsidRPr="006E745F" w:rsidRDefault="00AF3B41" w:rsidP="00AD18C9">
            <w:pPr>
              <w:spacing w:line="360" w:lineRule="auto"/>
              <w:jc w:val="center"/>
              <w:rPr>
                <w:rFonts w:ascii="宋体" w:hAnsi="宋体"/>
                <w:sz w:val="24"/>
                <w:szCs w:val="24"/>
              </w:rPr>
            </w:pPr>
            <w:r w:rsidRPr="006E745F">
              <w:rPr>
                <w:rFonts w:ascii="宋体" w:hAnsi="宋体" w:hint="eastAsia"/>
                <w:sz w:val="24"/>
                <w:szCs w:val="24"/>
              </w:rPr>
              <w:t>67.7</w:t>
            </w:r>
          </w:p>
        </w:tc>
        <w:tc>
          <w:tcPr>
            <w:tcW w:w="1451" w:type="dxa"/>
            <w:tcBorders>
              <w:top w:val="nil"/>
              <w:left w:val="nil"/>
              <w:bottom w:val="single" w:sz="4" w:space="0" w:color="auto"/>
              <w:right w:val="single" w:sz="4" w:space="0" w:color="auto"/>
            </w:tcBorders>
          </w:tcPr>
          <w:p w:rsidR="00AF3B41" w:rsidRPr="006E745F" w:rsidRDefault="00AF3B41" w:rsidP="00AD18C9">
            <w:pPr>
              <w:spacing w:line="360" w:lineRule="auto"/>
              <w:jc w:val="center"/>
              <w:rPr>
                <w:rFonts w:ascii="宋体" w:hAnsi="宋体"/>
                <w:sz w:val="24"/>
                <w:szCs w:val="24"/>
              </w:rPr>
            </w:pPr>
            <w:r w:rsidRPr="006E745F">
              <w:rPr>
                <w:rFonts w:ascii="宋体" w:hAnsi="宋体" w:hint="eastAsia"/>
                <w:sz w:val="24"/>
                <w:szCs w:val="24"/>
              </w:rPr>
              <w:t>61.14</w:t>
            </w:r>
          </w:p>
        </w:tc>
        <w:tc>
          <w:tcPr>
            <w:tcW w:w="1667" w:type="dxa"/>
            <w:tcBorders>
              <w:top w:val="nil"/>
              <w:left w:val="nil"/>
              <w:bottom w:val="single" w:sz="4" w:space="0" w:color="auto"/>
              <w:right w:val="single" w:sz="4" w:space="0" w:color="auto"/>
            </w:tcBorders>
          </w:tcPr>
          <w:p w:rsidR="00AF3B41" w:rsidRPr="006E745F" w:rsidRDefault="00AF3B41" w:rsidP="00AD18C9">
            <w:pPr>
              <w:spacing w:line="360" w:lineRule="auto"/>
              <w:jc w:val="center"/>
              <w:rPr>
                <w:rFonts w:ascii="宋体" w:hAnsi="宋体"/>
                <w:sz w:val="24"/>
                <w:szCs w:val="24"/>
              </w:rPr>
            </w:pPr>
            <w:r w:rsidRPr="006E745F">
              <w:rPr>
                <w:rFonts w:ascii="宋体" w:hAnsi="宋体" w:hint="eastAsia"/>
                <w:sz w:val="24"/>
                <w:szCs w:val="24"/>
              </w:rPr>
              <w:t>58.51</w:t>
            </w:r>
          </w:p>
        </w:tc>
      </w:tr>
      <w:tr w:rsidR="00AF3B41" w:rsidRPr="002F7D8B" w:rsidTr="00AD18C9">
        <w:trPr>
          <w:trHeight w:hRule="exact" w:val="567"/>
        </w:trPr>
        <w:tc>
          <w:tcPr>
            <w:tcW w:w="571" w:type="dxa"/>
            <w:vMerge/>
            <w:tcBorders>
              <w:left w:val="single" w:sz="4" w:space="0" w:color="auto"/>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p>
        </w:tc>
        <w:tc>
          <w:tcPr>
            <w:tcW w:w="2205"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商铺形状</w:t>
            </w:r>
          </w:p>
        </w:tc>
        <w:tc>
          <w:tcPr>
            <w:tcW w:w="1559"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好</w:t>
            </w:r>
          </w:p>
        </w:tc>
        <w:tc>
          <w:tcPr>
            <w:tcW w:w="1560"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好</w:t>
            </w:r>
          </w:p>
        </w:tc>
        <w:tc>
          <w:tcPr>
            <w:tcW w:w="1451"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好</w:t>
            </w:r>
          </w:p>
        </w:tc>
        <w:tc>
          <w:tcPr>
            <w:tcW w:w="1667" w:type="dxa"/>
            <w:tcBorders>
              <w:top w:val="single" w:sz="4" w:space="0" w:color="auto"/>
              <w:left w:val="nil"/>
              <w:bottom w:val="single" w:sz="4" w:space="0" w:color="auto"/>
              <w:right w:val="single" w:sz="4" w:space="0" w:color="auto"/>
            </w:tcBorders>
            <w:vAlign w:val="center"/>
          </w:tcPr>
          <w:p w:rsidR="00AF3B41" w:rsidRPr="00BC3306" w:rsidRDefault="00AF3B41" w:rsidP="00AD18C9">
            <w:pPr>
              <w:snapToGrid w:val="0"/>
              <w:jc w:val="center"/>
              <w:rPr>
                <w:rFonts w:ascii="宋体" w:hAnsi="宋体"/>
                <w:bCs/>
                <w:color w:val="000000"/>
                <w:sz w:val="24"/>
                <w:szCs w:val="24"/>
              </w:rPr>
            </w:pPr>
            <w:r w:rsidRPr="00BC3306">
              <w:rPr>
                <w:rFonts w:ascii="宋体" w:hAnsi="宋体" w:hint="eastAsia"/>
                <w:bCs/>
                <w:color w:val="000000"/>
                <w:sz w:val="24"/>
                <w:szCs w:val="24"/>
              </w:rPr>
              <w:t>好</w:t>
            </w:r>
          </w:p>
        </w:tc>
      </w:tr>
    </w:tbl>
    <w:p w:rsidR="00AF3B41" w:rsidRDefault="00AF3B41" w:rsidP="00AF3B41">
      <w:pPr>
        <w:snapToGrid w:val="0"/>
        <w:spacing w:line="360" w:lineRule="auto"/>
        <w:jc w:val="center"/>
        <w:rPr>
          <w:rFonts w:ascii="华文中宋" w:eastAsia="华文中宋" w:hAnsi="华文中宋"/>
          <w:bCs/>
          <w:color w:val="000000"/>
        </w:rPr>
      </w:pPr>
    </w:p>
    <w:p w:rsidR="00AF3B41" w:rsidRDefault="00AF3B41" w:rsidP="00AF3B41">
      <w:pPr>
        <w:snapToGrid w:val="0"/>
        <w:spacing w:line="360" w:lineRule="auto"/>
        <w:jc w:val="center"/>
        <w:rPr>
          <w:rFonts w:ascii="华文中宋" w:eastAsia="华文中宋" w:hAnsi="华文中宋"/>
          <w:bCs/>
          <w:color w:val="000000"/>
        </w:rPr>
      </w:pPr>
    </w:p>
    <w:bookmarkStart w:id="1" w:name="_MON_1430905041"/>
    <w:bookmarkStart w:id="2" w:name="_MON_1430905120"/>
    <w:bookmarkStart w:id="3" w:name="_MON_1430907057"/>
    <w:bookmarkStart w:id="4" w:name="_MON_1430907104"/>
    <w:bookmarkStart w:id="5" w:name="_MON_1430909797"/>
    <w:bookmarkStart w:id="6" w:name="_MON_1430909898"/>
    <w:bookmarkStart w:id="7" w:name="_MON_1430909916"/>
    <w:bookmarkStart w:id="8" w:name="_MON_1430910498"/>
    <w:bookmarkStart w:id="9" w:name="_MON_1430910508"/>
    <w:bookmarkStart w:id="10" w:name="_MON_1430910545"/>
    <w:bookmarkStart w:id="11" w:name="_MON_1431932517"/>
    <w:bookmarkStart w:id="12" w:name="_MON_1431934750"/>
    <w:bookmarkStart w:id="13" w:name="_MON_1436359191"/>
    <w:bookmarkStart w:id="14" w:name="_MON_1439903400"/>
    <w:bookmarkStart w:id="15" w:name="_MON_1439904484"/>
    <w:bookmarkStart w:id="16" w:name="_MON_1439904587"/>
    <w:bookmarkStart w:id="17" w:name="_MON_1439906863"/>
    <w:bookmarkStart w:id="18" w:name="_MON_1444024527"/>
    <w:bookmarkStart w:id="19" w:name="_MON_1444024538"/>
    <w:bookmarkStart w:id="20" w:name="_MON_1444024583"/>
    <w:bookmarkStart w:id="21" w:name="_MON_1444024733"/>
    <w:bookmarkStart w:id="22" w:name="_MON_1444024835"/>
    <w:bookmarkStart w:id="23" w:name="_MON_1444025352"/>
    <w:bookmarkStart w:id="24" w:name="_MON_1444028730"/>
    <w:bookmarkStart w:id="25" w:name="_MON_1444028737"/>
    <w:bookmarkStart w:id="26" w:name="_MON_1444028886"/>
    <w:bookmarkStart w:id="27" w:name="_MON_1444028952"/>
    <w:bookmarkStart w:id="28" w:name="_MON_1444029444"/>
    <w:bookmarkStart w:id="29" w:name="_MON_1444029496"/>
    <w:bookmarkStart w:id="30" w:name="_MON_1444029855"/>
    <w:bookmarkStart w:id="31" w:name="_MON_1444044457"/>
    <w:bookmarkStart w:id="32" w:name="_MON_1444044472"/>
    <w:bookmarkStart w:id="33" w:name="_MON_1444044485"/>
    <w:bookmarkStart w:id="34" w:name="_MON_1454917045"/>
    <w:bookmarkStart w:id="35" w:name="_MON_1454917390"/>
    <w:bookmarkStart w:id="36" w:name="_MON_1454917408"/>
    <w:bookmarkStart w:id="37" w:name="_MON_1454917559"/>
    <w:bookmarkStart w:id="38" w:name="_MON_1454917719"/>
    <w:bookmarkStart w:id="39" w:name="_MON_1454917735"/>
    <w:bookmarkStart w:id="40" w:name="_MON_1454935955"/>
    <w:bookmarkStart w:id="41" w:name="_MON_1454936739"/>
    <w:bookmarkStart w:id="42" w:name="_MON_1463808318"/>
    <w:bookmarkStart w:id="43" w:name="_MON_1463808478"/>
    <w:bookmarkStart w:id="44" w:name="_MON_1463818102"/>
    <w:bookmarkStart w:id="45" w:name="_MON_1463818254"/>
    <w:bookmarkStart w:id="46" w:name="_MON_1463818330"/>
    <w:bookmarkStart w:id="47" w:name="_MON_1463818339"/>
    <w:bookmarkStart w:id="48" w:name="_MON_1463818346"/>
    <w:bookmarkStart w:id="49" w:name="_MON_1463903081"/>
    <w:bookmarkStart w:id="50" w:name="_MON_1463921386"/>
    <w:bookmarkStart w:id="51" w:name="_MON_1471957524"/>
    <w:bookmarkStart w:id="52" w:name="_MON_1471957594"/>
    <w:bookmarkStart w:id="53" w:name="_MON_1479042033"/>
    <w:bookmarkStart w:id="54" w:name="_MON_1479042228"/>
    <w:bookmarkStart w:id="55" w:name="_MON_1479042392"/>
    <w:bookmarkStart w:id="56" w:name="_MON_1479042402"/>
    <w:bookmarkStart w:id="57" w:name="_MON_1479042407"/>
    <w:bookmarkStart w:id="58" w:name="_MON_1479042454"/>
    <w:bookmarkStart w:id="59" w:name="_MON_1479042501"/>
    <w:bookmarkStart w:id="60" w:name="_MON_1479042797"/>
    <w:bookmarkStart w:id="61" w:name="_MON_1479042929"/>
    <w:bookmarkStart w:id="62" w:name="_MON_1479903303"/>
    <w:bookmarkStart w:id="63" w:name="_MON_1479903308"/>
    <w:bookmarkStart w:id="64" w:name="_MON_1479903356"/>
    <w:bookmarkStart w:id="65" w:name="_MON_1479903388"/>
    <w:bookmarkStart w:id="66" w:name="_MON_1479903406"/>
    <w:bookmarkStart w:id="67" w:name="_MON_1482072766"/>
    <w:bookmarkStart w:id="68" w:name="_MON_1482072772"/>
    <w:bookmarkStart w:id="69" w:name="_MON_1482072783"/>
    <w:bookmarkStart w:id="70" w:name="_MON_1482072810"/>
    <w:bookmarkStart w:id="71" w:name="_MON_1482072819"/>
    <w:bookmarkStart w:id="72" w:name="_MON_1482072863"/>
    <w:bookmarkStart w:id="73" w:name="_MON_1482072938"/>
    <w:bookmarkStart w:id="74" w:name="_MON_1482073027"/>
    <w:bookmarkStart w:id="75" w:name="_MON_1482073078"/>
    <w:bookmarkStart w:id="76" w:name="_MON_1483853580"/>
    <w:bookmarkStart w:id="77" w:name="_MON_1483853586"/>
    <w:bookmarkStart w:id="78" w:name="_MON_1483853599"/>
    <w:bookmarkStart w:id="79" w:name="_MON_1483853608"/>
    <w:bookmarkStart w:id="80" w:name="_MON_1483853625"/>
    <w:bookmarkStart w:id="81" w:name="_MON_1483853711"/>
    <w:bookmarkStart w:id="82" w:name="_MON_1483853841"/>
    <w:bookmarkStart w:id="83" w:name="_MON_1483853896"/>
    <w:bookmarkStart w:id="84" w:name="_MON_1483860243"/>
    <w:bookmarkStart w:id="85" w:name="_MON_1483860393"/>
    <w:bookmarkStart w:id="86" w:name="_MON_1483860409"/>
    <w:bookmarkStart w:id="87" w:name="_MON_1483960684"/>
    <w:bookmarkStart w:id="88" w:name="_MON_1483960774"/>
    <w:bookmarkStart w:id="89" w:name="_MON_1484047620"/>
    <w:bookmarkStart w:id="90" w:name="_MON_1484047644"/>
    <w:bookmarkStart w:id="91" w:name="_MON_1484047709"/>
    <w:bookmarkStart w:id="92" w:name="_MON_1492516964"/>
    <w:bookmarkStart w:id="93" w:name="_MON_1492517022"/>
    <w:bookmarkStart w:id="94" w:name="_MON_1492517032"/>
    <w:bookmarkStart w:id="95" w:name="_MON_1492517043"/>
    <w:bookmarkStart w:id="96" w:name="_MON_1492517124"/>
    <w:bookmarkStart w:id="97" w:name="_MON_1492517170"/>
    <w:bookmarkStart w:id="98" w:name="_MON_1492517190"/>
    <w:bookmarkStart w:id="99" w:name="_MON_1492517234"/>
    <w:bookmarkStart w:id="100" w:name="_MON_1492517253"/>
    <w:bookmarkStart w:id="101" w:name="_MON_1492517267"/>
    <w:bookmarkStart w:id="102" w:name="_MON_1492517296"/>
    <w:bookmarkStart w:id="103" w:name="_MON_1494834192"/>
    <w:bookmarkStart w:id="104" w:name="_MON_1494834219"/>
    <w:bookmarkStart w:id="105" w:name="_MON_1494834244"/>
    <w:bookmarkStart w:id="106" w:name="_MON_1494834274"/>
    <w:bookmarkStart w:id="107" w:name="_MON_1494834315"/>
    <w:bookmarkStart w:id="108" w:name="_MON_1494834456"/>
    <w:bookmarkStart w:id="109" w:name="_MON_1494834467"/>
    <w:bookmarkStart w:id="110" w:name="_MON_1494835309"/>
    <w:bookmarkStart w:id="111" w:name="_MON_1494852259"/>
    <w:bookmarkStart w:id="112" w:name="_MON_1494911277"/>
    <w:bookmarkStart w:id="113" w:name="_MON_1495021687"/>
    <w:bookmarkStart w:id="114" w:name="_MON_1495022747"/>
    <w:bookmarkStart w:id="115" w:name="_MON_1495022856"/>
    <w:bookmarkStart w:id="116" w:name="_MON_1495026796"/>
    <w:bookmarkStart w:id="117" w:name="_MON_1495027505"/>
    <w:bookmarkStart w:id="118" w:name="_MON_1495027558"/>
    <w:bookmarkStart w:id="119" w:name="_MON_1495027566"/>
    <w:bookmarkStart w:id="120" w:name="_MON_1544361057"/>
    <w:bookmarkStart w:id="121" w:name="_MON_1544361106"/>
    <w:bookmarkStart w:id="122" w:name="_MON_1544361151"/>
    <w:bookmarkStart w:id="123" w:name="_MON_1544361198"/>
    <w:bookmarkStart w:id="124" w:name="_MON_1545571210"/>
    <w:bookmarkStart w:id="125" w:name="_MON_1545571249"/>
    <w:bookmarkStart w:id="126" w:name="_MON_1545571271"/>
    <w:bookmarkStart w:id="127" w:name="_MON_1546325312"/>
    <w:bookmarkStart w:id="128" w:name="_MON_1546325706"/>
    <w:bookmarkStart w:id="129" w:name="_MON_1546325939"/>
    <w:bookmarkStart w:id="130" w:name="_MON_1546325999"/>
    <w:bookmarkStart w:id="131" w:name="_MON_1546326150"/>
    <w:bookmarkStart w:id="132" w:name="_MON_1546348351"/>
    <w:bookmarkStart w:id="133" w:name="_MON_1549023498"/>
    <w:bookmarkStart w:id="134" w:name="_MON_1549023530"/>
    <w:bookmarkStart w:id="135" w:name="_MON_1549023587"/>
    <w:bookmarkStart w:id="136" w:name="_MON_1549548830"/>
    <w:bookmarkStart w:id="137" w:name="_MON_1549548898"/>
    <w:bookmarkStart w:id="138" w:name="_MON_1549549029"/>
    <w:bookmarkStart w:id="139" w:name="_MON_1569159632"/>
    <w:bookmarkStart w:id="140" w:name="_MON_1569160083"/>
    <w:bookmarkStart w:id="141" w:name="_MON_1569217273"/>
    <w:bookmarkStart w:id="142" w:name="_MON_1569217493"/>
    <w:bookmarkStart w:id="143" w:name="_MON_1569220519"/>
    <w:bookmarkStart w:id="144" w:name="_MON_1569220748"/>
    <w:bookmarkStart w:id="145" w:name="_MON_1569221437"/>
    <w:bookmarkStart w:id="146" w:name="_MON_1572444857"/>
    <w:bookmarkStart w:id="147" w:name="_MON_1572444960"/>
    <w:bookmarkStart w:id="148" w:name="_MON_1572671409"/>
    <w:bookmarkStart w:id="149" w:name="_MON_1572671576"/>
    <w:bookmarkStart w:id="150" w:name="_MON_1572671609"/>
    <w:bookmarkStart w:id="151" w:name="_MON_1572671853"/>
    <w:bookmarkStart w:id="152" w:name="_MON_1572676471"/>
    <w:bookmarkStart w:id="153" w:name="_MON_1572676736"/>
    <w:bookmarkStart w:id="154" w:name="_MON_1574147827"/>
    <w:bookmarkStart w:id="155" w:name="_MON_1574148079"/>
    <w:bookmarkStart w:id="156" w:name="_MON_1574148334"/>
    <w:bookmarkStart w:id="157" w:name="_MON_1576656114"/>
    <w:bookmarkStart w:id="158" w:name="_MON_1576656146"/>
    <w:bookmarkStart w:id="159" w:name="_MON_1370524945"/>
    <w:bookmarkStart w:id="160" w:name="_MON_1370782037"/>
    <w:bookmarkStart w:id="161" w:name="_MON_1370782266"/>
    <w:bookmarkStart w:id="162" w:name="_MON_1370782322"/>
    <w:bookmarkStart w:id="163" w:name="_MON_1371296549"/>
    <w:bookmarkStart w:id="164" w:name="_MON_1371296601"/>
    <w:bookmarkStart w:id="165" w:name="_MON_1372571352"/>
    <w:bookmarkStart w:id="166" w:name="_MON_1397239479"/>
    <w:bookmarkStart w:id="167" w:name="_MON_1397376102"/>
    <w:bookmarkStart w:id="168" w:name="_MON_1397396420"/>
    <w:bookmarkStart w:id="169" w:name="_MON_1397650816"/>
    <w:bookmarkStart w:id="170" w:name="_MON_1397650848"/>
    <w:bookmarkStart w:id="171" w:name="_MON_1397650922"/>
    <w:bookmarkStart w:id="172" w:name="_MON_1402225167"/>
    <w:bookmarkStart w:id="173" w:name="_MON_1402225190"/>
    <w:bookmarkStart w:id="174" w:name="_MON_1402225474"/>
    <w:bookmarkStart w:id="175" w:name="_MON_1402225762"/>
    <w:bookmarkStart w:id="176" w:name="_MON_1402225814"/>
    <w:bookmarkStart w:id="177" w:name="_MON_1402225866"/>
    <w:bookmarkStart w:id="178" w:name="_MON_1402225979"/>
    <w:bookmarkStart w:id="179" w:name="_MON_1402226069"/>
    <w:bookmarkStart w:id="180" w:name="_MON_1402226177"/>
    <w:bookmarkStart w:id="181" w:name="_MON_1402226592"/>
    <w:bookmarkStart w:id="182" w:name="_MON_1402226846"/>
    <w:bookmarkStart w:id="183" w:name="_MON_1402227194"/>
    <w:bookmarkStart w:id="184" w:name="_MON_1405432245"/>
    <w:bookmarkStart w:id="185" w:name="_MON_1405433708"/>
    <w:bookmarkStart w:id="186" w:name="_MON_1405433794"/>
    <w:bookmarkStart w:id="187" w:name="_MON_1408447318"/>
    <w:bookmarkStart w:id="188" w:name="_MON_1408447470"/>
    <w:bookmarkStart w:id="189" w:name="_MON_1408447518"/>
    <w:bookmarkStart w:id="190" w:name="_MON_1408447647"/>
    <w:bookmarkStart w:id="191" w:name="_MON_1408863772"/>
    <w:bookmarkStart w:id="192" w:name="_MON_1408865000"/>
    <w:bookmarkStart w:id="193" w:name="_MON_1408894885"/>
    <w:bookmarkStart w:id="194" w:name="_MON_1408895091"/>
    <w:bookmarkStart w:id="195" w:name="_MON_1408895415"/>
    <w:bookmarkStart w:id="196" w:name="_MON_1408895601"/>
    <w:bookmarkStart w:id="197" w:name="_MON_1409123177"/>
    <w:bookmarkStart w:id="198" w:name="_MON_1409124333"/>
    <w:bookmarkStart w:id="199" w:name="_MON_1410004495"/>
    <w:bookmarkStart w:id="200" w:name="_MON_1410004527"/>
    <w:bookmarkStart w:id="201" w:name="_MON_1411631064"/>
    <w:bookmarkStart w:id="202" w:name="_MON_1411631181"/>
    <w:bookmarkStart w:id="203" w:name="_MON_1411909848"/>
    <w:bookmarkStart w:id="204" w:name="_MON_1411909884"/>
    <w:bookmarkStart w:id="205" w:name="_MON_1411909956"/>
    <w:bookmarkStart w:id="206" w:name="_MON_1411910189"/>
    <w:bookmarkStart w:id="207" w:name="_MON_1411910247"/>
    <w:bookmarkStart w:id="208" w:name="_MON_1411910275"/>
    <w:bookmarkStart w:id="209" w:name="_MON_1411910407"/>
    <w:bookmarkStart w:id="210" w:name="_MON_1411911270"/>
    <w:bookmarkStart w:id="211" w:name="_MON_1411911358"/>
    <w:bookmarkStart w:id="212" w:name="_MON_1411911456"/>
    <w:bookmarkStart w:id="213" w:name="_MON_1411923623"/>
    <w:bookmarkStart w:id="214" w:name="_MON_1411923724"/>
    <w:bookmarkStart w:id="215" w:name="_MON_1411926231"/>
    <w:bookmarkStart w:id="216" w:name="_MON_1411926335"/>
    <w:bookmarkStart w:id="217" w:name="_MON_1419161444"/>
    <w:bookmarkStart w:id="218" w:name="_MON_1419161529"/>
    <w:bookmarkStart w:id="219" w:name="_MON_1419161698"/>
    <w:bookmarkStart w:id="220" w:name="_MON_1419161822"/>
    <w:bookmarkStart w:id="221" w:name="_MON_1419167304"/>
    <w:bookmarkStart w:id="222" w:name="_MON_1419167399"/>
    <w:bookmarkStart w:id="223" w:name="_MON_1419167490"/>
    <w:bookmarkStart w:id="224" w:name="_MON_1419167530"/>
    <w:bookmarkStart w:id="225" w:name="_MON_1419167691"/>
    <w:bookmarkStart w:id="226" w:name="_MON_1419167725"/>
    <w:bookmarkStart w:id="227" w:name="_MON_1419168101"/>
    <w:bookmarkStart w:id="228" w:name="_MON_1419168161"/>
    <w:bookmarkStart w:id="229" w:name="_MON_1419188035"/>
    <w:bookmarkStart w:id="230" w:name="_MON_1419188280"/>
    <w:bookmarkStart w:id="231" w:name="_MON_1430903445"/>
    <w:bookmarkStart w:id="232" w:name="_MON_1430903600"/>
    <w:bookmarkStart w:id="233" w:name="_MON_14309036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Start w:id="234" w:name="_MON_1430903658"/>
    <w:bookmarkEnd w:id="234"/>
    <w:p w:rsidR="00AF3B41" w:rsidRDefault="00AD18C9" w:rsidP="00AF3B41">
      <w:pPr>
        <w:snapToGrid w:val="0"/>
        <w:spacing w:line="360" w:lineRule="auto"/>
        <w:jc w:val="center"/>
        <w:rPr>
          <w:rFonts w:ascii="华文中宋" w:eastAsia="华文中宋" w:hAnsi="华文中宋"/>
          <w:bCs/>
          <w:color w:val="000000"/>
        </w:rPr>
      </w:pPr>
      <w:r w:rsidRPr="002F7D8B">
        <w:rPr>
          <w:rFonts w:ascii="华文中宋" w:eastAsia="华文中宋" w:hAnsi="华文中宋"/>
          <w:bCs/>
          <w:color w:val="000000"/>
        </w:rPr>
        <w:object w:dxaOrig="6860" w:dyaOrig="9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pt;height:540.95pt" o:ole="">
            <v:imagedata r:id="rId9" o:title=""/>
          </v:shape>
          <o:OLEObject Type="Embed" ProgID="Excel.Sheet.8" ShapeID="_x0000_i1025" DrawAspect="Content" ObjectID="_1621927378" r:id="rId10"/>
        </w:object>
      </w:r>
    </w:p>
    <w:p w:rsidR="00AF3B41" w:rsidRPr="00FE6BDC" w:rsidRDefault="00AF3B41" w:rsidP="00AF3B41">
      <w:pPr>
        <w:spacing w:line="500" w:lineRule="exact"/>
        <w:ind w:firstLineChars="200" w:firstLine="600"/>
        <w:rPr>
          <w:rFonts w:asciiTheme="minorEastAsia" w:hAnsiTheme="minorEastAsia"/>
          <w:sz w:val="30"/>
          <w:szCs w:val="30"/>
        </w:rPr>
      </w:pPr>
      <w:r w:rsidRPr="00FE6BDC">
        <w:rPr>
          <w:rFonts w:asciiTheme="minorEastAsia" w:hAnsiTheme="minorEastAsia" w:hint="eastAsia"/>
          <w:sz w:val="30"/>
          <w:szCs w:val="30"/>
        </w:rPr>
        <w:t>以上三个可比实例与评估鉴定对象位于同一供求圈内，且影响房地产价格的各因素比较接近，取各可比实例的比准价格的算术平均值作为评估鉴定对象的平米比准价格：</w:t>
      </w:r>
    </w:p>
    <w:p w:rsidR="00AF3B41" w:rsidRPr="00FE6BDC" w:rsidRDefault="00AF3B41" w:rsidP="00AF3B41">
      <w:pPr>
        <w:spacing w:line="500" w:lineRule="exact"/>
        <w:ind w:firstLineChars="200" w:firstLine="600"/>
        <w:rPr>
          <w:rFonts w:asciiTheme="minorEastAsia" w:hAnsiTheme="minorEastAsia"/>
          <w:sz w:val="30"/>
          <w:szCs w:val="30"/>
        </w:rPr>
      </w:pPr>
      <w:r w:rsidRPr="00FE6BDC">
        <w:rPr>
          <w:rFonts w:asciiTheme="minorEastAsia" w:hAnsiTheme="minorEastAsia" w:hint="eastAsia"/>
          <w:sz w:val="30"/>
          <w:szCs w:val="30"/>
        </w:rPr>
        <w:t>(</w:t>
      </w:r>
      <w:r w:rsidR="00AD18C9">
        <w:rPr>
          <w:rFonts w:asciiTheme="minorEastAsia" w:hAnsiTheme="minorEastAsia" w:hint="eastAsia"/>
          <w:sz w:val="30"/>
          <w:szCs w:val="30"/>
        </w:rPr>
        <w:t>14038</w:t>
      </w:r>
      <w:r w:rsidRPr="00FE6BDC">
        <w:rPr>
          <w:rFonts w:asciiTheme="minorEastAsia" w:hAnsiTheme="minorEastAsia" w:hint="eastAsia"/>
          <w:sz w:val="30"/>
          <w:szCs w:val="30"/>
        </w:rPr>
        <w:t>元/㎡＋</w:t>
      </w:r>
      <w:r w:rsidR="00AD18C9">
        <w:rPr>
          <w:rFonts w:asciiTheme="minorEastAsia" w:hAnsiTheme="minorEastAsia" w:hint="eastAsia"/>
          <w:sz w:val="30"/>
          <w:szCs w:val="30"/>
        </w:rPr>
        <w:t>14594</w:t>
      </w:r>
      <w:r w:rsidRPr="00FE6BDC">
        <w:rPr>
          <w:rFonts w:asciiTheme="minorEastAsia" w:hAnsiTheme="minorEastAsia" w:hint="eastAsia"/>
          <w:sz w:val="30"/>
          <w:szCs w:val="30"/>
        </w:rPr>
        <w:t>元/㎡＋</w:t>
      </w:r>
      <w:r w:rsidR="00AD18C9">
        <w:rPr>
          <w:rFonts w:asciiTheme="minorEastAsia" w:hAnsiTheme="minorEastAsia" w:hint="eastAsia"/>
          <w:sz w:val="30"/>
          <w:szCs w:val="30"/>
        </w:rPr>
        <w:t>14105</w:t>
      </w:r>
      <w:r w:rsidRPr="00FE6BDC">
        <w:rPr>
          <w:rFonts w:asciiTheme="minorEastAsia" w:hAnsiTheme="minorEastAsia" w:hint="eastAsia"/>
          <w:sz w:val="30"/>
          <w:szCs w:val="30"/>
        </w:rPr>
        <w:t>元/㎡)÷3＝</w:t>
      </w:r>
      <w:r w:rsidR="00AD18C9">
        <w:rPr>
          <w:rFonts w:asciiTheme="minorEastAsia" w:hAnsiTheme="minorEastAsia" w:hint="eastAsia"/>
          <w:sz w:val="30"/>
          <w:szCs w:val="30"/>
        </w:rPr>
        <w:t>14246</w:t>
      </w:r>
      <w:r w:rsidRPr="00FE6BDC">
        <w:rPr>
          <w:rFonts w:asciiTheme="minorEastAsia" w:hAnsiTheme="minorEastAsia" w:hint="eastAsia"/>
          <w:sz w:val="30"/>
          <w:szCs w:val="30"/>
        </w:rPr>
        <w:t>元/㎡</w:t>
      </w:r>
    </w:p>
    <w:p w:rsidR="00AF3B41" w:rsidRPr="00FE6BDC" w:rsidRDefault="00342DD4" w:rsidP="00AF3B41">
      <w:pPr>
        <w:spacing w:line="500" w:lineRule="exact"/>
        <w:ind w:firstLineChars="200" w:firstLine="600"/>
        <w:rPr>
          <w:rFonts w:asciiTheme="minorEastAsia" w:hAnsiTheme="minorEastAsia"/>
          <w:sz w:val="30"/>
          <w:szCs w:val="30"/>
        </w:rPr>
      </w:pPr>
      <w:r w:rsidRPr="00AE34F5">
        <w:rPr>
          <w:rFonts w:asciiTheme="minorEastAsia" w:hAnsiTheme="minorEastAsia" w:hint="eastAsia"/>
          <w:sz w:val="30"/>
          <w:szCs w:val="30"/>
        </w:rPr>
        <w:t>一层商铺</w:t>
      </w:r>
      <w:r w:rsidR="00AF3B41" w:rsidRPr="00FE6BDC">
        <w:rPr>
          <w:rFonts w:asciiTheme="minorEastAsia" w:hAnsiTheme="minorEastAsia" w:hint="eastAsia"/>
          <w:sz w:val="30"/>
          <w:szCs w:val="30"/>
        </w:rPr>
        <w:t>房地产价值＝</w:t>
      </w:r>
      <w:r w:rsidR="00AD18C9">
        <w:rPr>
          <w:rFonts w:asciiTheme="minorEastAsia" w:hAnsiTheme="minorEastAsia" w:hint="eastAsia"/>
          <w:sz w:val="30"/>
          <w:szCs w:val="30"/>
        </w:rPr>
        <w:t>14246</w:t>
      </w:r>
      <w:r w:rsidR="00AF3B41" w:rsidRPr="00FE6BDC">
        <w:rPr>
          <w:rFonts w:asciiTheme="minorEastAsia" w:hAnsiTheme="minorEastAsia" w:hint="eastAsia"/>
          <w:sz w:val="30"/>
          <w:szCs w:val="30"/>
        </w:rPr>
        <w:t>元/㎡×</w:t>
      </w:r>
      <w:r w:rsidR="00AD18C9">
        <w:rPr>
          <w:rFonts w:asciiTheme="minorEastAsia" w:hAnsiTheme="minorEastAsia" w:hint="eastAsia"/>
          <w:sz w:val="30"/>
          <w:szCs w:val="30"/>
        </w:rPr>
        <w:t>94.09</w:t>
      </w:r>
      <w:r w:rsidR="00AF3B41" w:rsidRPr="00FE6BDC">
        <w:rPr>
          <w:rFonts w:asciiTheme="minorEastAsia" w:hAnsiTheme="minorEastAsia" w:hint="eastAsia"/>
          <w:sz w:val="30"/>
          <w:szCs w:val="30"/>
        </w:rPr>
        <w:t>㎡＝</w:t>
      </w:r>
      <w:r w:rsidR="00AD18C9">
        <w:rPr>
          <w:rFonts w:asciiTheme="minorEastAsia" w:hAnsiTheme="minorEastAsia" w:hint="eastAsia"/>
          <w:sz w:val="30"/>
          <w:szCs w:val="30"/>
        </w:rPr>
        <w:t>1340406</w:t>
      </w:r>
      <w:r w:rsidR="00AF3B41" w:rsidRPr="00FE6BDC">
        <w:rPr>
          <w:rFonts w:asciiTheme="minorEastAsia" w:hAnsiTheme="minorEastAsia" w:hint="eastAsia"/>
          <w:sz w:val="30"/>
          <w:szCs w:val="30"/>
        </w:rPr>
        <w:t>元</w:t>
      </w:r>
    </w:p>
    <w:p w:rsidR="00395F96" w:rsidRDefault="00B1037F" w:rsidP="00AD18C9">
      <w:pPr>
        <w:spacing w:line="500" w:lineRule="exact"/>
        <w:ind w:firstLineChars="202" w:firstLine="606"/>
        <w:rPr>
          <w:rFonts w:ascii="宋体" w:eastAsia="宋体" w:hAnsi="宋体"/>
          <w:sz w:val="30"/>
          <w:szCs w:val="30"/>
        </w:rPr>
      </w:pPr>
      <w:r>
        <w:rPr>
          <w:rFonts w:ascii="宋体" w:eastAsia="宋体" w:hAnsi="宋体" w:hint="eastAsia"/>
          <w:sz w:val="30"/>
          <w:szCs w:val="30"/>
        </w:rPr>
        <w:lastRenderedPageBreak/>
        <w:t>2.</w:t>
      </w:r>
      <w:r w:rsidR="00395F96">
        <w:rPr>
          <w:rFonts w:asciiTheme="minorEastAsia" w:hAnsiTheme="minorEastAsia" w:hint="eastAsia"/>
          <w:sz w:val="30"/>
          <w:szCs w:val="30"/>
        </w:rPr>
        <w:t>市场比较法计算剩余住宅</w:t>
      </w:r>
      <w:r w:rsidR="00395F96">
        <w:rPr>
          <w:rFonts w:ascii="宋体" w:eastAsia="宋体" w:hAnsi="宋体" w:hint="eastAsia"/>
          <w:sz w:val="30"/>
          <w:szCs w:val="30"/>
        </w:rPr>
        <w:t>185.5</w:t>
      </w:r>
      <w:r w:rsidR="00847DC8">
        <w:rPr>
          <w:rFonts w:ascii="宋体" w:eastAsia="宋体" w:hAnsi="宋体" w:hint="eastAsia"/>
          <w:sz w:val="30"/>
          <w:szCs w:val="30"/>
        </w:rPr>
        <w:t>0</w:t>
      </w:r>
      <w:r w:rsidR="00395F96" w:rsidRPr="00FE6BDC">
        <w:rPr>
          <w:rFonts w:asciiTheme="minorEastAsia" w:hAnsiTheme="minorEastAsia" w:hint="eastAsia"/>
          <w:sz w:val="30"/>
          <w:szCs w:val="30"/>
        </w:rPr>
        <w:t>㎡</w:t>
      </w:r>
      <w:r w:rsidR="00395F96">
        <w:rPr>
          <w:rFonts w:asciiTheme="minorEastAsia" w:hAnsiTheme="minorEastAsia" w:hint="eastAsia"/>
          <w:sz w:val="30"/>
          <w:szCs w:val="30"/>
        </w:rPr>
        <w:t>价值</w:t>
      </w:r>
    </w:p>
    <w:p w:rsidR="00AD18C9" w:rsidRDefault="00AD18C9" w:rsidP="00AD18C9">
      <w:pPr>
        <w:spacing w:line="500" w:lineRule="exact"/>
        <w:ind w:firstLineChars="202" w:firstLine="606"/>
        <w:rPr>
          <w:rFonts w:ascii="宋体" w:eastAsia="宋体" w:hAnsi="宋体"/>
          <w:sz w:val="30"/>
          <w:szCs w:val="30"/>
        </w:rPr>
      </w:pPr>
      <w:r w:rsidRPr="00CE7E6D">
        <w:rPr>
          <w:rFonts w:ascii="宋体" w:eastAsia="宋体" w:hAnsi="宋体"/>
          <w:sz w:val="30"/>
          <w:szCs w:val="30"/>
        </w:rPr>
        <w:t>根据评估</w:t>
      </w:r>
      <w:r w:rsidRPr="00CE7E6D">
        <w:rPr>
          <w:rFonts w:ascii="宋体" w:eastAsia="宋体" w:hAnsi="宋体" w:hint="eastAsia"/>
          <w:sz w:val="30"/>
          <w:szCs w:val="30"/>
        </w:rPr>
        <w:t>鉴定</w:t>
      </w:r>
      <w:r w:rsidRPr="00CE7E6D">
        <w:rPr>
          <w:rFonts w:ascii="宋体" w:eastAsia="宋体" w:hAnsi="宋体"/>
          <w:sz w:val="30"/>
          <w:szCs w:val="30"/>
        </w:rPr>
        <w:t>对象的用途、</w:t>
      </w:r>
      <w:r>
        <w:rPr>
          <w:rFonts w:ascii="宋体" w:eastAsia="宋体" w:hAnsi="宋体" w:hint="eastAsia"/>
          <w:sz w:val="30"/>
          <w:szCs w:val="30"/>
        </w:rPr>
        <w:t>规模</w:t>
      </w:r>
      <w:r w:rsidRPr="00CE7E6D">
        <w:rPr>
          <w:rFonts w:ascii="宋体" w:eastAsia="宋体" w:hAnsi="宋体"/>
          <w:sz w:val="30"/>
          <w:szCs w:val="30"/>
        </w:rPr>
        <w:t>、档次、坐落位置</w:t>
      </w:r>
      <w:r w:rsidR="00972468">
        <w:rPr>
          <w:rFonts w:ascii="宋体" w:eastAsia="宋体" w:hAnsi="宋体" w:hint="eastAsia"/>
          <w:sz w:val="30"/>
          <w:szCs w:val="30"/>
        </w:rPr>
        <w:t>，</w:t>
      </w:r>
      <w:r w:rsidRPr="00CE7E6D">
        <w:rPr>
          <w:rFonts w:ascii="宋体" w:eastAsia="宋体" w:hAnsi="宋体"/>
          <w:sz w:val="30"/>
          <w:szCs w:val="30"/>
        </w:rPr>
        <w:t>选取交易案例：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6"/>
        <w:gridCol w:w="2556"/>
        <w:gridCol w:w="2275"/>
        <w:gridCol w:w="2268"/>
      </w:tblGrid>
      <w:tr w:rsidR="0021422E" w:rsidRPr="00053A22" w:rsidTr="00B91B00">
        <w:trPr>
          <w:trHeight w:hRule="exact" w:val="454"/>
        </w:trPr>
        <w:tc>
          <w:tcPr>
            <w:tcW w:w="0" w:type="auto"/>
            <w:vAlign w:val="center"/>
          </w:tcPr>
          <w:p w:rsidR="0021422E" w:rsidRPr="00053A22" w:rsidRDefault="0021422E"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案例</w:t>
            </w:r>
          </w:p>
        </w:tc>
        <w:tc>
          <w:tcPr>
            <w:tcW w:w="0" w:type="auto"/>
            <w:vAlign w:val="center"/>
          </w:tcPr>
          <w:p w:rsidR="0021422E" w:rsidRPr="00053A22" w:rsidRDefault="0021422E"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案例A</w:t>
            </w:r>
          </w:p>
        </w:tc>
        <w:tc>
          <w:tcPr>
            <w:tcW w:w="2275" w:type="dxa"/>
            <w:vAlign w:val="center"/>
          </w:tcPr>
          <w:p w:rsidR="0021422E" w:rsidRPr="00053A22" w:rsidRDefault="0021422E"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案例B</w:t>
            </w:r>
          </w:p>
        </w:tc>
        <w:tc>
          <w:tcPr>
            <w:tcW w:w="2268" w:type="dxa"/>
            <w:vAlign w:val="center"/>
          </w:tcPr>
          <w:p w:rsidR="0021422E" w:rsidRPr="00053A22" w:rsidRDefault="0021422E"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案例C</w:t>
            </w:r>
          </w:p>
        </w:tc>
      </w:tr>
      <w:tr w:rsidR="006A5A0B" w:rsidRPr="00053A22" w:rsidTr="00B91B00">
        <w:trPr>
          <w:trHeight w:hRule="exact" w:val="903"/>
        </w:trPr>
        <w:tc>
          <w:tcPr>
            <w:tcW w:w="0" w:type="auto"/>
            <w:vAlign w:val="center"/>
          </w:tcPr>
          <w:p w:rsidR="006A5A0B" w:rsidRPr="00053A22" w:rsidRDefault="006A5A0B"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项目</w:t>
            </w:r>
          </w:p>
        </w:tc>
        <w:tc>
          <w:tcPr>
            <w:tcW w:w="0" w:type="auto"/>
            <w:vAlign w:val="center"/>
          </w:tcPr>
          <w:p w:rsidR="006A5A0B" w:rsidRPr="007C1FAE" w:rsidRDefault="006A5A0B" w:rsidP="008D5A55">
            <w:pPr>
              <w:adjustRightInd w:val="0"/>
              <w:snapToGrid w:val="0"/>
              <w:spacing w:line="360" w:lineRule="auto"/>
              <w:ind w:firstLineChars="250" w:firstLine="600"/>
              <w:rPr>
                <w:rFonts w:ascii="宋体" w:hAnsi="宋体"/>
                <w:color w:val="000000" w:themeColor="text1"/>
                <w:kern w:val="0"/>
                <w:sz w:val="24"/>
                <w:szCs w:val="24"/>
              </w:rPr>
            </w:pPr>
            <w:r w:rsidRPr="00053A22">
              <w:rPr>
                <w:rFonts w:ascii="宋体" w:hAnsi="宋体" w:hint="eastAsia"/>
                <w:color w:val="000000" w:themeColor="text1"/>
                <w:kern w:val="0"/>
                <w:sz w:val="24"/>
                <w:szCs w:val="24"/>
              </w:rPr>
              <w:t>商业街住宅</w:t>
            </w:r>
          </w:p>
        </w:tc>
        <w:tc>
          <w:tcPr>
            <w:tcW w:w="2275" w:type="dxa"/>
            <w:vAlign w:val="center"/>
          </w:tcPr>
          <w:p w:rsidR="006A5A0B" w:rsidRPr="00053A22" w:rsidRDefault="006A5A0B" w:rsidP="00AF597C">
            <w:pPr>
              <w:adjustRightInd w:val="0"/>
              <w:snapToGrid w:val="0"/>
              <w:spacing w:line="360" w:lineRule="auto"/>
              <w:ind w:firstLineChars="150" w:firstLine="360"/>
              <w:rPr>
                <w:rFonts w:ascii="宋体" w:hAnsi="宋体"/>
                <w:color w:val="000000" w:themeColor="text1"/>
                <w:kern w:val="0"/>
                <w:sz w:val="24"/>
                <w:szCs w:val="24"/>
              </w:rPr>
            </w:pPr>
            <w:r>
              <w:rPr>
                <w:rFonts w:ascii="宋体" w:hAnsi="宋体" w:hint="eastAsia"/>
                <w:color w:val="000000" w:themeColor="text1"/>
                <w:kern w:val="0"/>
                <w:sz w:val="24"/>
                <w:szCs w:val="24"/>
              </w:rPr>
              <w:t>罗婺彝寨住宅</w:t>
            </w:r>
          </w:p>
        </w:tc>
        <w:tc>
          <w:tcPr>
            <w:tcW w:w="2268" w:type="dxa"/>
            <w:vAlign w:val="center"/>
          </w:tcPr>
          <w:p w:rsidR="006A5A0B" w:rsidRPr="00053A22" w:rsidRDefault="006A5A0B" w:rsidP="00870071">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罗婺彝寨住宅</w:t>
            </w:r>
          </w:p>
        </w:tc>
      </w:tr>
      <w:tr w:rsidR="006A5A0B" w:rsidRPr="00053A22" w:rsidTr="00B91B00">
        <w:trPr>
          <w:trHeight w:hRule="exact" w:val="454"/>
        </w:trPr>
        <w:tc>
          <w:tcPr>
            <w:tcW w:w="0" w:type="auto"/>
            <w:vAlign w:val="center"/>
          </w:tcPr>
          <w:p w:rsidR="006A5A0B" w:rsidRPr="00053A22" w:rsidRDefault="006A5A0B"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位置</w:t>
            </w:r>
          </w:p>
        </w:tc>
        <w:tc>
          <w:tcPr>
            <w:tcW w:w="0" w:type="auto"/>
            <w:vAlign w:val="center"/>
          </w:tcPr>
          <w:p w:rsidR="006A5A0B" w:rsidRPr="00053A22" w:rsidRDefault="006A5A0B" w:rsidP="00B91B00">
            <w:pPr>
              <w:adjustRightInd w:val="0"/>
              <w:snapToGrid w:val="0"/>
              <w:spacing w:line="360" w:lineRule="auto"/>
              <w:rPr>
                <w:rFonts w:ascii="宋体" w:hAnsi="宋体"/>
                <w:color w:val="000000" w:themeColor="text1"/>
                <w:kern w:val="0"/>
                <w:sz w:val="24"/>
                <w:szCs w:val="24"/>
              </w:rPr>
            </w:pPr>
            <w:r w:rsidRPr="00053A22">
              <w:rPr>
                <w:rFonts w:ascii="宋体" w:hAnsi="宋体" w:hint="eastAsia"/>
                <w:color w:val="000000" w:themeColor="text1"/>
                <w:kern w:val="0"/>
                <w:sz w:val="24"/>
                <w:szCs w:val="24"/>
              </w:rPr>
              <w:t>2栋A区6单元401室</w:t>
            </w:r>
          </w:p>
          <w:p w:rsidR="006A5A0B" w:rsidRPr="00053A22" w:rsidRDefault="006A5A0B" w:rsidP="00B91B00">
            <w:pPr>
              <w:adjustRightInd w:val="0"/>
              <w:snapToGrid w:val="0"/>
              <w:spacing w:line="360" w:lineRule="auto"/>
              <w:rPr>
                <w:rFonts w:ascii="宋体" w:hAnsi="宋体"/>
                <w:color w:val="000000" w:themeColor="text1"/>
                <w:kern w:val="0"/>
                <w:sz w:val="24"/>
                <w:szCs w:val="24"/>
              </w:rPr>
            </w:pPr>
            <w:r w:rsidRPr="00053A22">
              <w:rPr>
                <w:rFonts w:ascii="宋体" w:hAnsi="宋体" w:hint="eastAsia"/>
                <w:color w:val="000000" w:themeColor="text1"/>
                <w:kern w:val="0"/>
                <w:sz w:val="24"/>
                <w:szCs w:val="24"/>
              </w:rPr>
              <w:t>401401401</w:t>
            </w:r>
          </w:p>
        </w:tc>
        <w:tc>
          <w:tcPr>
            <w:tcW w:w="2275" w:type="dxa"/>
            <w:vAlign w:val="center"/>
          </w:tcPr>
          <w:p w:rsidR="006A5A0B" w:rsidRPr="00925E62" w:rsidRDefault="006A5A0B" w:rsidP="00870071">
            <w:pPr>
              <w:widowControl/>
              <w:spacing w:before="135" w:after="315"/>
              <w:jc w:val="left"/>
              <w:outlineLvl w:val="0"/>
              <w:rPr>
                <w:rFonts w:ascii="Tahoma" w:eastAsia="宋体" w:hAnsi="Tahoma" w:cs="Tahoma"/>
                <w:b/>
                <w:bCs/>
                <w:color w:val="333333"/>
                <w:kern w:val="36"/>
                <w:sz w:val="24"/>
                <w:szCs w:val="24"/>
              </w:rPr>
            </w:pPr>
            <w:r w:rsidRPr="00925E62">
              <w:rPr>
                <w:rFonts w:ascii="宋体" w:hAnsi="宋体"/>
                <w:color w:val="000000" w:themeColor="text1"/>
                <w:kern w:val="0"/>
                <w:sz w:val="24"/>
                <w:szCs w:val="24"/>
              </w:rPr>
              <w:t>3号地8栋1单元</w:t>
            </w:r>
            <w:r w:rsidRPr="00925E62">
              <w:rPr>
                <w:rFonts w:ascii="Tahoma" w:eastAsia="宋体" w:hAnsi="Tahoma" w:cs="Tahoma"/>
                <w:b/>
                <w:bCs/>
                <w:color w:val="333333"/>
                <w:kern w:val="36"/>
                <w:sz w:val="24"/>
                <w:szCs w:val="24"/>
              </w:rPr>
              <w:t>301</w:t>
            </w:r>
            <w:r w:rsidRPr="00925E62">
              <w:rPr>
                <w:rFonts w:ascii="Tahoma" w:eastAsia="宋体" w:hAnsi="Tahoma" w:cs="Tahoma"/>
                <w:b/>
                <w:bCs/>
                <w:color w:val="333333"/>
                <w:kern w:val="36"/>
                <w:sz w:val="24"/>
                <w:szCs w:val="24"/>
              </w:rPr>
              <w:t>室</w:t>
            </w:r>
          </w:p>
          <w:p w:rsidR="006A5A0B" w:rsidRPr="00925E62" w:rsidRDefault="006A5A0B" w:rsidP="00870071">
            <w:pPr>
              <w:adjustRightInd w:val="0"/>
              <w:snapToGrid w:val="0"/>
              <w:spacing w:line="360" w:lineRule="auto"/>
              <w:ind w:firstLine="540"/>
              <w:rPr>
                <w:rFonts w:ascii="宋体" w:hAnsi="宋体"/>
                <w:color w:val="000000" w:themeColor="text1"/>
                <w:kern w:val="0"/>
                <w:sz w:val="24"/>
                <w:szCs w:val="24"/>
              </w:rPr>
            </w:pPr>
          </w:p>
        </w:tc>
        <w:tc>
          <w:tcPr>
            <w:tcW w:w="2268" w:type="dxa"/>
            <w:vAlign w:val="center"/>
          </w:tcPr>
          <w:p w:rsidR="006A5A0B" w:rsidRPr="00053A22" w:rsidRDefault="006A5A0B" w:rsidP="00870071">
            <w:pPr>
              <w:adjustRightInd w:val="0"/>
              <w:snapToGrid w:val="0"/>
              <w:spacing w:line="360" w:lineRule="auto"/>
              <w:ind w:firstLine="540"/>
              <w:rPr>
                <w:rFonts w:ascii="宋体" w:hAnsi="宋体"/>
                <w:color w:val="000000" w:themeColor="text1"/>
                <w:kern w:val="0"/>
                <w:sz w:val="24"/>
                <w:szCs w:val="24"/>
              </w:rPr>
            </w:pPr>
            <w:r w:rsidRPr="00053A22">
              <w:rPr>
                <w:rFonts w:ascii="宋体" w:hAnsi="宋体" w:hint="eastAsia"/>
                <w:color w:val="000000" w:themeColor="text1"/>
                <w:kern w:val="0"/>
                <w:sz w:val="24"/>
                <w:szCs w:val="24"/>
              </w:rPr>
              <w:t>3号地301室</w:t>
            </w:r>
          </w:p>
        </w:tc>
      </w:tr>
      <w:tr w:rsidR="006A5A0B" w:rsidRPr="00053A22" w:rsidTr="00B91B00">
        <w:trPr>
          <w:trHeight w:hRule="exact" w:val="454"/>
        </w:trPr>
        <w:tc>
          <w:tcPr>
            <w:tcW w:w="0" w:type="auto"/>
            <w:vAlign w:val="center"/>
          </w:tcPr>
          <w:p w:rsidR="006A5A0B" w:rsidRPr="00053A22" w:rsidRDefault="006A5A0B"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交易日期</w:t>
            </w:r>
          </w:p>
        </w:tc>
        <w:tc>
          <w:tcPr>
            <w:tcW w:w="0" w:type="auto"/>
            <w:vAlign w:val="center"/>
          </w:tcPr>
          <w:p w:rsidR="006A5A0B" w:rsidRPr="00053A22" w:rsidRDefault="006A5A0B" w:rsidP="00B91B0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2018.8.13</w:t>
            </w:r>
          </w:p>
        </w:tc>
        <w:tc>
          <w:tcPr>
            <w:tcW w:w="2275"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2018.11.13</w:t>
            </w:r>
          </w:p>
        </w:tc>
        <w:tc>
          <w:tcPr>
            <w:tcW w:w="2268"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2018.7.20</w:t>
            </w:r>
          </w:p>
        </w:tc>
      </w:tr>
      <w:tr w:rsidR="006A5A0B" w:rsidRPr="00053A22" w:rsidTr="00B91B00">
        <w:trPr>
          <w:trHeight w:hRule="exact" w:val="454"/>
        </w:trPr>
        <w:tc>
          <w:tcPr>
            <w:tcW w:w="0" w:type="auto"/>
            <w:vAlign w:val="center"/>
          </w:tcPr>
          <w:p w:rsidR="006A5A0B" w:rsidRPr="00053A22" w:rsidRDefault="006A5A0B"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建筑面积(㎡)</w:t>
            </w:r>
          </w:p>
        </w:tc>
        <w:tc>
          <w:tcPr>
            <w:tcW w:w="0" w:type="auto"/>
            <w:vAlign w:val="center"/>
          </w:tcPr>
          <w:p w:rsidR="006A5A0B" w:rsidRPr="00053A22" w:rsidRDefault="006A5A0B" w:rsidP="00B91B0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102.98</w:t>
            </w:r>
          </w:p>
        </w:tc>
        <w:tc>
          <w:tcPr>
            <w:tcW w:w="2275"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129.87</w:t>
            </w:r>
          </w:p>
        </w:tc>
        <w:tc>
          <w:tcPr>
            <w:tcW w:w="2268"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128.52</w:t>
            </w:r>
          </w:p>
        </w:tc>
      </w:tr>
      <w:tr w:rsidR="006A5A0B" w:rsidRPr="00053A22" w:rsidTr="00B91B00">
        <w:trPr>
          <w:trHeight w:hRule="exact" w:val="454"/>
        </w:trPr>
        <w:tc>
          <w:tcPr>
            <w:tcW w:w="0" w:type="auto"/>
            <w:vAlign w:val="center"/>
          </w:tcPr>
          <w:p w:rsidR="006A5A0B" w:rsidRPr="00053A22" w:rsidRDefault="006A5A0B"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楼层</w:t>
            </w:r>
          </w:p>
        </w:tc>
        <w:tc>
          <w:tcPr>
            <w:tcW w:w="0" w:type="auto"/>
            <w:vAlign w:val="center"/>
          </w:tcPr>
          <w:p w:rsidR="006A5A0B" w:rsidRPr="00053A22" w:rsidRDefault="006A5A0B" w:rsidP="00B91B0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4/6</w:t>
            </w:r>
          </w:p>
        </w:tc>
        <w:tc>
          <w:tcPr>
            <w:tcW w:w="2275"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3</w:t>
            </w:r>
            <w:r w:rsidRPr="00053A22">
              <w:rPr>
                <w:rFonts w:ascii="宋体" w:hAnsi="宋体" w:hint="eastAsia"/>
                <w:color w:val="000000" w:themeColor="text1"/>
                <w:kern w:val="0"/>
                <w:sz w:val="24"/>
                <w:szCs w:val="24"/>
              </w:rPr>
              <w:t>/</w:t>
            </w:r>
            <w:r>
              <w:rPr>
                <w:rFonts w:ascii="宋体" w:hAnsi="宋体" w:hint="eastAsia"/>
                <w:color w:val="000000" w:themeColor="text1"/>
                <w:kern w:val="0"/>
                <w:sz w:val="24"/>
                <w:szCs w:val="24"/>
              </w:rPr>
              <w:t>7</w:t>
            </w:r>
          </w:p>
        </w:tc>
        <w:tc>
          <w:tcPr>
            <w:tcW w:w="2268"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3/5</w:t>
            </w:r>
          </w:p>
        </w:tc>
      </w:tr>
      <w:tr w:rsidR="006A5A0B" w:rsidRPr="00053A22" w:rsidTr="00B91B00">
        <w:trPr>
          <w:trHeight w:hRule="exact" w:val="454"/>
        </w:trPr>
        <w:tc>
          <w:tcPr>
            <w:tcW w:w="0" w:type="auto"/>
            <w:vAlign w:val="center"/>
          </w:tcPr>
          <w:p w:rsidR="006A5A0B" w:rsidRPr="00053A22" w:rsidRDefault="006A5A0B"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结构</w:t>
            </w:r>
          </w:p>
        </w:tc>
        <w:tc>
          <w:tcPr>
            <w:tcW w:w="0" w:type="auto"/>
            <w:vAlign w:val="center"/>
          </w:tcPr>
          <w:p w:rsidR="006A5A0B" w:rsidRPr="00053A22" w:rsidRDefault="006A5A0B" w:rsidP="00B91B0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框架</w:t>
            </w:r>
          </w:p>
        </w:tc>
        <w:tc>
          <w:tcPr>
            <w:tcW w:w="2275"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框架</w:t>
            </w:r>
          </w:p>
        </w:tc>
        <w:tc>
          <w:tcPr>
            <w:tcW w:w="2268"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框架</w:t>
            </w:r>
          </w:p>
        </w:tc>
      </w:tr>
      <w:tr w:rsidR="006A5A0B" w:rsidRPr="00053A22" w:rsidTr="00B91B00">
        <w:trPr>
          <w:trHeight w:hRule="exact" w:val="454"/>
        </w:trPr>
        <w:tc>
          <w:tcPr>
            <w:tcW w:w="0" w:type="auto"/>
            <w:vAlign w:val="center"/>
          </w:tcPr>
          <w:p w:rsidR="006A5A0B" w:rsidRPr="00053A22" w:rsidRDefault="006A5A0B"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装修</w:t>
            </w:r>
          </w:p>
        </w:tc>
        <w:tc>
          <w:tcPr>
            <w:tcW w:w="0" w:type="auto"/>
            <w:vAlign w:val="center"/>
          </w:tcPr>
          <w:p w:rsidR="006A5A0B" w:rsidRPr="00053A22" w:rsidRDefault="006A5A0B" w:rsidP="00B91B00">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简</w:t>
            </w:r>
            <w:r w:rsidRPr="00053A22">
              <w:rPr>
                <w:rFonts w:ascii="宋体" w:hAnsi="宋体" w:hint="eastAsia"/>
                <w:color w:val="000000" w:themeColor="text1"/>
                <w:kern w:val="0"/>
                <w:sz w:val="24"/>
                <w:szCs w:val="24"/>
              </w:rPr>
              <w:t>装</w:t>
            </w:r>
          </w:p>
        </w:tc>
        <w:tc>
          <w:tcPr>
            <w:tcW w:w="2275"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简</w:t>
            </w:r>
            <w:r w:rsidRPr="00053A22">
              <w:rPr>
                <w:rFonts w:ascii="宋体" w:hAnsi="宋体" w:hint="eastAsia"/>
                <w:color w:val="000000" w:themeColor="text1"/>
                <w:kern w:val="0"/>
                <w:sz w:val="24"/>
                <w:szCs w:val="24"/>
              </w:rPr>
              <w:t>装</w:t>
            </w:r>
          </w:p>
        </w:tc>
        <w:tc>
          <w:tcPr>
            <w:tcW w:w="2268"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简</w:t>
            </w:r>
            <w:r w:rsidRPr="00053A22">
              <w:rPr>
                <w:rFonts w:ascii="宋体" w:hAnsi="宋体" w:hint="eastAsia"/>
                <w:color w:val="000000" w:themeColor="text1"/>
                <w:kern w:val="0"/>
                <w:sz w:val="24"/>
                <w:szCs w:val="24"/>
              </w:rPr>
              <w:t>装</w:t>
            </w:r>
          </w:p>
        </w:tc>
      </w:tr>
      <w:tr w:rsidR="006A5A0B" w:rsidRPr="00053A22" w:rsidTr="00B91B00">
        <w:trPr>
          <w:trHeight w:hRule="exact" w:val="454"/>
        </w:trPr>
        <w:tc>
          <w:tcPr>
            <w:tcW w:w="0" w:type="auto"/>
            <w:vAlign w:val="center"/>
          </w:tcPr>
          <w:p w:rsidR="006A5A0B" w:rsidRPr="00053A22" w:rsidRDefault="006A5A0B"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单价(元/㎡)</w:t>
            </w:r>
          </w:p>
        </w:tc>
        <w:tc>
          <w:tcPr>
            <w:tcW w:w="0" w:type="auto"/>
            <w:vAlign w:val="center"/>
          </w:tcPr>
          <w:p w:rsidR="006A5A0B" w:rsidRPr="00053A22" w:rsidRDefault="006A5A0B" w:rsidP="00B91B0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4016.31</w:t>
            </w:r>
          </w:p>
        </w:tc>
        <w:tc>
          <w:tcPr>
            <w:tcW w:w="2275"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4204.20</w:t>
            </w:r>
          </w:p>
        </w:tc>
        <w:tc>
          <w:tcPr>
            <w:tcW w:w="2268"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4528.48</w:t>
            </w:r>
          </w:p>
        </w:tc>
      </w:tr>
      <w:tr w:rsidR="006A5A0B" w:rsidRPr="00053A22" w:rsidTr="00B91B00">
        <w:trPr>
          <w:trHeight w:hRule="exact" w:val="454"/>
        </w:trPr>
        <w:tc>
          <w:tcPr>
            <w:tcW w:w="0" w:type="auto"/>
            <w:vAlign w:val="center"/>
          </w:tcPr>
          <w:p w:rsidR="006A5A0B" w:rsidRPr="00053A22" w:rsidRDefault="006A5A0B" w:rsidP="00B91B0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总价(元)</w:t>
            </w:r>
          </w:p>
        </w:tc>
        <w:tc>
          <w:tcPr>
            <w:tcW w:w="0" w:type="auto"/>
            <w:vAlign w:val="center"/>
          </w:tcPr>
          <w:p w:rsidR="006A5A0B" w:rsidRPr="00053A22" w:rsidRDefault="006A5A0B" w:rsidP="00B91B0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413600</w:t>
            </w:r>
          </w:p>
        </w:tc>
        <w:tc>
          <w:tcPr>
            <w:tcW w:w="2275"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546000</w:t>
            </w:r>
          </w:p>
        </w:tc>
        <w:tc>
          <w:tcPr>
            <w:tcW w:w="2268" w:type="dxa"/>
            <w:vAlign w:val="center"/>
          </w:tcPr>
          <w:p w:rsidR="006A5A0B" w:rsidRPr="00053A22" w:rsidRDefault="006A5A0B" w:rsidP="00870071">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582000</w:t>
            </w:r>
          </w:p>
        </w:tc>
      </w:tr>
    </w:tbl>
    <w:p w:rsidR="0021422E" w:rsidRPr="009A09E9" w:rsidRDefault="0021422E" w:rsidP="0021422E">
      <w:pPr>
        <w:pStyle w:val="3"/>
        <w:tabs>
          <w:tab w:val="left" w:pos="-140"/>
          <w:tab w:val="left" w:pos="900"/>
        </w:tabs>
        <w:snapToGrid w:val="0"/>
        <w:spacing w:line="500" w:lineRule="exact"/>
        <w:ind w:left="0"/>
        <w:rPr>
          <w:rFonts w:asciiTheme="minorEastAsia" w:hAnsiTheme="minorEastAsia"/>
          <w:sz w:val="30"/>
          <w:szCs w:val="30"/>
        </w:rPr>
      </w:pPr>
      <w:r w:rsidRPr="009A09E9">
        <w:rPr>
          <w:rFonts w:asciiTheme="minorEastAsia" w:hAnsiTheme="minorEastAsia"/>
          <w:sz w:val="30"/>
          <w:szCs w:val="30"/>
        </w:rPr>
        <w:t>交易情况修正：以上所选择的几个比较案例，均为自由竞争市场上的正常平均价格，故不用修正。</w:t>
      </w:r>
    </w:p>
    <w:p w:rsidR="0021422E" w:rsidRPr="009A09E9" w:rsidRDefault="0021422E" w:rsidP="0021422E">
      <w:pPr>
        <w:pStyle w:val="3"/>
        <w:tabs>
          <w:tab w:val="left" w:pos="-140"/>
          <w:tab w:val="left" w:pos="900"/>
        </w:tabs>
        <w:snapToGrid w:val="0"/>
        <w:spacing w:line="500" w:lineRule="exact"/>
        <w:ind w:left="0" w:firstLineChars="200" w:firstLine="600"/>
        <w:rPr>
          <w:rFonts w:asciiTheme="minorEastAsia" w:hAnsiTheme="minorEastAsia"/>
          <w:sz w:val="30"/>
          <w:szCs w:val="30"/>
        </w:rPr>
      </w:pPr>
      <w:r w:rsidRPr="009A09E9">
        <w:rPr>
          <w:rFonts w:asciiTheme="minorEastAsia" w:hAnsiTheme="minorEastAsia"/>
          <w:sz w:val="30"/>
          <w:szCs w:val="30"/>
        </w:rPr>
        <w:t>交易日期修正：由于选取的均为近期（</w:t>
      </w:r>
      <w:r w:rsidR="00EE3AB5">
        <w:rPr>
          <w:rFonts w:asciiTheme="minorEastAsia" w:hAnsiTheme="minorEastAsia" w:hint="eastAsia"/>
          <w:sz w:val="30"/>
          <w:szCs w:val="30"/>
        </w:rPr>
        <w:t>两</w:t>
      </w:r>
      <w:r w:rsidRPr="009A09E9">
        <w:rPr>
          <w:rFonts w:asciiTheme="minorEastAsia" w:hAnsiTheme="minorEastAsia"/>
          <w:sz w:val="30"/>
          <w:szCs w:val="30"/>
        </w:rPr>
        <w:t>年内）成功的交易案例，且目前</w:t>
      </w:r>
      <w:r w:rsidRPr="009A09E9">
        <w:rPr>
          <w:rFonts w:asciiTheme="minorEastAsia" w:hAnsiTheme="minorEastAsia" w:hint="eastAsia"/>
          <w:sz w:val="30"/>
          <w:szCs w:val="30"/>
        </w:rPr>
        <w:t>武定县城</w:t>
      </w:r>
      <w:r w:rsidRPr="009A09E9">
        <w:rPr>
          <w:rFonts w:asciiTheme="minorEastAsia" w:hAnsiTheme="minorEastAsia"/>
          <w:sz w:val="30"/>
          <w:szCs w:val="30"/>
        </w:rPr>
        <w:t>的房地产市场价格</w:t>
      </w:r>
      <w:r w:rsidRPr="009A09E9">
        <w:rPr>
          <w:rFonts w:asciiTheme="minorEastAsia" w:hAnsiTheme="minorEastAsia" w:hint="eastAsia"/>
          <w:sz w:val="30"/>
          <w:szCs w:val="30"/>
        </w:rPr>
        <w:t>相对</w:t>
      </w:r>
      <w:r w:rsidRPr="009A09E9">
        <w:rPr>
          <w:rFonts w:asciiTheme="minorEastAsia" w:hAnsiTheme="minorEastAsia"/>
          <w:sz w:val="30"/>
          <w:szCs w:val="30"/>
        </w:rPr>
        <w:t>平稳，故未作修正。</w:t>
      </w:r>
    </w:p>
    <w:p w:rsidR="0021422E" w:rsidRDefault="0021422E" w:rsidP="0021422E">
      <w:pPr>
        <w:pStyle w:val="3"/>
        <w:tabs>
          <w:tab w:val="left" w:pos="-140"/>
          <w:tab w:val="left" w:pos="900"/>
        </w:tabs>
        <w:snapToGrid w:val="0"/>
        <w:spacing w:line="500" w:lineRule="exact"/>
        <w:ind w:left="0" w:firstLineChars="200" w:firstLine="600"/>
        <w:rPr>
          <w:rFonts w:asciiTheme="minorEastAsia" w:hAnsiTheme="minorEastAsia"/>
          <w:sz w:val="30"/>
          <w:szCs w:val="30"/>
        </w:rPr>
      </w:pPr>
      <w:r w:rsidRPr="009A09E9">
        <w:rPr>
          <w:rFonts w:asciiTheme="minorEastAsia" w:hAnsiTheme="minorEastAsia"/>
          <w:sz w:val="30"/>
          <w:szCs w:val="30"/>
        </w:rPr>
        <w:t>房地产状况修正，包括三个方面：A、区位状况修正；B、权益状况修正</w:t>
      </w:r>
      <w:r w:rsidRPr="009A09E9">
        <w:rPr>
          <w:rFonts w:asciiTheme="minorEastAsia" w:hAnsiTheme="minorEastAsia" w:hint="eastAsia"/>
          <w:sz w:val="30"/>
          <w:szCs w:val="30"/>
        </w:rPr>
        <w:t>；</w:t>
      </w:r>
      <w:r w:rsidRPr="009A09E9">
        <w:rPr>
          <w:rFonts w:asciiTheme="minorEastAsia" w:hAnsiTheme="minorEastAsia"/>
          <w:sz w:val="30"/>
          <w:szCs w:val="30"/>
        </w:rPr>
        <w:t>C</w:t>
      </w:r>
      <w:r w:rsidRPr="009A09E9">
        <w:rPr>
          <w:rFonts w:asciiTheme="minorEastAsia" w:hAnsiTheme="minorEastAsia" w:hint="eastAsia"/>
          <w:sz w:val="30"/>
          <w:szCs w:val="30"/>
        </w:rPr>
        <w:t>、</w:t>
      </w:r>
      <w:r w:rsidRPr="009A09E9">
        <w:rPr>
          <w:rFonts w:asciiTheme="minorEastAsia" w:hAnsiTheme="minorEastAsia"/>
          <w:sz w:val="30"/>
          <w:szCs w:val="30"/>
        </w:rPr>
        <w:t>实物状况修正。前面所选取的三个比较案例中权益相同均100％私有产权，无其它权属存在，故不用修正。下面仅对区位和实物状况进行修正</w:t>
      </w:r>
      <w:r>
        <w:rPr>
          <w:rFonts w:asciiTheme="minorEastAsia" w:hAnsiTheme="minorEastAsia" w:hint="eastAsia"/>
          <w:sz w:val="30"/>
          <w:szCs w:val="30"/>
        </w:rPr>
        <w:t>，具体采用区域因素及个别因素进行调整。</w:t>
      </w:r>
      <w:r w:rsidRPr="009A09E9">
        <w:rPr>
          <w:rFonts w:asciiTheme="minorEastAsia" w:hAnsiTheme="minorEastAsia"/>
          <w:sz w:val="30"/>
          <w:szCs w:val="30"/>
        </w:rPr>
        <w:t>见下列修正表：</w:t>
      </w:r>
    </w:p>
    <w:p w:rsidR="0021422E" w:rsidRPr="00B64FCA" w:rsidRDefault="0021422E" w:rsidP="0021422E">
      <w:pPr>
        <w:adjustRightInd w:val="0"/>
        <w:snapToGrid w:val="0"/>
        <w:spacing w:line="360" w:lineRule="auto"/>
        <w:jc w:val="center"/>
        <w:rPr>
          <w:rFonts w:ascii="宋体" w:hAnsi="宋体"/>
          <w:kern w:val="0"/>
          <w:sz w:val="30"/>
          <w:szCs w:val="30"/>
        </w:rPr>
      </w:pPr>
      <w:r w:rsidRPr="00E93997">
        <w:rPr>
          <w:rFonts w:ascii="宋体" w:hAnsi="宋体" w:hint="eastAsia"/>
          <w:kern w:val="0"/>
          <w:sz w:val="30"/>
          <w:szCs w:val="30"/>
        </w:rPr>
        <w:t>表一、因素条件说明表：</w:t>
      </w:r>
    </w:p>
    <w:tbl>
      <w:tblPr>
        <w:tblW w:w="0" w:type="auto"/>
        <w:jc w:val="center"/>
        <w:tblLook w:val="0000"/>
      </w:tblPr>
      <w:tblGrid>
        <w:gridCol w:w="708"/>
        <w:gridCol w:w="1863"/>
        <w:gridCol w:w="1407"/>
        <w:gridCol w:w="1296"/>
        <w:gridCol w:w="1416"/>
        <w:gridCol w:w="1296"/>
      </w:tblGrid>
      <w:tr w:rsidR="0021422E" w:rsidRPr="002300E5" w:rsidTr="00B91B00">
        <w:trPr>
          <w:trHeight w:val="934"/>
          <w:jc w:val="center"/>
        </w:trPr>
        <w:tc>
          <w:tcPr>
            <w:tcW w:w="2571" w:type="dxa"/>
            <w:gridSpan w:val="2"/>
            <w:tcBorders>
              <w:top w:val="single" w:sz="4" w:space="0" w:color="auto"/>
              <w:left w:val="single" w:sz="4" w:space="0" w:color="auto"/>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比较因素内容</w:t>
            </w:r>
          </w:p>
        </w:tc>
        <w:tc>
          <w:tcPr>
            <w:tcW w:w="1407" w:type="dxa"/>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评估鉴定</w:t>
            </w:r>
          </w:p>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对象</w:t>
            </w:r>
          </w:p>
        </w:tc>
        <w:tc>
          <w:tcPr>
            <w:tcW w:w="0" w:type="auto"/>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案例</w:t>
            </w:r>
            <w:r w:rsidRPr="00943D29">
              <w:rPr>
                <w:rFonts w:asciiTheme="minorEastAsia" w:hAnsiTheme="minorEastAsia"/>
                <w:color w:val="000000" w:themeColor="text1"/>
                <w:kern w:val="0"/>
                <w:sz w:val="24"/>
                <w:szCs w:val="24"/>
              </w:rPr>
              <w:t>A</w:t>
            </w:r>
          </w:p>
        </w:tc>
        <w:tc>
          <w:tcPr>
            <w:tcW w:w="0" w:type="auto"/>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案例</w:t>
            </w:r>
            <w:r w:rsidRPr="00943D29">
              <w:rPr>
                <w:rFonts w:asciiTheme="minorEastAsia" w:hAnsiTheme="minorEastAsia"/>
                <w:color w:val="000000" w:themeColor="text1"/>
                <w:kern w:val="0"/>
                <w:sz w:val="24"/>
                <w:szCs w:val="24"/>
              </w:rPr>
              <w:t>B</w:t>
            </w:r>
          </w:p>
        </w:tc>
        <w:tc>
          <w:tcPr>
            <w:tcW w:w="0" w:type="auto"/>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案例</w:t>
            </w:r>
            <w:r w:rsidRPr="00943D29">
              <w:rPr>
                <w:rFonts w:asciiTheme="minorEastAsia" w:hAnsiTheme="minorEastAsia"/>
                <w:color w:val="000000" w:themeColor="text1"/>
                <w:kern w:val="0"/>
                <w:sz w:val="24"/>
                <w:szCs w:val="24"/>
              </w:rPr>
              <w:t>C</w:t>
            </w:r>
          </w:p>
        </w:tc>
      </w:tr>
      <w:tr w:rsidR="0021422E" w:rsidRPr="002300E5" w:rsidTr="00B91B00">
        <w:trPr>
          <w:trHeight w:val="816"/>
          <w:jc w:val="center"/>
        </w:trPr>
        <w:tc>
          <w:tcPr>
            <w:tcW w:w="2571" w:type="dxa"/>
            <w:gridSpan w:val="2"/>
            <w:tcBorders>
              <w:top w:val="single" w:sz="4" w:space="0" w:color="auto"/>
              <w:left w:val="single" w:sz="4" w:space="0" w:color="auto"/>
              <w:bottom w:val="single" w:sz="4" w:space="0" w:color="auto"/>
              <w:right w:val="single" w:sz="4" w:space="0" w:color="auto"/>
            </w:tcBorders>
            <w:vAlign w:val="center"/>
          </w:tcPr>
          <w:p w:rsidR="0021422E" w:rsidRPr="00943D29" w:rsidRDefault="0021422E" w:rsidP="00B91B00">
            <w:pPr>
              <w:adjustRightInd w:val="0"/>
              <w:snapToGrid w:val="0"/>
              <w:spacing w:line="360" w:lineRule="auto"/>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交易价格（元/㎡）</w:t>
            </w:r>
          </w:p>
        </w:tc>
        <w:tc>
          <w:tcPr>
            <w:tcW w:w="1407" w:type="dxa"/>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4016.31</w:t>
            </w:r>
          </w:p>
        </w:tc>
        <w:tc>
          <w:tcPr>
            <w:tcW w:w="0" w:type="auto"/>
            <w:tcBorders>
              <w:top w:val="single" w:sz="4" w:space="0" w:color="auto"/>
              <w:left w:val="nil"/>
              <w:bottom w:val="single" w:sz="4" w:space="0" w:color="auto"/>
              <w:right w:val="single" w:sz="4" w:space="0" w:color="auto"/>
            </w:tcBorders>
            <w:vAlign w:val="center"/>
          </w:tcPr>
          <w:p w:rsidR="0021422E" w:rsidRPr="00943D29" w:rsidRDefault="006A5A0B" w:rsidP="00B91B00">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4204.20</w:t>
            </w:r>
          </w:p>
        </w:tc>
        <w:tc>
          <w:tcPr>
            <w:tcW w:w="0" w:type="auto"/>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4528.48</w:t>
            </w:r>
          </w:p>
        </w:tc>
      </w:tr>
      <w:tr w:rsidR="0021422E" w:rsidRPr="002300E5" w:rsidTr="00B91B00">
        <w:trPr>
          <w:trHeight w:val="816"/>
          <w:jc w:val="center"/>
        </w:trPr>
        <w:tc>
          <w:tcPr>
            <w:tcW w:w="2571" w:type="dxa"/>
            <w:gridSpan w:val="2"/>
            <w:tcBorders>
              <w:top w:val="single" w:sz="4" w:space="0" w:color="auto"/>
              <w:left w:val="single" w:sz="4" w:space="0" w:color="auto"/>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540"/>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lastRenderedPageBreak/>
              <w:t>交易情况</w:t>
            </w:r>
          </w:p>
        </w:tc>
        <w:tc>
          <w:tcPr>
            <w:tcW w:w="1407" w:type="dxa"/>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正常</w:t>
            </w:r>
          </w:p>
        </w:tc>
        <w:tc>
          <w:tcPr>
            <w:tcW w:w="0" w:type="auto"/>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正常</w:t>
            </w:r>
          </w:p>
        </w:tc>
        <w:tc>
          <w:tcPr>
            <w:tcW w:w="0" w:type="auto"/>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正常</w:t>
            </w:r>
          </w:p>
        </w:tc>
      </w:tr>
      <w:tr w:rsidR="0021422E" w:rsidRPr="002300E5" w:rsidTr="00B91B00">
        <w:trPr>
          <w:trHeight w:val="934"/>
          <w:jc w:val="center"/>
        </w:trPr>
        <w:tc>
          <w:tcPr>
            <w:tcW w:w="2571" w:type="dxa"/>
            <w:gridSpan w:val="2"/>
            <w:tcBorders>
              <w:top w:val="single" w:sz="4" w:space="0" w:color="auto"/>
              <w:left w:val="single" w:sz="4" w:space="0" w:color="auto"/>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Chars="250" w:firstLine="600"/>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交易日期</w:t>
            </w:r>
          </w:p>
        </w:tc>
        <w:tc>
          <w:tcPr>
            <w:tcW w:w="1407" w:type="dxa"/>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0" w:type="auto"/>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2018.8.13</w:t>
            </w:r>
          </w:p>
        </w:tc>
        <w:tc>
          <w:tcPr>
            <w:tcW w:w="0" w:type="auto"/>
            <w:tcBorders>
              <w:top w:val="nil"/>
              <w:left w:val="nil"/>
              <w:bottom w:val="single" w:sz="4" w:space="0" w:color="auto"/>
              <w:right w:val="single" w:sz="4" w:space="0" w:color="auto"/>
            </w:tcBorders>
            <w:vAlign w:val="center"/>
          </w:tcPr>
          <w:p w:rsidR="0021422E" w:rsidRPr="00943D29" w:rsidRDefault="0021422E" w:rsidP="006A5A0B">
            <w:pPr>
              <w:adjustRightInd w:val="0"/>
              <w:snapToGrid w:val="0"/>
              <w:spacing w:line="360" w:lineRule="auto"/>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2018.</w:t>
            </w:r>
            <w:r w:rsidR="006A5A0B">
              <w:rPr>
                <w:rFonts w:asciiTheme="minorEastAsia" w:hAnsiTheme="minorEastAsia" w:hint="eastAsia"/>
                <w:color w:val="000000" w:themeColor="text1"/>
                <w:kern w:val="0"/>
                <w:sz w:val="24"/>
                <w:szCs w:val="24"/>
              </w:rPr>
              <w:t>11</w:t>
            </w:r>
            <w:r w:rsidRPr="00943D29">
              <w:rPr>
                <w:rFonts w:asciiTheme="minorEastAsia" w:hAnsiTheme="minorEastAsia" w:hint="eastAsia"/>
                <w:color w:val="000000" w:themeColor="text1"/>
                <w:kern w:val="0"/>
                <w:sz w:val="24"/>
                <w:szCs w:val="24"/>
              </w:rPr>
              <w:t>.13</w:t>
            </w:r>
          </w:p>
        </w:tc>
        <w:tc>
          <w:tcPr>
            <w:tcW w:w="0" w:type="auto"/>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2018.7.20</w:t>
            </w:r>
          </w:p>
        </w:tc>
      </w:tr>
      <w:tr w:rsidR="0021422E" w:rsidRPr="002300E5" w:rsidTr="00F04E36">
        <w:trPr>
          <w:cantSplit/>
          <w:trHeight w:val="934"/>
          <w:jc w:val="center"/>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区域因素</w:t>
            </w:r>
          </w:p>
        </w:tc>
        <w:tc>
          <w:tcPr>
            <w:tcW w:w="1859" w:type="dxa"/>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基础配套设施</w:t>
            </w:r>
          </w:p>
        </w:tc>
        <w:tc>
          <w:tcPr>
            <w:tcW w:w="1407" w:type="dxa"/>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8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93"/>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7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5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r>
      <w:tr w:rsidR="0021422E" w:rsidRPr="002300E5" w:rsidTr="00F04E36">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交通便利程度</w:t>
            </w:r>
          </w:p>
        </w:tc>
        <w:tc>
          <w:tcPr>
            <w:tcW w:w="1407" w:type="dxa"/>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8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7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Chars="150" w:firstLine="360"/>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r>
      <w:tr w:rsidR="0021422E" w:rsidRPr="002300E5" w:rsidTr="00F04E36">
        <w:trPr>
          <w:cantSplit/>
          <w:trHeight w:val="934"/>
          <w:jc w:val="center"/>
        </w:trPr>
        <w:tc>
          <w:tcPr>
            <w:tcW w:w="0" w:type="auto"/>
            <w:vMerge/>
            <w:tcBorders>
              <w:left w:val="single" w:sz="4" w:space="0" w:color="auto"/>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商业繁华程度</w:t>
            </w:r>
          </w:p>
        </w:tc>
        <w:tc>
          <w:tcPr>
            <w:tcW w:w="1407" w:type="dxa"/>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8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93"/>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7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5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r>
      <w:tr w:rsidR="0021422E" w:rsidRPr="002300E5" w:rsidTr="00F04E36">
        <w:trPr>
          <w:cantSplit/>
          <w:trHeight w:val="934"/>
          <w:jc w:val="center"/>
        </w:trPr>
        <w:tc>
          <w:tcPr>
            <w:tcW w:w="0" w:type="auto"/>
            <w:vMerge/>
            <w:tcBorders>
              <w:left w:val="single" w:sz="4" w:space="0" w:color="auto"/>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000000"/>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环境状况</w:t>
            </w:r>
          </w:p>
        </w:tc>
        <w:tc>
          <w:tcPr>
            <w:tcW w:w="1407" w:type="dxa"/>
            <w:tcBorders>
              <w:top w:val="nil"/>
              <w:left w:val="single" w:sz="4" w:space="0" w:color="auto"/>
              <w:bottom w:val="single" w:sz="4" w:space="0" w:color="auto"/>
              <w:right w:val="single" w:sz="4" w:space="0" w:color="auto"/>
            </w:tcBorders>
            <w:vAlign w:val="center"/>
          </w:tcPr>
          <w:p w:rsidR="0021422E" w:rsidRPr="00B15657" w:rsidRDefault="00B15657" w:rsidP="004927C1">
            <w:pPr>
              <w:adjustRightInd w:val="0"/>
              <w:snapToGrid w:val="0"/>
              <w:spacing w:line="360" w:lineRule="auto"/>
              <w:ind w:firstLine="382"/>
              <w:jc w:val="left"/>
              <w:rPr>
                <w:rFonts w:asciiTheme="minorEastAsia" w:hAnsiTheme="minorEastAsia"/>
                <w:color w:val="FF0000"/>
                <w:kern w:val="0"/>
                <w:sz w:val="24"/>
                <w:szCs w:val="24"/>
              </w:rPr>
            </w:pPr>
            <w:r w:rsidRPr="00847DC8">
              <w:rPr>
                <w:rFonts w:asciiTheme="minorEastAsia" w:hAnsiTheme="minorEastAsia" w:hint="eastAsia"/>
                <w:kern w:val="0"/>
                <w:sz w:val="24"/>
                <w:szCs w:val="24"/>
              </w:rPr>
              <w:t>一般</w:t>
            </w:r>
          </w:p>
        </w:tc>
        <w:tc>
          <w:tcPr>
            <w:tcW w:w="0" w:type="auto"/>
            <w:tcBorders>
              <w:top w:val="nil"/>
              <w:left w:val="nil"/>
              <w:bottom w:val="single" w:sz="4" w:space="0" w:color="auto"/>
              <w:right w:val="single" w:sz="4" w:space="0" w:color="auto"/>
            </w:tcBorders>
            <w:vAlign w:val="center"/>
          </w:tcPr>
          <w:p w:rsidR="0021422E" w:rsidRPr="00B15657" w:rsidRDefault="00B15657" w:rsidP="004927C1">
            <w:pPr>
              <w:adjustRightInd w:val="0"/>
              <w:snapToGrid w:val="0"/>
              <w:spacing w:line="360" w:lineRule="auto"/>
              <w:ind w:firstLine="393"/>
              <w:jc w:val="left"/>
              <w:rPr>
                <w:rFonts w:asciiTheme="minorEastAsia" w:hAnsiTheme="minorEastAsia"/>
                <w:color w:val="FF0000"/>
                <w:kern w:val="0"/>
                <w:sz w:val="24"/>
                <w:szCs w:val="24"/>
              </w:rPr>
            </w:pPr>
            <w:r w:rsidRPr="00847DC8">
              <w:rPr>
                <w:rFonts w:asciiTheme="minorEastAsia" w:hAnsiTheme="minorEastAsia" w:hint="eastAsia"/>
                <w:kern w:val="0"/>
                <w:sz w:val="24"/>
                <w:szCs w:val="24"/>
              </w:rPr>
              <w:t>一般</w:t>
            </w:r>
          </w:p>
        </w:tc>
        <w:tc>
          <w:tcPr>
            <w:tcW w:w="0" w:type="auto"/>
            <w:tcBorders>
              <w:top w:val="nil"/>
              <w:left w:val="nil"/>
              <w:bottom w:val="single" w:sz="4" w:space="0" w:color="auto"/>
              <w:right w:val="single" w:sz="4" w:space="0" w:color="auto"/>
            </w:tcBorders>
            <w:vAlign w:val="center"/>
          </w:tcPr>
          <w:p w:rsidR="0021422E" w:rsidRPr="00943D29" w:rsidRDefault="00B15657" w:rsidP="004927C1">
            <w:pPr>
              <w:adjustRightInd w:val="0"/>
              <w:snapToGrid w:val="0"/>
              <w:spacing w:line="360" w:lineRule="auto"/>
              <w:ind w:firstLine="372"/>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B15657" w:rsidP="004927C1">
            <w:pPr>
              <w:adjustRightInd w:val="0"/>
              <w:snapToGrid w:val="0"/>
              <w:spacing w:line="360" w:lineRule="auto"/>
              <w:ind w:firstLine="352"/>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r>
      <w:tr w:rsidR="0021422E" w:rsidRPr="002300E5" w:rsidTr="00F04E36">
        <w:trPr>
          <w:cantSplit/>
          <w:trHeight w:val="934"/>
          <w:jc w:val="center"/>
        </w:trPr>
        <w:tc>
          <w:tcPr>
            <w:tcW w:w="0" w:type="auto"/>
            <w:vMerge/>
            <w:tcBorders>
              <w:left w:val="single" w:sz="4" w:space="0" w:color="auto"/>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000000"/>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区域规划</w:t>
            </w:r>
          </w:p>
        </w:tc>
        <w:tc>
          <w:tcPr>
            <w:tcW w:w="1407" w:type="dxa"/>
            <w:tcBorders>
              <w:top w:val="nil"/>
              <w:left w:val="single" w:sz="4" w:space="0" w:color="auto"/>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8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93"/>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7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943D29" w:rsidRDefault="0021422E" w:rsidP="004927C1">
            <w:pPr>
              <w:adjustRightInd w:val="0"/>
              <w:snapToGrid w:val="0"/>
              <w:spacing w:line="360" w:lineRule="auto"/>
              <w:ind w:firstLine="35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r>
      <w:tr w:rsidR="0021422E" w:rsidRPr="002300E5" w:rsidTr="00F04E36">
        <w:trPr>
          <w:cantSplit/>
          <w:trHeight w:val="934"/>
          <w:jc w:val="center"/>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个别因素</w:t>
            </w:r>
          </w:p>
        </w:tc>
        <w:tc>
          <w:tcPr>
            <w:tcW w:w="1859" w:type="dxa"/>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新旧程度</w:t>
            </w:r>
          </w:p>
        </w:tc>
        <w:tc>
          <w:tcPr>
            <w:tcW w:w="1407" w:type="dxa"/>
            <w:tcBorders>
              <w:top w:val="nil"/>
              <w:left w:val="nil"/>
              <w:bottom w:val="single" w:sz="4" w:space="0" w:color="auto"/>
              <w:right w:val="single" w:sz="4" w:space="0" w:color="auto"/>
            </w:tcBorders>
            <w:vAlign w:val="center"/>
          </w:tcPr>
          <w:p w:rsidR="0021422E" w:rsidRPr="00943D29" w:rsidRDefault="0021422E" w:rsidP="00AD18C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w:t>
            </w:r>
            <w:r w:rsidR="00AD18C9">
              <w:rPr>
                <w:rFonts w:asciiTheme="minorEastAsia" w:hAnsiTheme="minorEastAsia" w:hint="eastAsia"/>
                <w:color w:val="000000" w:themeColor="text1"/>
                <w:kern w:val="0"/>
                <w:sz w:val="24"/>
                <w:szCs w:val="24"/>
              </w:rPr>
              <w:t>09</w:t>
            </w:r>
            <w:r w:rsidRPr="00943D29">
              <w:rPr>
                <w:rFonts w:asciiTheme="minorEastAsia" w:hAnsiTheme="minorEastAsia" w:hint="eastAsia"/>
                <w:color w:val="000000" w:themeColor="text1"/>
                <w:kern w:val="0"/>
                <w:sz w:val="24"/>
                <w:szCs w:val="24"/>
              </w:rPr>
              <w:t>年</w:t>
            </w:r>
          </w:p>
        </w:tc>
        <w:tc>
          <w:tcPr>
            <w:tcW w:w="0" w:type="auto"/>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2009年</w:t>
            </w:r>
          </w:p>
        </w:tc>
        <w:tc>
          <w:tcPr>
            <w:tcW w:w="0" w:type="auto"/>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2011年</w:t>
            </w:r>
          </w:p>
        </w:tc>
        <w:tc>
          <w:tcPr>
            <w:tcW w:w="0" w:type="auto"/>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2011年</w:t>
            </w:r>
          </w:p>
        </w:tc>
      </w:tr>
      <w:tr w:rsidR="0021422E" w:rsidRPr="002300E5" w:rsidTr="00F04E36">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结构</w:t>
            </w:r>
          </w:p>
        </w:tc>
        <w:tc>
          <w:tcPr>
            <w:tcW w:w="1407" w:type="dxa"/>
            <w:tcBorders>
              <w:top w:val="single" w:sz="4" w:space="0" w:color="auto"/>
              <w:left w:val="nil"/>
              <w:bottom w:val="single" w:sz="4" w:space="0" w:color="auto"/>
              <w:right w:val="single" w:sz="4" w:space="0" w:color="auto"/>
            </w:tcBorders>
            <w:vAlign w:val="center"/>
          </w:tcPr>
          <w:p w:rsidR="0021422E" w:rsidRPr="00943D29" w:rsidRDefault="00AD18C9"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框架</w:t>
            </w:r>
          </w:p>
        </w:tc>
        <w:tc>
          <w:tcPr>
            <w:tcW w:w="0" w:type="auto"/>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框架</w:t>
            </w:r>
          </w:p>
        </w:tc>
        <w:tc>
          <w:tcPr>
            <w:tcW w:w="0" w:type="auto"/>
            <w:tcBorders>
              <w:top w:val="single" w:sz="4" w:space="0" w:color="auto"/>
              <w:left w:val="nil"/>
              <w:bottom w:val="single" w:sz="4" w:space="0" w:color="auto"/>
              <w:right w:val="single" w:sz="4" w:space="0" w:color="auto"/>
            </w:tcBorders>
            <w:vAlign w:val="center"/>
          </w:tcPr>
          <w:p w:rsidR="0021422E" w:rsidRPr="00943D29" w:rsidRDefault="00B15657" w:rsidP="00B91B00">
            <w:pPr>
              <w:adjustRightInd w:val="0"/>
              <w:snapToGrid w:val="0"/>
              <w:spacing w:line="360" w:lineRule="auto"/>
              <w:jc w:val="center"/>
              <w:rPr>
                <w:rFonts w:asciiTheme="minorEastAsia" w:hAnsiTheme="minorEastAsia"/>
                <w:color w:val="000000" w:themeColor="text1"/>
                <w:kern w:val="0"/>
                <w:sz w:val="24"/>
                <w:szCs w:val="24"/>
              </w:rPr>
            </w:pPr>
            <w:r w:rsidRPr="00847DC8">
              <w:rPr>
                <w:rFonts w:asciiTheme="minorEastAsia" w:hAnsiTheme="minorEastAsia" w:hint="eastAsia"/>
                <w:color w:val="000000" w:themeColor="text1"/>
                <w:kern w:val="0"/>
                <w:sz w:val="24"/>
                <w:szCs w:val="24"/>
              </w:rPr>
              <w:t>框架</w:t>
            </w:r>
          </w:p>
        </w:tc>
        <w:tc>
          <w:tcPr>
            <w:tcW w:w="0" w:type="auto"/>
            <w:tcBorders>
              <w:top w:val="single" w:sz="4" w:space="0" w:color="auto"/>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框架</w:t>
            </w:r>
          </w:p>
        </w:tc>
      </w:tr>
      <w:tr w:rsidR="0021422E" w:rsidRPr="002300E5" w:rsidTr="00F04E36">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装修情况</w:t>
            </w:r>
          </w:p>
        </w:tc>
        <w:tc>
          <w:tcPr>
            <w:tcW w:w="1407" w:type="dxa"/>
            <w:tcBorders>
              <w:top w:val="nil"/>
              <w:left w:val="nil"/>
              <w:bottom w:val="single" w:sz="4" w:space="0" w:color="auto"/>
              <w:right w:val="single" w:sz="4" w:space="0" w:color="auto"/>
            </w:tcBorders>
            <w:vAlign w:val="center"/>
          </w:tcPr>
          <w:p w:rsidR="0021422E" w:rsidRPr="00056EE8" w:rsidRDefault="00081C6E" w:rsidP="00B91B00">
            <w:pPr>
              <w:adjustRightInd w:val="0"/>
              <w:snapToGrid w:val="0"/>
              <w:spacing w:line="360" w:lineRule="auto"/>
              <w:jc w:val="center"/>
              <w:rPr>
                <w:rFonts w:asciiTheme="minorEastAsia" w:hAnsiTheme="minorEastAsia"/>
                <w:color w:val="000000" w:themeColor="text1"/>
                <w:kern w:val="0"/>
                <w:sz w:val="24"/>
                <w:szCs w:val="24"/>
              </w:rPr>
            </w:pPr>
            <w:r w:rsidRPr="00847DC8">
              <w:rPr>
                <w:rFonts w:asciiTheme="minorEastAsia" w:hAnsiTheme="minorEastAsia" w:hint="eastAsia"/>
                <w:color w:val="000000" w:themeColor="text1"/>
                <w:kern w:val="0"/>
                <w:sz w:val="24"/>
                <w:szCs w:val="24"/>
              </w:rPr>
              <w:t>未装</w:t>
            </w:r>
          </w:p>
        </w:tc>
        <w:tc>
          <w:tcPr>
            <w:tcW w:w="0" w:type="auto"/>
            <w:tcBorders>
              <w:top w:val="nil"/>
              <w:left w:val="nil"/>
              <w:bottom w:val="single" w:sz="4" w:space="0" w:color="auto"/>
              <w:right w:val="single" w:sz="4" w:space="0" w:color="auto"/>
            </w:tcBorders>
            <w:vAlign w:val="center"/>
          </w:tcPr>
          <w:p w:rsidR="0021422E" w:rsidRPr="00847DC8" w:rsidRDefault="00CF397C" w:rsidP="00B91B00">
            <w:pPr>
              <w:adjustRightInd w:val="0"/>
              <w:snapToGrid w:val="0"/>
              <w:spacing w:line="360" w:lineRule="auto"/>
              <w:jc w:val="center"/>
              <w:rPr>
                <w:rFonts w:asciiTheme="minorEastAsia" w:hAnsiTheme="minorEastAsia"/>
                <w:color w:val="000000" w:themeColor="text1"/>
                <w:kern w:val="0"/>
                <w:sz w:val="24"/>
                <w:szCs w:val="24"/>
              </w:rPr>
            </w:pPr>
            <w:r w:rsidRPr="00847DC8">
              <w:rPr>
                <w:rFonts w:asciiTheme="minorEastAsia" w:hAnsiTheme="minorEastAsia" w:hint="eastAsia"/>
                <w:color w:val="000000" w:themeColor="text1"/>
                <w:kern w:val="0"/>
                <w:sz w:val="24"/>
                <w:szCs w:val="24"/>
              </w:rPr>
              <w:t>普</w:t>
            </w:r>
            <w:r w:rsidR="0021422E" w:rsidRPr="00847DC8">
              <w:rPr>
                <w:rFonts w:asciiTheme="minorEastAsia" w:hAnsiTheme="minorEastAsia" w:hint="eastAsia"/>
                <w:color w:val="000000" w:themeColor="text1"/>
                <w:kern w:val="0"/>
                <w:sz w:val="24"/>
                <w:szCs w:val="24"/>
              </w:rPr>
              <w:t>装</w:t>
            </w:r>
          </w:p>
        </w:tc>
        <w:tc>
          <w:tcPr>
            <w:tcW w:w="0" w:type="auto"/>
            <w:tcBorders>
              <w:top w:val="nil"/>
              <w:left w:val="nil"/>
              <w:bottom w:val="single" w:sz="4" w:space="0" w:color="auto"/>
              <w:right w:val="single" w:sz="4" w:space="0" w:color="auto"/>
            </w:tcBorders>
            <w:vAlign w:val="center"/>
          </w:tcPr>
          <w:p w:rsidR="0021422E" w:rsidRPr="00847DC8" w:rsidRDefault="00CF397C" w:rsidP="00B91B00">
            <w:pPr>
              <w:adjustRightInd w:val="0"/>
              <w:snapToGrid w:val="0"/>
              <w:spacing w:line="360" w:lineRule="auto"/>
              <w:jc w:val="center"/>
              <w:rPr>
                <w:rFonts w:asciiTheme="minorEastAsia" w:hAnsiTheme="minorEastAsia"/>
                <w:color w:val="000000" w:themeColor="text1"/>
                <w:kern w:val="0"/>
                <w:sz w:val="24"/>
                <w:szCs w:val="24"/>
              </w:rPr>
            </w:pPr>
            <w:r w:rsidRPr="00847DC8">
              <w:rPr>
                <w:rFonts w:asciiTheme="minorEastAsia" w:hAnsiTheme="minorEastAsia" w:hint="eastAsia"/>
                <w:color w:val="000000" w:themeColor="text1"/>
                <w:kern w:val="0"/>
                <w:sz w:val="24"/>
                <w:szCs w:val="24"/>
              </w:rPr>
              <w:t>普</w:t>
            </w:r>
            <w:r w:rsidR="0021422E" w:rsidRPr="00847DC8">
              <w:rPr>
                <w:rFonts w:asciiTheme="minorEastAsia" w:hAnsiTheme="minorEastAsia" w:hint="eastAsia"/>
                <w:color w:val="000000" w:themeColor="text1"/>
                <w:kern w:val="0"/>
                <w:sz w:val="24"/>
                <w:szCs w:val="24"/>
              </w:rPr>
              <w:t>装</w:t>
            </w:r>
          </w:p>
        </w:tc>
        <w:tc>
          <w:tcPr>
            <w:tcW w:w="0" w:type="auto"/>
            <w:tcBorders>
              <w:top w:val="nil"/>
              <w:left w:val="nil"/>
              <w:bottom w:val="single" w:sz="4" w:space="0" w:color="auto"/>
              <w:right w:val="single" w:sz="4" w:space="0" w:color="auto"/>
            </w:tcBorders>
            <w:vAlign w:val="center"/>
          </w:tcPr>
          <w:p w:rsidR="0021422E" w:rsidRPr="00847DC8" w:rsidRDefault="00CF397C" w:rsidP="00B91B00">
            <w:pPr>
              <w:adjustRightInd w:val="0"/>
              <w:snapToGrid w:val="0"/>
              <w:spacing w:line="360" w:lineRule="auto"/>
              <w:jc w:val="center"/>
              <w:rPr>
                <w:rFonts w:asciiTheme="minorEastAsia" w:hAnsiTheme="minorEastAsia"/>
                <w:color w:val="000000" w:themeColor="text1"/>
                <w:kern w:val="0"/>
                <w:sz w:val="24"/>
                <w:szCs w:val="24"/>
              </w:rPr>
            </w:pPr>
            <w:r w:rsidRPr="00847DC8">
              <w:rPr>
                <w:rFonts w:asciiTheme="minorEastAsia" w:hAnsiTheme="minorEastAsia" w:hint="eastAsia"/>
                <w:color w:val="000000" w:themeColor="text1"/>
                <w:kern w:val="0"/>
                <w:sz w:val="24"/>
                <w:szCs w:val="24"/>
              </w:rPr>
              <w:t>普</w:t>
            </w:r>
            <w:r w:rsidR="0021422E" w:rsidRPr="00847DC8">
              <w:rPr>
                <w:rFonts w:asciiTheme="minorEastAsia" w:hAnsiTheme="minorEastAsia" w:hint="eastAsia"/>
                <w:color w:val="000000" w:themeColor="text1"/>
                <w:kern w:val="0"/>
                <w:sz w:val="24"/>
                <w:szCs w:val="24"/>
              </w:rPr>
              <w:t>装</w:t>
            </w:r>
          </w:p>
        </w:tc>
      </w:tr>
      <w:tr w:rsidR="0021422E" w:rsidRPr="002300E5" w:rsidTr="00F04E36">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房屋楼层</w:t>
            </w:r>
          </w:p>
        </w:tc>
        <w:tc>
          <w:tcPr>
            <w:tcW w:w="1407" w:type="dxa"/>
            <w:tcBorders>
              <w:top w:val="nil"/>
              <w:left w:val="nil"/>
              <w:bottom w:val="single" w:sz="4" w:space="0" w:color="auto"/>
              <w:right w:val="single" w:sz="4" w:space="0" w:color="auto"/>
            </w:tcBorders>
            <w:vAlign w:val="center"/>
          </w:tcPr>
          <w:p w:rsidR="0021422E" w:rsidRPr="00056EE8" w:rsidRDefault="00AD18C9" w:rsidP="00AD18C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2-4</w:t>
            </w:r>
            <w:r w:rsidR="00056EE8" w:rsidRPr="00056EE8">
              <w:rPr>
                <w:rFonts w:asciiTheme="minorEastAsia" w:hAnsiTheme="minorEastAsia" w:hint="eastAsia"/>
                <w:color w:val="000000" w:themeColor="text1"/>
                <w:kern w:val="0"/>
                <w:sz w:val="24"/>
                <w:szCs w:val="24"/>
              </w:rPr>
              <w:t>/</w:t>
            </w:r>
            <w:r>
              <w:rPr>
                <w:rFonts w:asciiTheme="minorEastAsia" w:hAnsiTheme="minorEastAsia" w:hint="eastAsia"/>
                <w:color w:val="000000" w:themeColor="text1"/>
                <w:kern w:val="0"/>
                <w:sz w:val="24"/>
                <w:szCs w:val="24"/>
              </w:rPr>
              <w:t>4</w:t>
            </w:r>
          </w:p>
        </w:tc>
        <w:tc>
          <w:tcPr>
            <w:tcW w:w="0" w:type="auto"/>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4/6</w:t>
            </w:r>
          </w:p>
        </w:tc>
        <w:tc>
          <w:tcPr>
            <w:tcW w:w="0" w:type="auto"/>
            <w:tcBorders>
              <w:top w:val="nil"/>
              <w:left w:val="nil"/>
              <w:bottom w:val="single" w:sz="4" w:space="0" w:color="auto"/>
              <w:right w:val="single" w:sz="4" w:space="0" w:color="auto"/>
            </w:tcBorders>
            <w:vAlign w:val="center"/>
          </w:tcPr>
          <w:p w:rsidR="0021422E" w:rsidRPr="00F04E36" w:rsidRDefault="00F04E36" w:rsidP="00B91B00">
            <w:pPr>
              <w:adjustRightInd w:val="0"/>
              <w:snapToGrid w:val="0"/>
              <w:spacing w:line="360" w:lineRule="auto"/>
              <w:ind w:firstLineChars="100" w:firstLine="240"/>
              <w:jc w:val="left"/>
              <w:rPr>
                <w:rFonts w:asciiTheme="minorEastAsia" w:hAnsiTheme="minorEastAsia"/>
                <w:color w:val="FF0000"/>
                <w:kern w:val="0"/>
                <w:sz w:val="24"/>
                <w:szCs w:val="24"/>
              </w:rPr>
            </w:pPr>
            <w:r w:rsidRPr="00847DC8">
              <w:rPr>
                <w:rFonts w:asciiTheme="minorEastAsia" w:hAnsiTheme="minorEastAsia" w:hint="eastAsia"/>
                <w:kern w:val="0"/>
                <w:sz w:val="24"/>
                <w:szCs w:val="24"/>
              </w:rPr>
              <w:t>3/7</w:t>
            </w:r>
          </w:p>
        </w:tc>
        <w:tc>
          <w:tcPr>
            <w:tcW w:w="0" w:type="auto"/>
            <w:tcBorders>
              <w:top w:val="nil"/>
              <w:left w:val="nil"/>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Chars="150" w:firstLine="360"/>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3/5</w:t>
            </w:r>
          </w:p>
        </w:tc>
      </w:tr>
      <w:tr w:rsidR="00AD18C9" w:rsidRPr="002300E5" w:rsidTr="00F04E36">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18C9" w:rsidRPr="00943D29" w:rsidRDefault="00AD18C9"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single" w:sz="4" w:space="0" w:color="auto"/>
              <w:left w:val="single" w:sz="4" w:space="0" w:color="auto"/>
              <w:bottom w:val="single" w:sz="4" w:space="0" w:color="auto"/>
              <w:right w:val="single" w:sz="4" w:space="0" w:color="auto"/>
            </w:tcBorders>
            <w:vAlign w:val="center"/>
          </w:tcPr>
          <w:p w:rsidR="00AD18C9" w:rsidRPr="00943D29" w:rsidRDefault="00AD18C9" w:rsidP="00B91B00">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户型设计</w:t>
            </w:r>
          </w:p>
        </w:tc>
        <w:tc>
          <w:tcPr>
            <w:tcW w:w="1407" w:type="dxa"/>
            <w:tcBorders>
              <w:top w:val="single" w:sz="4" w:space="0" w:color="auto"/>
              <w:left w:val="single" w:sz="4" w:space="0" w:color="auto"/>
              <w:bottom w:val="single" w:sz="4" w:space="0" w:color="auto"/>
              <w:right w:val="single" w:sz="4" w:space="0" w:color="auto"/>
            </w:tcBorders>
            <w:vAlign w:val="center"/>
          </w:tcPr>
          <w:p w:rsidR="00AD18C9" w:rsidRPr="00943D29" w:rsidRDefault="00CF397C" w:rsidP="00B91B00">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single" w:sz="4" w:space="0" w:color="auto"/>
              <w:left w:val="single" w:sz="4" w:space="0" w:color="auto"/>
              <w:bottom w:val="single" w:sz="4" w:space="0" w:color="auto"/>
              <w:right w:val="single" w:sz="4" w:space="0" w:color="auto"/>
            </w:tcBorders>
            <w:vAlign w:val="center"/>
          </w:tcPr>
          <w:p w:rsidR="00AD18C9" w:rsidRPr="00943D29" w:rsidRDefault="00CF397C" w:rsidP="00AD18C9">
            <w:pPr>
              <w:adjustRightInd w:val="0"/>
              <w:snapToGrid w:val="0"/>
              <w:spacing w:line="360" w:lineRule="auto"/>
              <w:ind w:firstLine="393"/>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一般</w:t>
            </w:r>
          </w:p>
        </w:tc>
        <w:tc>
          <w:tcPr>
            <w:tcW w:w="0" w:type="auto"/>
            <w:tcBorders>
              <w:top w:val="single" w:sz="4" w:space="0" w:color="auto"/>
              <w:left w:val="single" w:sz="4" w:space="0" w:color="auto"/>
              <w:bottom w:val="single" w:sz="4" w:space="0" w:color="auto"/>
              <w:right w:val="single" w:sz="4" w:space="0" w:color="auto"/>
            </w:tcBorders>
            <w:vAlign w:val="center"/>
          </w:tcPr>
          <w:p w:rsidR="00AD18C9" w:rsidRPr="00943D29" w:rsidRDefault="00CF397C" w:rsidP="00AD18C9">
            <w:pPr>
              <w:adjustRightInd w:val="0"/>
              <w:snapToGrid w:val="0"/>
              <w:spacing w:line="360" w:lineRule="auto"/>
              <w:ind w:firstLine="372"/>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一般</w:t>
            </w:r>
          </w:p>
        </w:tc>
        <w:tc>
          <w:tcPr>
            <w:tcW w:w="0" w:type="auto"/>
            <w:tcBorders>
              <w:top w:val="single" w:sz="4" w:space="0" w:color="auto"/>
              <w:left w:val="single" w:sz="4" w:space="0" w:color="auto"/>
              <w:bottom w:val="single" w:sz="4" w:space="0" w:color="auto"/>
              <w:right w:val="single" w:sz="4" w:space="0" w:color="auto"/>
            </w:tcBorders>
            <w:vAlign w:val="center"/>
          </w:tcPr>
          <w:p w:rsidR="00AD18C9" w:rsidRPr="00943D29" w:rsidRDefault="00CF397C" w:rsidP="00AD18C9">
            <w:pPr>
              <w:adjustRightInd w:val="0"/>
              <w:snapToGrid w:val="0"/>
              <w:spacing w:line="360" w:lineRule="auto"/>
              <w:ind w:firstLine="352"/>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一般</w:t>
            </w:r>
          </w:p>
        </w:tc>
      </w:tr>
      <w:tr w:rsidR="0021422E" w:rsidRPr="002300E5" w:rsidTr="00F04E36">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single" w:sz="4" w:space="0" w:color="auto"/>
              <w:left w:val="nil"/>
              <w:bottom w:val="single" w:sz="4" w:space="0" w:color="auto"/>
              <w:right w:val="single" w:sz="4" w:space="0" w:color="auto"/>
            </w:tcBorders>
            <w:vAlign w:val="center"/>
          </w:tcPr>
          <w:p w:rsidR="0021422E" w:rsidRPr="00943D29" w:rsidRDefault="006B2B6A" w:rsidP="00B91B00">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物业管理</w:t>
            </w:r>
          </w:p>
        </w:tc>
        <w:tc>
          <w:tcPr>
            <w:tcW w:w="1407" w:type="dxa"/>
            <w:tcBorders>
              <w:top w:val="single" w:sz="4" w:space="0" w:color="auto"/>
              <w:left w:val="nil"/>
              <w:bottom w:val="single" w:sz="4" w:space="0" w:color="auto"/>
              <w:right w:val="single" w:sz="4" w:space="0" w:color="auto"/>
            </w:tcBorders>
            <w:vAlign w:val="center"/>
          </w:tcPr>
          <w:p w:rsidR="0021422E" w:rsidRPr="00943D29" w:rsidRDefault="006B2B6A" w:rsidP="00B91B00">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single" w:sz="4" w:space="0" w:color="auto"/>
              <w:left w:val="nil"/>
              <w:bottom w:val="single" w:sz="4" w:space="0" w:color="auto"/>
              <w:right w:val="single" w:sz="4" w:space="0" w:color="auto"/>
            </w:tcBorders>
            <w:vAlign w:val="center"/>
          </w:tcPr>
          <w:p w:rsidR="0021422E" w:rsidRPr="00943D29" w:rsidRDefault="006B2B6A" w:rsidP="00B91B00">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single" w:sz="4" w:space="0" w:color="auto"/>
              <w:left w:val="nil"/>
              <w:bottom w:val="single" w:sz="4" w:space="0" w:color="auto"/>
              <w:right w:val="single" w:sz="4" w:space="0" w:color="auto"/>
            </w:tcBorders>
            <w:vAlign w:val="center"/>
          </w:tcPr>
          <w:p w:rsidR="0021422E" w:rsidRPr="00943D29" w:rsidRDefault="006B2B6A" w:rsidP="00B91B00">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single" w:sz="4" w:space="0" w:color="auto"/>
              <w:left w:val="nil"/>
              <w:bottom w:val="single" w:sz="4" w:space="0" w:color="auto"/>
              <w:right w:val="single" w:sz="4" w:space="0" w:color="auto"/>
            </w:tcBorders>
            <w:vAlign w:val="center"/>
          </w:tcPr>
          <w:p w:rsidR="0021422E" w:rsidRPr="00943D29" w:rsidRDefault="006B2B6A" w:rsidP="00B91B00">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r>
      <w:tr w:rsidR="00F04E36" w:rsidRPr="002300E5" w:rsidTr="00F04E36">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4E36" w:rsidRPr="00943D29" w:rsidRDefault="00F04E36"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single" w:sz="4" w:space="0" w:color="auto"/>
              <w:left w:val="nil"/>
              <w:bottom w:val="single" w:sz="4" w:space="0" w:color="auto"/>
              <w:right w:val="single" w:sz="4" w:space="0" w:color="auto"/>
            </w:tcBorders>
            <w:vAlign w:val="center"/>
          </w:tcPr>
          <w:p w:rsidR="00F04E36" w:rsidRPr="00943D29" w:rsidRDefault="00F04E36" w:rsidP="00764EFE">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朝向</w:t>
            </w:r>
          </w:p>
        </w:tc>
        <w:tc>
          <w:tcPr>
            <w:tcW w:w="1407" w:type="dxa"/>
            <w:tcBorders>
              <w:top w:val="single" w:sz="4" w:space="0" w:color="auto"/>
              <w:left w:val="nil"/>
              <w:bottom w:val="single" w:sz="4" w:space="0" w:color="auto"/>
              <w:right w:val="single" w:sz="4" w:space="0" w:color="auto"/>
            </w:tcBorders>
            <w:vAlign w:val="center"/>
          </w:tcPr>
          <w:p w:rsidR="00F04E36" w:rsidRPr="00943D29" w:rsidRDefault="00F04E36" w:rsidP="00764EFE">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东西</w:t>
            </w:r>
          </w:p>
        </w:tc>
        <w:tc>
          <w:tcPr>
            <w:tcW w:w="0" w:type="auto"/>
            <w:tcBorders>
              <w:top w:val="single" w:sz="4" w:space="0" w:color="auto"/>
              <w:left w:val="nil"/>
              <w:bottom w:val="single" w:sz="4" w:space="0" w:color="auto"/>
              <w:right w:val="single" w:sz="4" w:space="0" w:color="auto"/>
            </w:tcBorders>
            <w:vAlign w:val="center"/>
          </w:tcPr>
          <w:p w:rsidR="00F04E36" w:rsidRPr="00943D29" w:rsidRDefault="00F04E36" w:rsidP="00764EFE">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南北</w:t>
            </w:r>
          </w:p>
        </w:tc>
        <w:tc>
          <w:tcPr>
            <w:tcW w:w="0" w:type="auto"/>
            <w:tcBorders>
              <w:top w:val="single" w:sz="4" w:space="0" w:color="auto"/>
              <w:left w:val="nil"/>
              <w:bottom w:val="single" w:sz="4" w:space="0" w:color="auto"/>
              <w:right w:val="single" w:sz="4" w:space="0" w:color="auto"/>
            </w:tcBorders>
            <w:vAlign w:val="center"/>
          </w:tcPr>
          <w:p w:rsidR="00F04E36" w:rsidRPr="00943D29" w:rsidRDefault="00F04E36" w:rsidP="00764EFE">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南北</w:t>
            </w:r>
          </w:p>
        </w:tc>
        <w:tc>
          <w:tcPr>
            <w:tcW w:w="0" w:type="auto"/>
            <w:tcBorders>
              <w:top w:val="single" w:sz="4" w:space="0" w:color="auto"/>
              <w:left w:val="nil"/>
              <w:bottom w:val="single" w:sz="4" w:space="0" w:color="auto"/>
              <w:right w:val="single" w:sz="4" w:space="0" w:color="auto"/>
            </w:tcBorders>
            <w:vAlign w:val="center"/>
          </w:tcPr>
          <w:p w:rsidR="00F04E36" w:rsidRPr="00943D29" w:rsidRDefault="00F04E36" w:rsidP="00764EFE">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南北</w:t>
            </w:r>
          </w:p>
        </w:tc>
      </w:tr>
      <w:tr w:rsidR="00F04E36" w:rsidRPr="002300E5" w:rsidTr="00F04E36">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4E36" w:rsidRPr="00943D29" w:rsidRDefault="00F04E36"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single" w:sz="4" w:space="0" w:color="auto"/>
              <w:left w:val="nil"/>
              <w:bottom w:val="single" w:sz="4" w:space="0" w:color="auto"/>
              <w:right w:val="single" w:sz="4" w:space="0" w:color="auto"/>
            </w:tcBorders>
            <w:vAlign w:val="center"/>
          </w:tcPr>
          <w:p w:rsidR="00F04E36" w:rsidRPr="00943D29" w:rsidRDefault="00F04E36" w:rsidP="00764EFE">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景观</w:t>
            </w:r>
          </w:p>
        </w:tc>
        <w:tc>
          <w:tcPr>
            <w:tcW w:w="1407" w:type="dxa"/>
            <w:tcBorders>
              <w:top w:val="single" w:sz="4" w:space="0" w:color="auto"/>
              <w:left w:val="nil"/>
              <w:bottom w:val="single" w:sz="4" w:space="0" w:color="auto"/>
              <w:right w:val="single" w:sz="4" w:space="0" w:color="auto"/>
            </w:tcBorders>
            <w:vAlign w:val="center"/>
          </w:tcPr>
          <w:p w:rsidR="00F04E36" w:rsidRPr="00943D29" w:rsidRDefault="00F04E36" w:rsidP="00764EFE">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一般</w:t>
            </w:r>
          </w:p>
        </w:tc>
        <w:tc>
          <w:tcPr>
            <w:tcW w:w="0" w:type="auto"/>
            <w:tcBorders>
              <w:top w:val="single" w:sz="4" w:space="0" w:color="auto"/>
              <w:left w:val="nil"/>
              <w:bottom w:val="single" w:sz="4" w:space="0" w:color="auto"/>
              <w:right w:val="single" w:sz="4" w:space="0" w:color="auto"/>
            </w:tcBorders>
            <w:vAlign w:val="center"/>
          </w:tcPr>
          <w:p w:rsidR="00F04E36" w:rsidRPr="00943D29" w:rsidRDefault="00B15657" w:rsidP="00764EFE">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一般</w:t>
            </w:r>
          </w:p>
        </w:tc>
        <w:tc>
          <w:tcPr>
            <w:tcW w:w="0" w:type="auto"/>
            <w:tcBorders>
              <w:top w:val="single" w:sz="4" w:space="0" w:color="auto"/>
              <w:left w:val="nil"/>
              <w:bottom w:val="single" w:sz="4" w:space="0" w:color="auto"/>
              <w:right w:val="single" w:sz="4" w:space="0" w:color="auto"/>
            </w:tcBorders>
            <w:vAlign w:val="center"/>
          </w:tcPr>
          <w:p w:rsidR="00F04E36" w:rsidRPr="00943D29" w:rsidRDefault="00B15657" w:rsidP="00764EFE">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single" w:sz="4" w:space="0" w:color="auto"/>
              <w:left w:val="nil"/>
              <w:bottom w:val="single" w:sz="4" w:space="0" w:color="auto"/>
              <w:right w:val="single" w:sz="4" w:space="0" w:color="auto"/>
            </w:tcBorders>
            <w:vAlign w:val="center"/>
          </w:tcPr>
          <w:p w:rsidR="00F04E36" w:rsidRPr="00943D29" w:rsidRDefault="00F04E36" w:rsidP="00764EFE">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r>
      <w:tr w:rsidR="0021422E" w:rsidRPr="002300E5" w:rsidTr="00F04E36">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1422E" w:rsidRPr="00943D29" w:rsidRDefault="0021422E" w:rsidP="00B91B00">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auto"/>
            </w:tcBorders>
            <w:vAlign w:val="center"/>
          </w:tcPr>
          <w:p w:rsidR="0021422E" w:rsidRPr="00D47F22" w:rsidRDefault="00F04E36" w:rsidP="00B91B00">
            <w:pPr>
              <w:adjustRightInd w:val="0"/>
              <w:snapToGrid w:val="0"/>
              <w:spacing w:line="360" w:lineRule="auto"/>
              <w:jc w:val="center"/>
              <w:rPr>
                <w:rFonts w:asciiTheme="minorEastAsia" w:hAnsiTheme="minorEastAsia"/>
                <w:color w:val="000000" w:themeColor="text1"/>
                <w:kern w:val="0"/>
                <w:sz w:val="24"/>
                <w:szCs w:val="24"/>
              </w:rPr>
            </w:pPr>
            <w:r w:rsidRPr="00D47F22">
              <w:rPr>
                <w:rFonts w:asciiTheme="minorEastAsia" w:hAnsiTheme="minorEastAsia" w:hint="eastAsia"/>
                <w:color w:val="000000" w:themeColor="text1"/>
                <w:kern w:val="0"/>
                <w:sz w:val="24"/>
                <w:szCs w:val="24"/>
              </w:rPr>
              <w:t>转换为商业经营的影响因素</w:t>
            </w:r>
          </w:p>
        </w:tc>
        <w:tc>
          <w:tcPr>
            <w:tcW w:w="1407" w:type="dxa"/>
            <w:tcBorders>
              <w:top w:val="nil"/>
              <w:left w:val="nil"/>
              <w:bottom w:val="single" w:sz="4" w:space="0" w:color="auto"/>
              <w:right w:val="single" w:sz="4" w:space="0" w:color="auto"/>
            </w:tcBorders>
            <w:vAlign w:val="center"/>
          </w:tcPr>
          <w:p w:rsidR="0021422E" w:rsidRPr="00D47F22" w:rsidRDefault="00F04E36" w:rsidP="00B91B00">
            <w:pPr>
              <w:adjustRightInd w:val="0"/>
              <w:snapToGrid w:val="0"/>
              <w:spacing w:line="360" w:lineRule="auto"/>
              <w:jc w:val="center"/>
              <w:rPr>
                <w:rFonts w:asciiTheme="minorEastAsia" w:hAnsiTheme="minorEastAsia"/>
                <w:color w:val="000000" w:themeColor="text1"/>
                <w:kern w:val="0"/>
                <w:sz w:val="24"/>
                <w:szCs w:val="24"/>
              </w:rPr>
            </w:pPr>
            <w:r w:rsidRPr="00D47F22">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21422E" w:rsidRPr="00D47F22" w:rsidRDefault="00F04E36" w:rsidP="00B91B00">
            <w:pPr>
              <w:adjustRightInd w:val="0"/>
              <w:snapToGrid w:val="0"/>
              <w:spacing w:line="360" w:lineRule="auto"/>
              <w:jc w:val="center"/>
              <w:rPr>
                <w:rFonts w:asciiTheme="minorEastAsia" w:hAnsiTheme="minorEastAsia"/>
                <w:color w:val="000000" w:themeColor="text1"/>
                <w:kern w:val="0"/>
                <w:sz w:val="24"/>
                <w:szCs w:val="24"/>
              </w:rPr>
            </w:pPr>
            <w:r w:rsidRPr="00D47F22">
              <w:rPr>
                <w:rFonts w:asciiTheme="minorEastAsia" w:hAnsiTheme="minorEastAsia" w:hint="eastAsia"/>
                <w:color w:val="000000" w:themeColor="text1"/>
                <w:kern w:val="0"/>
                <w:sz w:val="24"/>
                <w:szCs w:val="24"/>
              </w:rPr>
              <w:t>一般</w:t>
            </w:r>
          </w:p>
        </w:tc>
        <w:tc>
          <w:tcPr>
            <w:tcW w:w="0" w:type="auto"/>
            <w:tcBorders>
              <w:top w:val="nil"/>
              <w:left w:val="nil"/>
              <w:bottom w:val="single" w:sz="4" w:space="0" w:color="auto"/>
              <w:right w:val="single" w:sz="4" w:space="0" w:color="auto"/>
            </w:tcBorders>
            <w:vAlign w:val="center"/>
          </w:tcPr>
          <w:p w:rsidR="0021422E" w:rsidRPr="00D47F22" w:rsidRDefault="00087DD1" w:rsidP="00B91B00">
            <w:pPr>
              <w:adjustRightInd w:val="0"/>
              <w:snapToGrid w:val="0"/>
              <w:spacing w:line="360" w:lineRule="auto"/>
              <w:jc w:val="center"/>
              <w:rPr>
                <w:rFonts w:asciiTheme="minorEastAsia" w:hAnsiTheme="minorEastAsia"/>
                <w:color w:val="000000" w:themeColor="text1"/>
                <w:kern w:val="0"/>
                <w:sz w:val="24"/>
                <w:szCs w:val="24"/>
              </w:rPr>
            </w:pPr>
            <w:r w:rsidRPr="00D47F22">
              <w:rPr>
                <w:rFonts w:asciiTheme="minorEastAsia" w:hAnsiTheme="minorEastAsia" w:hint="eastAsia"/>
                <w:color w:val="000000" w:themeColor="text1"/>
                <w:kern w:val="0"/>
                <w:sz w:val="24"/>
                <w:szCs w:val="24"/>
              </w:rPr>
              <w:t>一般</w:t>
            </w:r>
          </w:p>
        </w:tc>
        <w:tc>
          <w:tcPr>
            <w:tcW w:w="0" w:type="auto"/>
            <w:tcBorders>
              <w:top w:val="nil"/>
              <w:left w:val="nil"/>
              <w:bottom w:val="single" w:sz="4" w:space="0" w:color="auto"/>
              <w:right w:val="single" w:sz="4" w:space="0" w:color="auto"/>
            </w:tcBorders>
            <w:vAlign w:val="center"/>
          </w:tcPr>
          <w:p w:rsidR="0021422E" w:rsidRPr="00D47F22" w:rsidRDefault="00F04E36" w:rsidP="00B91B00">
            <w:pPr>
              <w:adjustRightInd w:val="0"/>
              <w:snapToGrid w:val="0"/>
              <w:spacing w:line="360" w:lineRule="auto"/>
              <w:jc w:val="center"/>
              <w:rPr>
                <w:rFonts w:asciiTheme="minorEastAsia" w:hAnsiTheme="minorEastAsia"/>
                <w:color w:val="000000" w:themeColor="text1"/>
                <w:kern w:val="0"/>
                <w:sz w:val="24"/>
                <w:szCs w:val="24"/>
              </w:rPr>
            </w:pPr>
            <w:r w:rsidRPr="00D47F22">
              <w:rPr>
                <w:rFonts w:asciiTheme="minorEastAsia" w:hAnsiTheme="minorEastAsia" w:hint="eastAsia"/>
                <w:color w:val="000000" w:themeColor="text1"/>
                <w:kern w:val="0"/>
                <w:sz w:val="24"/>
                <w:szCs w:val="24"/>
              </w:rPr>
              <w:t>一般</w:t>
            </w:r>
          </w:p>
        </w:tc>
      </w:tr>
    </w:tbl>
    <w:p w:rsidR="0021422E" w:rsidRPr="00B64FCA" w:rsidRDefault="0021422E" w:rsidP="0021422E">
      <w:pPr>
        <w:adjustRightInd w:val="0"/>
        <w:snapToGrid w:val="0"/>
        <w:spacing w:line="360" w:lineRule="auto"/>
        <w:jc w:val="center"/>
        <w:rPr>
          <w:rFonts w:ascii="宋体" w:hAnsi="宋体"/>
          <w:kern w:val="0"/>
          <w:sz w:val="30"/>
          <w:szCs w:val="30"/>
        </w:rPr>
      </w:pPr>
    </w:p>
    <w:bookmarkStart w:id="235" w:name="_1360151091"/>
    <w:bookmarkStart w:id="236" w:name="_1360250095"/>
    <w:bookmarkStart w:id="237" w:name="_1360251101"/>
    <w:bookmarkStart w:id="238" w:name="_1360251116"/>
    <w:bookmarkStart w:id="239" w:name="_1360251131"/>
    <w:bookmarkStart w:id="240" w:name="_1360251634"/>
    <w:bookmarkStart w:id="241" w:name="_1360251670"/>
    <w:bookmarkStart w:id="242" w:name="_1360251689"/>
    <w:bookmarkStart w:id="243" w:name="_1360251763"/>
    <w:bookmarkStart w:id="244" w:name="_1360251813"/>
    <w:bookmarkStart w:id="245" w:name="_1360251977"/>
    <w:bookmarkStart w:id="246" w:name="_1360252020"/>
    <w:bookmarkStart w:id="247" w:name="_1360252103"/>
    <w:bookmarkStart w:id="248" w:name="_1360252194"/>
    <w:bookmarkStart w:id="249" w:name="_1360252696"/>
    <w:bookmarkStart w:id="250" w:name="_1360252921"/>
    <w:bookmarkStart w:id="251" w:name="_1360252947"/>
    <w:bookmarkStart w:id="252" w:name="_1360252973"/>
    <w:bookmarkStart w:id="253" w:name="_1360346357"/>
    <w:bookmarkStart w:id="254" w:name="_1360346394"/>
    <w:bookmarkStart w:id="255" w:name="_1360387770"/>
    <w:bookmarkStart w:id="256" w:name="_1363011801"/>
    <w:bookmarkStart w:id="257" w:name="_1363011832"/>
    <w:bookmarkStart w:id="258" w:name="_1363012159"/>
    <w:bookmarkStart w:id="259" w:name="_1364125326"/>
    <w:bookmarkStart w:id="260" w:name="_1364125387"/>
    <w:bookmarkStart w:id="261" w:name="_1364996539"/>
    <w:bookmarkStart w:id="262" w:name="_1365942948"/>
    <w:bookmarkStart w:id="263" w:name="_1366445171"/>
    <w:bookmarkStart w:id="264" w:name="_1366445369"/>
    <w:bookmarkStart w:id="265" w:name="_1366445478"/>
    <w:bookmarkStart w:id="266" w:name="_1366445725"/>
    <w:bookmarkStart w:id="267" w:name="_1366446096"/>
    <w:bookmarkStart w:id="268" w:name="_1366446123"/>
    <w:bookmarkStart w:id="269" w:name="_1366465463"/>
    <w:bookmarkStart w:id="270" w:name="_1366465567"/>
    <w:bookmarkStart w:id="271" w:name="_1366465598"/>
    <w:bookmarkStart w:id="272" w:name="_1366466003"/>
    <w:bookmarkStart w:id="273" w:name="_1368256764"/>
    <w:bookmarkStart w:id="274" w:name="_1368256845"/>
    <w:bookmarkStart w:id="275" w:name="_1368337281"/>
    <w:bookmarkStart w:id="276" w:name="_1368340162"/>
    <w:bookmarkStart w:id="277" w:name="_1370071126"/>
    <w:bookmarkStart w:id="278" w:name="_1370071215"/>
    <w:bookmarkStart w:id="279" w:name="_1371275949"/>
    <w:bookmarkStart w:id="280" w:name="_1371297910"/>
    <w:bookmarkStart w:id="281" w:name="_1397285089"/>
    <w:bookmarkStart w:id="282" w:name="_1397393531"/>
    <w:bookmarkStart w:id="283" w:name="_1397393736"/>
    <w:bookmarkStart w:id="284" w:name="_1397396259"/>
    <w:bookmarkStart w:id="285" w:name="_1397474613"/>
    <w:bookmarkStart w:id="286" w:name="_1397719890"/>
    <w:bookmarkStart w:id="287" w:name="_1397719904"/>
    <w:bookmarkStart w:id="288" w:name="_1397720046"/>
    <w:bookmarkStart w:id="289" w:name="_1397720862"/>
    <w:bookmarkStart w:id="290" w:name="_1397906474"/>
    <w:bookmarkStart w:id="291" w:name="_1397906725"/>
    <w:bookmarkStart w:id="292" w:name="_1397906768"/>
    <w:bookmarkStart w:id="293" w:name="_1397906801"/>
    <w:bookmarkStart w:id="294" w:name="_1397909669"/>
    <w:bookmarkStart w:id="295" w:name="_1397909696"/>
    <w:bookmarkStart w:id="296" w:name="_1397909879"/>
    <w:bookmarkStart w:id="297" w:name="_1397909935"/>
    <w:bookmarkStart w:id="298" w:name="_1398067154"/>
    <w:bookmarkStart w:id="299" w:name="_1398067184"/>
    <w:bookmarkStart w:id="300" w:name="_1398067271"/>
    <w:bookmarkStart w:id="301" w:name="_1398067667"/>
    <w:bookmarkStart w:id="302" w:name="_1398067686"/>
    <w:bookmarkStart w:id="303" w:name="_1405315658"/>
    <w:bookmarkStart w:id="304" w:name="_1405319514"/>
    <w:bookmarkStart w:id="305" w:name="_1405319854"/>
    <w:bookmarkStart w:id="306" w:name="_1405320234"/>
    <w:bookmarkStart w:id="307" w:name="_1405320375"/>
    <w:bookmarkStart w:id="308" w:name="_1405323853"/>
    <w:bookmarkStart w:id="309" w:name="_1405324046"/>
    <w:bookmarkStart w:id="310" w:name="_1405324128"/>
    <w:bookmarkStart w:id="311" w:name="_1413793963"/>
    <w:bookmarkStart w:id="312" w:name="_1413805711"/>
    <w:bookmarkStart w:id="313" w:name="_1413805945"/>
    <w:bookmarkStart w:id="314" w:name="_1413893600"/>
    <w:bookmarkStart w:id="315" w:name="_1413893692"/>
    <w:bookmarkStart w:id="316" w:name="_1413894491"/>
    <w:bookmarkStart w:id="317" w:name="_1413894646"/>
    <w:bookmarkStart w:id="318" w:name="_1413962487"/>
    <w:bookmarkStart w:id="319" w:name="_1413962808"/>
    <w:bookmarkStart w:id="320" w:name="_1417439349"/>
    <w:bookmarkStart w:id="321" w:name="_1417439429"/>
    <w:bookmarkStart w:id="322" w:name="_1417497100"/>
    <w:bookmarkStart w:id="323" w:name="_1417497154"/>
    <w:bookmarkStart w:id="324" w:name="_1417497257"/>
    <w:bookmarkStart w:id="325" w:name="_1419059277"/>
    <w:bookmarkStart w:id="326" w:name="_1419059739"/>
    <w:bookmarkStart w:id="327" w:name="_1419059767"/>
    <w:bookmarkStart w:id="328" w:name="_1419060106"/>
    <w:bookmarkStart w:id="329" w:name="_1419060402"/>
    <w:bookmarkStart w:id="330" w:name="_1419065790"/>
    <w:bookmarkStart w:id="331" w:name="_1419073838"/>
    <w:bookmarkStart w:id="332" w:name="_1419073919"/>
    <w:bookmarkStart w:id="333" w:name="_1419075118"/>
    <w:bookmarkStart w:id="334" w:name="_1419078198"/>
    <w:bookmarkStart w:id="335" w:name="_1419078400"/>
    <w:bookmarkStart w:id="336" w:name="_1419078451"/>
    <w:bookmarkStart w:id="337" w:name="_1419078748"/>
    <w:bookmarkStart w:id="338" w:name="_1419078823"/>
    <w:bookmarkStart w:id="339" w:name="_1419084953"/>
    <w:bookmarkStart w:id="340" w:name="_1419085088"/>
    <w:bookmarkStart w:id="341" w:name="_1428386496"/>
    <w:bookmarkStart w:id="342" w:name="_1428386603"/>
    <w:bookmarkStart w:id="343" w:name="_1428386970"/>
    <w:bookmarkStart w:id="344" w:name="_1428387152"/>
    <w:bookmarkStart w:id="345" w:name="_1428500322"/>
    <w:bookmarkStart w:id="346" w:name="_1428500553"/>
    <w:bookmarkStart w:id="347" w:name="_1428500640"/>
    <w:bookmarkStart w:id="348" w:name="_1428500929"/>
    <w:bookmarkStart w:id="349" w:name="_1429527934"/>
    <w:bookmarkStart w:id="350" w:name="_1429527997"/>
    <w:bookmarkStart w:id="351" w:name="_1429528129"/>
    <w:bookmarkStart w:id="352" w:name="_1429528137"/>
    <w:bookmarkStart w:id="353" w:name="_1429624320"/>
    <w:bookmarkStart w:id="354" w:name="_1429624420"/>
    <w:bookmarkStart w:id="355" w:name="_1429624829"/>
    <w:bookmarkStart w:id="356" w:name="_1429624863"/>
    <w:bookmarkStart w:id="357" w:name="_1429624906"/>
    <w:bookmarkStart w:id="358" w:name="_1430294381"/>
    <w:bookmarkStart w:id="359" w:name="_1430294420"/>
    <w:bookmarkStart w:id="360" w:name="_1437310055"/>
    <w:bookmarkStart w:id="361" w:name="_1437310091"/>
    <w:bookmarkStart w:id="362" w:name="_1437741134"/>
    <w:bookmarkStart w:id="363" w:name="_1437741171"/>
    <w:bookmarkStart w:id="364" w:name="_1437741223"/>
    <w:bookmarkStart w:id="365" w:name="_1441805210"/>
    <w:bookmarkStart w:id="366" w:name="_1441805333"/>
    <w:bookmarkStart w:id="367" w:name="_1441805401"/>
    <w:bookmarkStart w:id="368" w:name="_1441805514"/>
    <w:bookmarkStart w:id="369" w:name="_1441805578"/>
    <w:bookmarkStart w:id="370" w:name="_1441805617"/>
    <w:bookmarkStart w:id="371" w:name="_1441805643"/>
    <w:bookmarkStart w:id="372" w:name="_1441805769"/>
    <w:bookmarkStart w:id="373" w:name="_1441805812"/>
    <w:bookmarkStart w:id="374" w:name="_1441806180"/>
    <w:bookmarkStart w:id="375" w:name="_1441806189"/>
    <w:bookmarkStart w:id="376" w:name="_1441806194"/>
    <w:bookmarkStart w:id="377" w:name="_1441806229"/>
    <w:bookmarkStart w:id="378" w:name="_1441806240"/>
    <w:bookmarkStart w:id="379" w:name="_1441954808"/>
    <w:bookmarkStart w:id="380" w:name="_1441957276"/>
    <w:bookmarkStart w:id="381" w:name="_1441957353"/>
    <w:bookmarkStart w:id="382" w:name="_1441957385"/>
    <w:bookmarkStart w:id="383" w:name="_1441970897"/>
    <w:bookmarkStart w:id="384" w:name="_1442751450"/>
    <w:bookmarkStart w:id="385" w:name="_1442751463"/>
    <w:bookmarkStart w:id="386" w:name="_1442751547"/>
    <w:bookmarkStart w:id="387" w:name="_1442751565"/>
    <w:bookmarkStart w:id="388" w:name="_1442751626"/>
    <w:bookmarkStart w:id="389" w:name="_1442751843"/>
    <w:bookmarkStart w:id="390" w:name="_1442751894"/>
    <w:bookmarkStart w:id="391" w:name="_1442752280"/>
    <w:bookmarkStart w:id="392" w:name="_1442988992"/>
    <w:bookmarkStart w:id="393" w:name="_1442989069"/>
    <w:bookmarkStart w:id="394" w:name="_1442989199"/>
    <w:bookmarkStart w:id="395" w:name="_1442989467"/>
    <w:bookmarkStart w:id="396" w:name="_1442989597"/>
    <w:bookmarkStart w:id="397" w:name="_1442989619"/>
    <w:bookmarkStart w:id="398" w:name="_1442989800"/>
    <w:bookmarkStart w:id="399" w:name="_1442989810"/>
    <w:bookmarkStart w:id="400" w:name="_1443008879"/>
    <w:bookmarkStart w:id="401" w:name="_1448115347"/>
    <w:bookmarkStart w:id="402" w:name="_1448115375"/>
    <w:bookmarkStart w:id="403" w:name="_1448115401"/>
    <w:bookmarkStart w:id="404" w:name="_1448115466"/>
    <w:bookmarkStart w:id="405" w:name="_1448115520"/>
    <w:bookmarkStart w:id="406" w:name="_1448115531"/>
    <w:bookmarkStart w:id="407" w:name="_1448170734"/>
    <w:bookmarkStart w:id="408" w:name="_1448170813"/>
    <w:bookmarkStart w:id="409" w:name="_1448170881"/>
    <w:bookmarkStart w:id="410" w:name="_1448170916"/>
    <w:bookmarkStart w:id="411" w:name="_1448170947"/>
    <w:bookmarkStart w:id="412" w:name="_1453270311"/>
    <w:bookmarkStart w:id="413" w:name="_1453292434"/>
    <w:bookmarkStart w:id="414" w:name="_1453811010"/>
    <w:bookmarkStart w:id="415" w:name="_1453811120"/>
    <w:bookmarkStart w:id="416" w:name="_1453811367"/>
    <w:bookmarkStart w:id="417" w:name="_1453875647"/>
    <w:bookmarkStart w:id="418" w:name="_1458647383"/>
    <w:bookmarkStart w:id="419" w:name="_1458647453"/>
    <w:bookmarkStart w:id="420" w:name="_1458647478"/>
    <w:bookmarkStart w:id="421" w:name="_1458647604"/>
    <w:bookmarkStart w:id="422" w:name="_1459603667"/>
    <w:bookmarkStart w:id="423" w:name="_1459603759"/>
    <w:bookmarkStart w:id="424" w:name="_1459603794"/>
    <w:bookmarkStart w:id="425" w:name="_1459603899"/>
    <w:bookmarkStart w:id="426" w:name="_1459751783"/>
    <w:bookmarkStart w:id="427" w:name="_1459751795"/>
    <w:bookmarkStart w:id="428" w:name="_1459751888"/>
    <w:bookmarkStart w:id="429" w:name="_1482672696"/>
    <w:bookmarkStart w:id="430" w:name="_1482672871"/>
    <w:bookmarkStart w:id="431" w:name="_1482672909"/>
    <w:bookmarkStart w:id="432" w:name="_1482672949"/>
    <w:bookmarkStart w:id="433" w:name="_1482672972"/>
    <w:bookmarkStart w:id="434" w:name="_1482673004"/>
    <w:bookmarkStart w:id="435" w:name="_1482673017"/>
    <w:bookmarkStart w:id="436" w:name="_1482732043"/>
    <w:bookmarkStart w:id="437" w:name="_1482732231"/>
    <w:bookmarkStart w:id="438" w:name="_1482732291"/>
    <w:bookmarkStart w:id="439" w:name="_1482732330"/>
    <w:bookmarkStart w:id="440" w:name="_1482732572"/>
    <w:bookmarkStart w:id="441" w:name="_1482733041"/>
    <w:bookmarkStart w:id="442" w:name="_1482733071"/>
    <w:bookmarkStart w:id="443" w:name="_1482733088"/>
    <w:bookmarkStart w:id="444" w:name="_1484381946"/>
    <w:bookmarkStart w:id="445" w:name="_1484381961"/>
    <w:bookmarkStart w:id="446" w:name="_1484382006"/>
    <w:bookmarkStart w:id="447" w:name="_1484382015"/>
    <w:bookmarkStart w:id="448" w:name="_1484382043"/>
    <w:bookmarkStart w:id="449" w:name="_1484382060"/>
    <w:bookmarkStart w:id="450" w:name="_1484382077"/>
    <w:bookmarkStart w:id="451" w:name="_1484382082"/>
    <w:bookmarkStart w:id="452" w:name="_1494249438"/>
    <w:bookmarkStart w:id="453" w:name="_1494249449"/>
    <w:bookmarkStart w:id="454" w:name="_1494249514"/>
    <w:bookmarkStart w:id="455" w:name="_1499491512"/>
    <w:bookmarkStart w:id="456" w:name="_1499491604"/>
    <w:bookmarkStart w:id="457" w:name="_1499491615"/>
    <w:bookmarkStart w:id="458" w:name="_1499491635"/>
    <w:bookmarkStart w:id="459" w:name="_1499491674"/>
    <w:bookmarkStart w:id="460" w:name="_1499491684"/>
    <w:bookmarkStart w:id="461" w:name="_1499496016"/>
    <w:bookmarkStart w:id="462" w:name="_1499496069"/>
    <w:bookmarkStart w:id="463" w:name="_1503993286"/>
    <w:bookmarkStart w:id="464" w:name="_1503993301"/>
    <w:bookmarkStart w:id="465" w:name="_1503993311"/>
    <w:bookmarkStart w:id="466" w:name="_1503993337"/>
    <w:bookmarkStart w:id="467" w:name="_1504004524"/>
    <w:bookmarkStart w:id="468" w:name="_1504004557"/>
    <w:bookmarkStart w:id="469" w:name="_1504004562"/>
    <w:bookmarkStart w:id="470" w:name="_1504004766"/>
    <w:bookmarkStart w:id="471" w:name="_1504004816"/>
    <w:bookmarkStart w:id="472" w:name="_1504004829"/>
    <w:bookmarkStart w:id="473" w:name="_1504441056"/>
    <w:bookmarkStart w:id="474" w:name="_1504441067"/>
    <w:bookmarkStart w:id="475" w:name="_1504441113"/>
    <w:bookmarkStart w:id="476" w:name="_1504441124"/>
    <w:bookmarkStart w:id="477" w:name="_1504441145"/>
    <w:bookmarkStart w:id="478" w:name="_1504443375"/>
    <w:bookmarkStart w:id="479" w:name="_1504443475"/>
    <w:bookmarkStart w:id="480" w:name="_1504443490"/>
    <w:bookmarkStart w:id="481" w:name="_1505111341"/>
    <w:bookmarkStart w:id="482" w:name="_1505111361"/>
    <w:bookmarkStart w:id="483" w:name="_1505111431"/>
    <w:bookmarkStart w:id="484" w:name="_1505128345"/>
    <w:bookmarkStart w:id="485" w:name="_1506770307"/>
    <w:bookmarkStart w:id="486" w:name="_1508567805"/>
    <w:bookmarkStart w:id="487" w:name="_1508567850"/>
    <w:bookmarkStart w:id="488" w:name="_1508588587"/>
    <w:bookmarkStart w:id="489" w:name="_1508588669"/>
    <w:bookmarkStart w:id="490" w:name="_1509433621"/>
    <w:bookmarkStart w:id="491" w:name="_1509433661"/>
    <w:bookmarkStart w:id="492" w:name="_1509433674"/>
    <w:bookmarkStart w:id="493" w:name="_1509433704"/>
    <w:bookmarkStart w:id="494" w:name="_1509433720"/>
    <w:bookmarkStart w:id="495" w:name="_1509433745"/>
    <w:bookmarkStart w:id="496" w:name="_1509433762"/>
    <w:bookmarkStart w:id="497" w:name="_1527919305"/>
    <w:bookmarkStart w:id="498" w:name="_1527919341"/>
    <w:bookmarkStart w:id="499" w:name="_1530601550"/>
    <w:bookmarkStart w:id="500" w:name="_1530602737"/>
    <w:bookmarkStart w:id="501" w:name="_1530602760"/>
    <w:bookmarkStart w:id="502" w:name="_1530602794"/>
    <w:bookmarkStart w:id="503" w:name="_1530602912"/>
    <w:bookmarkStart w:id="504" w:name="_1530602924"/>
    <w:bookmarkStart w:id="505" w:name="_1530603097"/>
    <w:bookmarkStart w:id="506" w:name="_1530603131"/>
    <w:bookmarkStart w:id="507" w:name="_1530603208"/>
    <w:bookmarkStart w:id="508" w:name="_1530603311"/>
    <w:bookmarkStart w:id="509" w:name="_1530616501"/>
    <w:bookmarkStart w:id="510" w:name="_1530616566"/>
    <w:bookmarkStart w:id="511" w:name="_1535974167"/>
    <w:bookmarkStart w:id="512" w:name="_1535974175"/>
    <w:bookmarkStart w:id="513" w:name="_1535974226"/>
    <w:bookmarkStart w:id="514" w:name="_1535974373"/>
    <w:bookmarkStart w:id="515" w:name="_1535974457"/>
    <w:bookmarkStart w:id="516" w:name="_1535976709"/>
    <w:bookmarkStart w:id="517" w:name="_1535976786"/>
    <w:bookmarkStart w:id="518" w:name="_1535978473"/>
    <w:bookmarkStart w:id="519" w:name="_1537603646"/>
    <w:bookmarkStart w:id="520" w:name="_1537618091"/>
    <w:bookmarkStart w:id="521" w:name="_1537701587"/>
    <w:bookmarkStart w:id="522" w:name="_1537701601"/>
    <w:bookmarkStart w:id="523" w:name="_1537790258"/>
    <w:bookmarkStart w:id="524" w:name="_1537790303"/>
    <w:bookmarkStart w:id="525" w:name="_1537790336"/>
    <w:bookmarkStart w:id="526" w:name="_1537790356"/>
    <w:bookmarkStart w:id="527" w:name="_1538900100"/>
    <w:bookmarkStart w:id="528" w:name="_1538910954"/>
    <w:bookmarkStart w:id="529" w:name="_1538911061"/>
    <w:bookmarkStart w:id="530" w:name="_1544536547"/>
    <w:bookmarkStart w:id="531" w:name="_1544536569"/>
    <w:bookmarkStart w:id="532" w:name="_1544536843"/>
    <w:bookmarkStart w:id="533" w:name="_1545487539"/>
    <w:bookmarkStart w:id="534" w:name="_1545487602"/>
    <w:bookmarkStart w:id="535" w:name="_1545563283"/>
    <w:bookmarkStart w:id="536" w:name="_1546328060"/>
    <w:bookmarkStart w:id="537" w:name="_1546348057"/>
    <w:bookmarkStart w:id="538" w:name="_1549111421"/>
    <w:bookmarkStart w:id="539" w:name="_1549111599"/>
    <w:bookmarkStart w:id="540" w:name="_1550466672"/>
    <w:bookmarkStart w:id="541" w:name="_1550466750"/>
    <w:bookmarkStart w:id="542" w:name="_1550466802"/>
    <w:bookmarkStart w:id="543" w:name="_1550466869"/>
    <w:bookmarkStart w:id="544" w:name="_1552037000"/>
    <w:bookmarkStart w:id="545" w:name="_1552037097"/>
    <w:bookmarkStart w:id="546" w:name="_1552053985"/>
    <w:bookmarkStart w:id="547" w:name="_1552054128"/>
    <w:bookmarkStart w:id="548" w:name="_1552055476"/>
    <w:bookmarkStart w:id="549" w:name="_1552540486"/>
    <w:bookmarkStart w:id="550" w:name="_1552540704"/>
    <w:bookmarkStart w:id="551" w:name="_1552566910"/>
    <w:bookmarkStart w:id="552" w:name="_1552567023"/>
    <w:bookmarkStart w:id="553" w:name="_1553686861"/>
    <w:bookmarkStart w:id="554" w:name="_1553686905"/>
    <w:bookmarkStart w:id="555" w:name="_1553687030"/>
    <w:bookmarkStart w:id="556" w:name="_1553687091"/>
    <w:bookmarkStart w:id="557" w:name="_1559713857"/>
    <w:bookmarkStart w:id="558" w:name="_1559713887"/>
    <w:bookmarkStart w:id="559" w:name="_1559713972"/>
    <w:bookmarkStart w:id="560" w:name="_1559713991"/>
    <w:bookmarkStart w:id="561" w:name="_1559719975"/>
    <w:bookmarkStart w:id="562" w:name="_1561293977"/>
    <w:bookmarkStart w:id="563" w:name="_1561294031"/>
    <w:bookmarkStart w:id="564" w:name="_1561294040"/>
    <w:bookmarkStart w:id="565" w:name="_1561294048"/>
    <w:bookmarkStart w:id="566" w:name="_1561294167"/>
    <w:bookmarkStart w:id="567" w:name="_1561294190"/>
    <w:bookmarkStart w:id="568" w:name="_1561294204"/>
    <w:bookmarkStart w:id="569" w:name="_1561356312"/>
    <w:bookmarkStart w:id="570" w:name="_1561356387"/>
    <w:bookmarkStart w:id="571" w:name="_1561547835"/>
    <w:bookmarkStart w:id="572" w:name="_1562044961"/>
    <w:bookmarkStart w:id="573" w:name="_1562045167"/>
    <w:bookmarkStart w:id="574" w:name="_1562045180"/>
    <w:bookmarkStart w:id="575" w:name="_1562051965"/>
    <w:bookmarkStart w:id="576" w:name="_1562052095"/>
    <w:bookmarkStart w:id="577" w:name="_1568962953"/>
    <w:bookmarkStart w:id="578" w:name="_1568963012"/>
    <w:bookmarkStart w:id="579" w:name="_1568963022"/>
    <w:bookmarkStart w:id="580" w:name="_1568963066"/>
    <w:bookmarkStart w:id="581" w:name="_1568963259"/>
    <w:bookmarkStart w:id="582" w:name="_1568963887"/>
    <w:bookmarkStart w:id="583" w:name="_1568979141"/>
    <w:bookmarkStart w:id="584" w:name="_1568983037"/>
    <w:bookmarkStart w:id="585" w:name="_1568983120"/>
    <w:bookmarkStart w:id="586" w:name="_1568983138"/>
    <w:bookmarkStart w:id="587" w:name="_1568983196"/>
    <w:bookmarkStart w:id="588" w:name="_1570273604"/>
    <w:bookmarkStart w:id="589" w:name="_1570365861"/>
    <w:bookmarkStart w:id="590" w:name="_1581161968"/>
    <w:bookmarkStart w:id="591" w:name="_1581162377"/>
    <w:bookmarkStart w:id="592" w:name="_1581162627"/>
    <w:bookmarkStart w:id="593" w:name="_1581162798"/>
    <w:bookmarkStart w:id="594" w:name="_1581165966"/>
    <w:bookmarkStart w:id="595" w:name="_1581167489"/>
    <w:bookmarkStart w:id="596" w:name="_1581167774"/>
    <w:bookmarkStart w:id="597" w:name="_1581508197"/>
    <w:bookmarkStart w:id="598" w:name="_1581510981"/>
    <w:bookmarkStart w:id="599" w:name="_1581511513"/>
    <w:bookmarkStart w:id="600" w:name="_1581511547"/>
    <w:bookmarkStart w:id="601" w:name="_1581514427"/>
    <w:bookmarkStart w:id="602" w:name="_1560756906"/>
    <w:bookmarkStart w:id="603" w:name="_1560757138"/>
    <w:bookmarkStart w:id="604" w:name="_1560757221"/>
    <w:bookmarkStart w:id="605" w:name="_1560757278"/>
    <w:bookmarkStart w:id="606" w:name="_1560775888"/>
    <w:bookmarkStart w:id="607" w:name="_1560776010"/>
    <w:bookmarkStart w:id="608" w:name="_1562132602"/>
    <w:bookmarkStart w:id="609" w:name="_1562132712"/>
    <w:bookmarkStart w:id="610" w:name="_1562132826"/>
    <w:bookmarkStart w:id="611" w:name="_1562132950"/>
    <w:bookmarkStart w:id="612" w:name="_1563084545"/>
    <w:bookmarkStart w:id="613" w:name="_1563084602"/>
    <w:bookmarkStart w:id="614" w:name="_1563085335"/>
    <w:bookmarkStart w:id="615" w:name="_1563085379"/>
    <w:bookmarkStart w:id="616" w:name="_1563090543"/>
    <w:bookmarkStart w:id="617" w:name="_1566136079"/>
    <w:bookmarkStart w:id="618" w:name="_1566136153"/>
    <w:bookmarkStart w:id="619" w:name="_1569412268"/>
    <w:bookmarkStart w:id="620" w:name="_1569412289"/>
    <w:bookmarkStart w:id="621" w:name="_1569412427"/>
    <w:bookmarkStart w:id="622" w:name="_1569412489"/>
    <w:bookmarkStart w:id="623" w:name="_1569412507"/>
    <w:bookmarkStart w:id="624" w:name="_1569412585"/>
    <w:bookmarkStart w:id="625" w:name="_1569412739"/>
    <w:bookmarkStart w:id="626" w:name="_1569412757"/>
    <w:bookmarkStart w:id="627" w:name="_1569413836"/>
    <w:bookmarkStart w:id="628" w:name="_1569413928"/>
    <w:bookmarkStart w:id="629" w:name="_1569414547"/>
    <w:bookmarkStart w:id="630" w:name="_1571465376"/>
    <w:bookmarkStart w:id="631" w:name="_1571465385"/>
    <w:bookmarkStart w:id="632" w:name="_MON_1583673740"/>
    <w:bookmarkStart w:id="633" w:name="_MON_1583673811"/>
    <w:bookmarkStart w:id="634" w:name="_MON_1583673878"/>
    <w:bookmarkStart w:id="635" w:name="_MON_1583673976"/>
    <w:bookmarkStart w:id="636" w:name="_MON_1583674320"/>
    <w:bookmarkStart w:id="637" w:name="_MON_1583674834"/>
    <w:bookmarkStart w:id="638" w:name="_MON_1583675232"/>
    <w:bookmarkStart w:id="639" w:name="_MON_1583675243"/>
    <w:bookmarkStart w:id="640" w:name="_MON_1583675257"/>
    <w:bookmarkStart w:id="641" w:name="_MON_1583670765"/>
    <w:bookmarkStart w:id="642" w:name="_MON_1589139807"/>
    <w:bookmarkStart w:id="643" w:name="_MON_1589806144"/>
    <w:bookmarkStart w:id="644" w:name="_MON_1603480940"/>
    <w:bookmarkStart w:id="645" w:name="_MON_1583670958"/>
    <w:bookmarkStart w:id="646" w:name="_MON_1583671043"/>
    <w:bookmarkStart w:id="647" w:name="_MON_1583671079"/>
    <w:bookmarkStart w:id="648" w:name="_MON_158367364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Start w:id="649" w:name="_MON_1583673688"/>
    <w:bookmarkEnd w:id="649"/>
    <w:p w:rsidR="0021422E" w:rsidRPr="009A09E9" w:rsidRDefault="00D47F22" w:rsidP="0021422E">
      <w:pPr>
        <w:pStyle w:val="3"/>
        <w:tabs>
          <w:tab w:val="left" w:pos="900"/>
        </w:tabs>
        <w:spacing w:line="360" w:lineRule="auto"/>
        <w:ind w:leftChars="-191" w:left="-401"/>
        <w:jc w:val="center"/>
        <w:rPr>
          <w:rFonts w:asciiTheme="minorEastAsia" w:hAnsiTheme="minorEastAsia"/>
          <w:color w:val="000000"/>
          <w:kern w:val="0"/>
          <w:sz w:val="30"/>
          <w:szCs w:val="30"/>
          <w:highlight w:val="yellow"/>
          <w:u w:color="000000"/>
        </w:rPr>
      </w:pPr>
      <w:r w:rsidRPr="00AE2174">
        <w:rPr>
          <w:kern w:val="0"/>
          <w:sz w:val="24"/>
          <w:szCs w:val="24"/>
        </w:rPr>
        <w:object w:dxaOrig="7156" w:dyaOrig="10517">
          <v:shape id="_x0000_i1026" type="#_x0000_t75" style="width:361.25pt;height:550.35pt" o:ole="">
            <v:imagedata r:id="rId11" o:title=""/>
          </v:shape>
          <o:OLEObject Type="Embed" ProgID="Excel.Sheet.8" ShapeID="_x0000_i1026" DrawAspect="Content" ObjectID="_1621927379" r:id="rId12"/>
        </w:object>
      </w:r>
    </w:p>
    <w:p w:rsidR="0021422E" w:rsidRPr="009A09E9" w:rsidRDefault="0021422E" w:rsidP="0021422E">
      <w:pPr>
        <w:tabs>
          <w:tab w:val="left" w:pos="201"/>
        </w:tabs>
        <w:spacing w:line="500" w:lineRule="exact"/>
        <w:ind w:firstLineChars="187" w:firstLine="561"/>
        <w:rPr>
          <w:rFonts w:asciiTheme="minorEastAsia" w:hAnsiTheme="minorEastAsia"/>
          <w:sz w:val="30"/>
          <w:szCs w:val="30"/>
        </w:rPr>
      </w:pPr>
      <w:r w:rsidRPr="009A09E9">
        <w:rPr>
          <w:rFonts w:asciiTheme="minorEastAsia" w:hAnsiTheme="minorEastAsia" w:hint="eastAsia"/>
          <w:sz w:val="30"/>
          <w:szCs w:val="30"/>
        </w:rPr>
        <w:lastRenderedPageBreak/>
        <w:t>以上三个可比实例与评估鉴定对象位于同一供求圈内，且影响房地产价格的各因素比较接近，取各可比实例的比准价格的算术平均值作为评估鉴定对象的平米比准价格：</w:t>
      </w:r>
    </w:p>
    <w:p w:rsidR="0021422E" w:rsidRDefault="0021422E" w:rsidP="0021422E">
      <w:pPr>
        <w:tabs>
          <w:tab w:val="left" w:pos="201"/>
        </w:tabs>
        <w:spacing w:line="500" w:lineRule="exact"/>
        <w:ind w:firstLineChars="187" w:firstLine="561"/>
        <w:rPr>
          <w:rFonts w:asciiTheme="minorEastAsia" w:hAnsiTheme="minorEastAsia"/>
          <w:sz w:val="30"/>
          <w:szCs w:val="30"/>
        </w:rPr>
      </w:pPr>
      <w:r w:rsidRPr="009A09E9">
        <w:rPr>
          <w:rFonts w:asciiTheme="minorEastAsia" w:hAnsiTheme="minorEastAsia" w:hint="eastAsia"/>
          <w:sz w:val="30"/>
          <w:szCs w:val="30"/>
        </w:rPr>
        <w:t>(</w:t>
      </w:r>
      <w:r w:rsidR="00123393">
        <w:rPr>
          <w:rFonts w:asciiTheme="minorEastAsia" w:hAnsiTheme="minorEastAsia" w:hint="eastAsia"/>
          <w:sz w:val="30"/>
          <w:szCs w:val="30"/>
        </w:rPr>
        <w:t>4147</w:t>
      </w:r>
      <w:r w:rsidRPr="009A09E9">
        <w:rPr>
          <w:rFonts w:asciiTheme="minorEastAsia" w:hAnsiTheme="minorEastAsia" w:hint="eastAsia"/>
          <w:sz w:val="30"/>
          <w:szCs w:val="30"/>
        </w:rPr>
        <w:t>元/㎡＋</w:t>
      </w:r>
      <w:r w:rsidR="00123393">
        <w:rPr>
          <w:rFonts w:asciiTheme="minorEastAsia" w:hAnsiTheme="minorEastAsia" w:hint="eastAsia"/>
          <w:sz w:val="30"/>
          <w:szCs w:val="30"/>
        </w:rPr>
        <w:t>4213</w:t>
      </w:r>
      <w:r w:rsidRPr="009A09E9">
        <w:rPr>
          <w:rFonts w:asciiTheme="minorEastAsia" w:hAnsiTheme="minorEastAsia" w:hint="eastAsia"/>
          <w:sz w:val="30"/>
          <w:szCs w:val="30"/>
        </w:rPr>
        <w:t>元/㎡＋</w:t>
      </w:r>
      <w:r w:rsidR="00123393">
        <w:rPr>
          <w:rFonts w:asciiTheme="minorEastAsia" w:hAnsiTheme="minorEastAsia" w:hint="eastAsia"/>
          <w:sz w:val="30"/>
          <w:szCs w:val="30"/>
        </w:rPr>
        <w:t>4538</w:t>
      </w:r>
      <w:r w:rsidRPr="009A09E9">
        <w:rPr>
          <w:rFonts w:asciiTheme="minorEastAsia" w:hAnsiTheme="minorEastAsia" w:hint="eastAsia"/>
          <w:sz w:val="30"/>
          <w:szCs w:val="30"/>
        </w:rPr>
        <w:t>元/㎡)÷3＝</w:t>
      </w:r>
      <w:r w:rsidR="00123393">
        <w:rPr>
          <w:rFonts w:asciiTheme="minorEastAsia" w:hAnsiTheme="minorEastAsia" w:hint="eastAsia"/>
          <w:sz w:val="30"/>
          <w:szCs w:val="30"/>
        </w:rPr>
        <w:t>4299</w:t>
      </w:r>
      <w:r w:rsidRPr="009A09E9">
        <w:rPr>
          <w:rFonts w:asciiTheme="minorEastAsia" w:hAnsiTheme="minorEastAsia" w:hint="eastAsia"/>
          <w:sz w:val="30"/>
          <w:szCs w:val="30"/>
        </w:rPr>
        <w:t>元/㎡</w:t>
      </w:r>
    </w:p>
    <w:p w:rsidR="00C604C8" w:rsidRDefault="00395F96" w:rsidP="00395F96">
      <w:pPr>
        <w:tabs>
          <w:tab w:val="left" w:pos="201"/>
        </w:tabs>
        <w:spacing w:line="360" w:lineRule="auto"/>
        <w:ind w:firstLineChars="187" w:firstLine="561"/>
        <w:rPr>
          <w:rFonts w:asciiTheme="minorEastAsia" w:hAnsiTheme="minorEastAsia"/>
          <w:sz w:val="30"/>
          <w:szCs w:val="30"/>
        </w:rPr>
      </w:pPr>
      <w:r w:rsidRPr="00123393">
        <w:rPr>
          <w:rFonts w:asciiTheme="minorEastAsia" w:hAnsiTheme="minorEastAsia" w:hint="eastAsia"/>
          <w:sz w:val="30"/>
          <w:szCs w:val="30"/>
        </w:rPr>
        <w:t>剩余</w:t>
      </w:r>
      <w:r>
        <w:rPr>
          <w:rFonts w:asciiTheme="minorEastAsia" w:hAnsiTheme="minorEastAsia" w:hint="eastAsia"/>
          <w:color w:val="000000" w:themeColor="text1"/>
          <w:sz w:val="30"/>
          <w:szCs w:val="30"/>
        </w:rPr>
        <w:t>住宅</w:t>
      </w:r>
      <w:r w:rsidR="00C604C8" w:rsidRPr="00BD5CC0">
        <w:rPr>
          <w:rFonts w:asciiTheme="minorEastAsia" w:hAnsiTheme="minorEastAsia" w:hint="eastAsia"/>
          <w:color w:val="000000" w:themeColor="text1"/>
          <w:sz w:val="30"/>
          <w:szCs w:val="30"/>
        </w:rPr>
        <w:t>房地产价值＝</w:t>
      </w:r>
      <w:r w:rsidR="00123393">
        <w:rPr>
          <w:rFonts w:asciiTheme="minorEastAsia" w:hAnsiTheme="minorEastAsia" w:hint="eastAsia"/>
          <w:sz w:val="30"/>
          <w:szCs w:val="30"/>
        </w:rPr>
        <w:t>4299</w:t>
      </w:r>
      <w:r w:rsidR="00C604C8" w:rsidRPr="009A09E9">
        <w:rPr>
          <w:rFonts w:asciiTheme="minorEastAsia" w:hAnsiTheme="minorEastAsia" w:hint="eastAsia"/>
          <w:sz w:val="30"/>
          <w:szCs w:val="30"/>
        </w:rPr>
        <w:t>元/㎡</w:t>
      </w:r>
      <w:r w:rsidR="00C604C8">
        <w:rPr>
          <w:rFonts w:asciiTheme="minorEastAsia" w:hAnsiTheme="minorEastAsia" w:hint="eastAsia"/>
          <w:sz w:val="30"/>
          <w:szCs w:val="30"/>
        </w:rPr>
        <w:t>×</w:t>
      </w:r>
      <w:r w:rsidR="00487A5A">
        <w:rPr>
          <w:rFonts w:asciiTheme="minorEastAsia" w:hAnsiTheme="minorEastAsia" w:hint="eastAsia"/>
          <w:sz w:val="30"/>
          <w:szCs w:val="30"/>
        </w:rPr>
        <w:t>185</w:t>
      </w:r>
      <w:r>
        <w:rPr>
          <w:rFonts w:asciiTheme="minorEastAsia" w:hAnsiTheme="minorEastAsia" w:hint="eastAsia"/>
          <w:sz w:val="30"/>
          <w:szCs w:val="30"/>
        </w:rPr>
        <w:t>.5</w:t>
      </w:r>
      <w:r w:rsidR="00C604C8">
        <w:rPr>
          <w:rFonts w:asciiTheme="minorEastAsia" w:hAnsiTheme="minorEastAsia" w:hint="eastAsia"/>
          <w:sz w:val="30"/>
          <w:szCs w:val="30"/>
        </w:rPr>
        <w:t>㎡=</w:t>
      </w:r>
      <w:r w:rsidR="00123393">
        <w:rPr>
          <w:rFonts w:asciiTheme="minorEastAsia" w:hAnsiTheme="minorEastAsia" w:hint="eastAsia"/>
          <w:sz w:val="30"/>
          <w:szCs w:val="30"/>
        </w:rPr>
        <w:t>797465</w:t>
      </w:r>
      <w:r w:rsidR="00C604C8">
        <w:rPr>
          <w:rFonts w:asciiTheme="minorEastAsia" w:hAnsiTheme="minorEastAsia" w:hint="eastAsia"/>
          <w:sz w:val="30"/>
          <w:szCs w:val="30"/>
        </w:rPr>
        <w:t>元</w:t>
      </w:r>
    </w:p>
    <w:p w:rsidR="00342DD4" w:rsidRPr="00D47F22" w:rsidRDefault="00342DD4" w:rsidP="00395F96">
      <w:pPr>
        <w:tabs>
          <w:tab w:val="left" w:pos="201"/>
        </w:tabs>
        <w:spacing w:line="360" w:lineRule="auto"/>
        <w:ind w:firstLineChars="187" w:firstLine="561"/>
        <w:rPr>
          <w:rFonts w:asciiTheme="minorEastAsia" w:hAnsiTheme="minorEastAsia"/>
          <w:sz w:val="30"/>
          <w:szCs w:val="30"/>
        </w:rPr>
      </w:pPr>
      <w:r w:rsidRPr="00D47F22">
        <w:rPr>
          <w:rFonts w:asciiTheme="minorEastAsia" w:hAnsiTheme="minorEastAsia" w:hint="eastAsia"/>
          <w:sz w:val="30"/>
          <w:szCs w:val="30"/>
        </w:rPr>
        <w:t>3. 确定房地产价值评估结果</w:t>
      </w:r>
    </w:p>
    <w:p w:rsidR="00696717" w:rsidRPr="00D47F22" w:rsidRDefault="00696717" w:rsidP="00342DD4">
      <w:pPr>
        <w:snapToGrid w:val="0"/>
        <w:spacing w:line="360" w:lineRule="auto"/>
        <w:ind w:firstLineChars="200" w:firstLine="600"/>
        <w:rPr>
          <w:rFonts w:ascii="宋体"/>
          <w:sz w:val="30"/>
          <w:szCs w:val="30"/>
        </w:rPr>
      </w:pPr>
      <w:r w:rsidRPr="00D47F22">
        <w:rPr>
          <w:rFonts w:ascii="宋体" w:hint="eastAsia"/>
          <w:sz w:val="30"/>
          <w:szCs w:val="30"/>
        </w:rPr>
        <w:t>一层商铺房地产评估价值＝</w:t>
      </w:r>
      <w:r w:rsidR="00342DD4" w:rsidRPr="00D47F22">
        <w:rPr>
          <w:rFonts w:asciiTheme="minorEastAsia" w:hAnsiTheme="minorEastAsia" w:hint="eastAsia"/>
          <w:sz w:val="30"/>
          <w:szCs w:val="30"/>
        </w:rPr>
        <w:t>14246元/㎡×94.09㎡＝1340406元</w:t>
      </w:r>
    </w:p>
    <w:p w:rsidR="00342DD4" w:rsidRPr="00D47F22" w:rsidRDefault="00342DD4" w:rsidP="00342DD4">
      <w:pPr>
        <w:snapToGrid w:val="0"/>
        <w:spacing w:line="360" w:lineRule="auto"/>
        <w:ind w:firstLineChars="200" w:firstLine="600"/>
        <w:rPr>
          <w:rFonts w:asciiTheme="minorEastAsia" w:hAnsiTheme="minorEastAsia"/>
          <w:color w:val="FF0000"/>
          <w:sz w:val="36"/>
          <w:szCs w:val="36"/>
        </w:rPr>
      </w:pPr>
      <w:r w:rsidRPr="00D47F22">
        <w:rPr>
          <w:rFonts w:asciiTheme="minorEastAsia" w:hAnsiTheme="minorEastAsia" w:hint="eastAsia"/>
          <w:color w:val="000000" w:themeColor="text1"/>
          <w:sz w:val="30"/>
          <w:szCs w:val="30"/>
        </w:rPr>
        <w:t>剩余住宅房地产价值＝</w:t>
      </w:r>
      <w:r w:rsidR="00123393" w:rsidRPr="00D47F22">
        <w:rPr>
          <w:rFonts w:asciiTheme="minorEastAsia" w:hAnsiTheme="minorEastAsia" w:hint="eastAsia"/>
          <w:sz w:val="30"/>
          <w:szCs w:val="30"/>
        </w:rPr>
        <w:t>4299元/㎡×185.5㎡=797465元</w:t>
      </w:r>
    </w:p>
    <w:p w:rsidR="00696717" w:rsidRPr="00C35B65" w:rsidRDefault="00696717" w:rsidP="00342DD4">
      <w:pPr>
        <w:snapToGrid w:val="0"/>
        <w:spacing w:line="360" w:lineRule="auto"/>
        <w:ind w:firstLineChars="200" w:firstLine="600"/>
        <w:rPr>
          <w:rFonts w:asciiTheme="minorEastAsia" w:hAnsiTheme="minorEastAsia"/>
          <w:sz w:val="30"/>
          <w:szCs w:val="30"/>
        </w:rPr>
      </w:pPr>
      <w:r w:rsidRPr="00D47F22">
        <w:rPr>
          <w:rFonts w:asciiTheme="minorEastAsia" w:hAnsiTheme="minorEastAsia" w:hint="eastAsia"/>
          <w:sz w:val="30"/>
          <w:szCs w:val="30"/>
        </w:rPr>
        <w:t>房地产评估价值=</w:t>
      </w:r>
      <w:r w:rsidR="00395F96" w:rsidRPr="00D47F22">
        <w:rPr>
          <w:rFonts w:asciiTheme="minorEastAsia" w:hAnsiTheme="minorEastAsia" w:hint="eastAsia"/>
          <w:sz w:val="30"/>
          <w:szCs w:val="30"/>
        </w:rPr>
        <w:t>1340406</w:t>
      </w:r>
      <w:r w:rsidRPr="00D47F22">
        <w:rPr>
          <w:rFonts w:asciiTheme="minorEastAsia" w:hAnsiTheme="minorEastAsia" w:hint="eastAsia"/>
          <w:sz w:val="30"/>
          <w:szCs w:val="30"/>
        </w:rPr>
        <w:t>元+</w:t>
      </w:r>
      <w:r w:rsidR="00123393" w:rsidRPr="00D47F22">
        <w:rPr>
          <w:rFonts w:asciiTheme="minorEastAsia" w:hAnsiTheme="minorEastAsia" w:hint="eastAsia"/>
          <w:sz w:val="30"/>
          <w:szCs w:val="30"/>
        </w:rPr>
        <w:t>797465</w:t>
      </w:r>
      <w:r w:rsidRPr="00D47F22">
        <w:rPr>
          <w:rFonts w:asciiTheme="minorEastAsia" w:hAnsiTheme="minorEastAsia" w:hint="eastAsia"/>
          <w:sz w:val="30"/>
          <w:szCs w:val="30"/>
        </w:rPr>
        <w:t>元=</w:t>
      </w:r>
      <w:r w:rsidR="00123393" w:rsidRPr="00D47F22">
        <w:rPr>
          <w:rFonts w:asciiTheme="minorEastAsia" w:hAnsiTheme="minorEastAsia" w:hint="eastAsia"/>
          <w:sz w:val="30"/>
          <w:szCs w:val="30"/>
        </w:rPr>
        <w:t>2137871</w:t>
      </w:r>
      <w:r w:rsidRPr="00D47F22">
        <w:rPr>
          <w:rFonts w:asciiTheme="minorEastAsia" w:hAnsiTheme="minorEastAsia" w:hint="eastAsia"/>
          <w:sz w:val="30"/>
          <w:szCs w:val="30"/>
        </w:rPr>
        <w:t>元</w:t>
      </w:r>
    </w:p>
    <w:p w:rsidR="00D76ED5" w:rsidRDefault="00764EFE" w:rsidP="00F0111E">
      <w:pPr>
        <w:spacing w:line="360" w:lineRule="auto"/>
        <w:ind w:firstLineChars="200" w:firstLine="600"/>
        <w:rPr>
          <w:rFonts w:asciiTheme="minorEastAsia" w:hAnsiTheme="minorEastAsia"/>
          <w:color w:val="000000"/>
          <w:sz w:val="30"/>
          <w:szCs w:val="30"/>
        </w:rPr>
      </w:pPr>
      <w:r w:rsidRPr="00D47F22">
        <w:rPr>
          <w:rFonts w:asciiTheme="minorEastAsia" w:hAnsiTheme="minorEastAsia" w:hint="eastAsia"/>
          <w:color w:val="000000"/>
          <w:sz w:val="30"/>
          <w:szCs w:val="30"/>
        </w:rPr>
        <w:t>4.</w:t>
      </w:r>
      <w:r w:rsidR="00D76ED5">
        <w:rPr>
          <w:rFonts w:asciiTheme="minorEastAsia" w:hAnsiTheme="minorEastAsia" w:hint="eastAsia"/>
          <w:color w:val="000000"/>
          <w:sz w:val="30"/>
          <w:szCs w:val="30"/>
        </w:rPr>
        <w:t>确定房地产价值评估鉴定结果：</w:t>
      </w:r>
    </w:p>
    <w:p w:rsidR="00D76ED5" w:rsidRPr="00C17A5C" w:rsidRDefault="00F0111E" w:rsidP="00F0111E">
      <w:pPr>
        <w:spacing w:line="360" w:lineRule="auto"/>
        <w:ind w:firstLineChars="200" w:firstLine="600"/>
        <w:rPr>
          <w:rFonts w:asciiTheme="minorEastAsia" w:hAnsiTheme="minorEastAsia"/>
          <w:sz w:val="30"/>
          <w:szCs w:val="30"/>
        </w:rPr>
      </w:pPr>
      <w:r w:rsidRPr="008040CC">
        <w:rPr>
          <w:rFonts w:asciiTheme="minorEastAsia" w:hAnsiTheme="minorEastAsia" w:hint="eastAsia"/>
          <w:sz w:val="30"/>
          <w:szCs w:val="30"/>
        </w:rPr>
        <w:t>委托评估鉴定行为为</w:t>
      </w:r>
      <w:r w:rsidRPr="008040CC">
        <w:rPr>
          <w:rFonts w:asciiTheme="minorEastAsia" w:hAnsiTheme="minorEastAsia" w:hint="eastAsia"/>
          <w:kern w:val="0"/>
          <w:sz w:val="30"/>
          <w:szCs w:val="30"/>
        </w:rPr>
        <w:t>房地产价值司法鉴定，目的为武定县人民法院审理案件提供价值参考，根据委托鉴定书送检材料案情表述，评估鉴定最终目的是确定被执行房地产的拍卖价或变卖价，拍卖、变卖是在公开市场进行，符合市场价值交易双方自愿、理性、未受强迫情况，评估价值类型应为公开市场价值，但由于案件执行有一定的时间限制，采用拍卖、变卖方式存在竞价空间、竞价人数、双方谈判或确定交易周期、拍卖市场成交活跃程度等因素影响，将会产生一定程度的价格减损，根据评估鉴定</w:t>
      </w:r>
      <w:r w:rsidR="003B4DFC" w:rsidRPr="009A09E9">
        <w:rPr>
          <w:rFonts w:asciiTheme="minorEastAsia" w:hAnsiTheme="minorEastAsia" w:hint="eastAsia"/>
          <w:kern w:val="0"/>
          <w:sz w:val="30"/>
          <w:szCs w:val="30"/>
        </w:rPr>
        <w:t>对象</w:t>
      </w:r>
      <w:r w:rsidR="006A5A0B">
        <w:rPr>
          <w:rFonts w:asciiTheme="minorEastAsia" w:hAnsiTheme="minorEastAsia" w:hint="eastAsia"/>
          <w:kern w:val="0"/>
          <w:sz w:val="30"/>
          <w:szCs w:val="30"/>
        </w:rPr>
        <w:t>面积大、标的大</w:t>
      </w:r>
      <w:r w:rsidR="00342DD4" w:rsidRPr="00D47F22">
        <w:rPr>
          <w:rFonts w:asciiTheme="minorEastAsia" w:hAnsiTheme="minorEastAsia" w:hint="eastAsia"/>
          <w:kern w:val="0"/>
          <w:sz w:val="30"/>
          <w:szCs w:val="30"/>
        </w:rPr>
        <w:t>、</w:t>
      </w:r>
      <w:r w:rsidR="00B03A79" w:rsidRPr="00D47F22">
        <w:rPr>
          <w:rFonts w:asciiTheme="minorEastAsia" w:hAnsiTheme="minorEastAsia" w:hint="eastAsia"/>
          <w:kern w:val="0"/>
          <w:sz w:val="30"/>
          <w:szCs w:val="30"/>
        </w:rPr>
        <w:t>房屋</w:t>
      </w:r>
      <w:r w:rsidR="00342DD4" w:rsidRPr="00D47F22">
        <w:rPr>
          <w:rFonts w:asciiTheme="minorEastAsia" w:hAnsiTheme="minorEastAsia" w:hint="eastAsia"/>
          <w:kern w:val="0"/>
          <w:sz w:val="30"/>
          <w:szCs w:val="30"/>
        </w:rPr>
        <w:t>使用需</w:t>
      </w:r>
      <w:r w:rsidR="002B0D27" w:rsidRPr="00D47F22">
        <w:rPr>
          <w:rFonts w:asciiTheme="minorEastAsia" w:hAnsiTheme="minorEastAsia" w:hint="eastAsia"/>
          <w:kern w:val="0"/>
          <w:sz w:val="30"/>
          <w:szCs w:val="30"/>
        </w:rPr>
        <w:t>进行装修改造</w:t>
      </w:r>
      <w:r w:rsidRPr="008040CC">
        <w:rPr>
          <w:rFonts w:asciiTheme="minorEastAsia" w:hAnsiTheme="minorEastAsia" w:hint="eastAsia"/>
          <w:kern w:val="0"/>
          <w:sz w:val="30"/>
          <w:szCs w:val="30"/>
        </w:rPr>
        <w:t>等具体情况，评估鉴定人员结合市场情况估计的合理的拍卖、变卖变现损失预计为正常评估价值的</w:t>
      </w:r>
      <w:r w:rsidR="00FB5C8F">
        <w:rPr>
          <w:rFonts w:asciiTheme="minorEastAsia" w:hAnsiTheme="minorEastAsia" w:hint="eastAsia"/>
          <w:kern w:val="0"/>
          <w:sz w:val="30"/>
          <w:szCs w:val="30"/>
        </w:rPr>
        <w:t>5</w:t>
      </w:r>
      <w:r w:rsidRPr="008040CC">
        <w:rPr>
          <w:rFonts w:asciiTheme="minorEastAsia" w:hAnsiTheme="minorEastAsia" w:hint="eastAsia"/>
          <w:kern w:val="0"/>
          <w:sz w:val="30"/>
          <w:szCs w:val="30"/>
        </w:rPr>
        <w:t>%，扣除变现损失后的评估价值即为房地</w:t>
      </w:r>
      <w:r w:rsidRPr="00C17A5C">
        <w:rPr>
          <w:rFonts w:asciiTheme="minorEastAsia" w:hAnsiTheme="minorEastAsia" w:hint="eastAsia"/>
          <w:kern w:val="0"/>
          <w:sz w:val="30"/>
          <w:szCs w:val="30"/>
        </w:rPr>
        <w:t>产评估鉴定结果。</w:t>
      </w:r>
    </w:p>
    <w:p w:rsidR="00D76ED5" w:rsidRPr="00C17A5C" w:rsidRDefault="00D76ED5" w:rsidP="00D76ED5">
      <w:pPr>
        <w:spacing w:line="500" w:lineRule="exact"/>
        <w:ind w:firstLineChars="200" w:firstLine="600"/>
        <w:rPr>
          <w:rFonts w:asciiTheme="minorEastAsia" w:hAnsiTheme="minorEastAsia"/>
          <w:sz w:val="30"/>
          <w:szCs w:val="30"/>
        </w:rPr>
      </w:pPr>
      <w:r w:rsidRPr="00C17A5C">
        <w:rPr>
          <w:rFonts w:asciiTheme="minorEastAsia" w:hAnsiTheme="minorEastAsia" w:hint="eastAsia"/>
          <w:sz w:val="30"/>
          <w:szCs w:val="30"/>
        </w:rPr>
        <w:t>房地产评估鉴定价值=</w:t>
      </w:r>
      <w:r w:rsidR="00123393" w:rsidRPr="00D47F22">
        <w:rPr>
          <w:rFonts w:asciiTheme="minorEastAsia" w:hAnsiTheme="minorEastAsia" w:hint="eastAsia"/>
          <w:sz w:val="30"/>
          <w:szCs w:val="30"/>
        </w:rPr>
        <w:t>2137871</w:t>
      </w:r>
      <w:r w:rsidRPr="00C17A5C">
        <w:rPr>
          <w:rFonts w:asciiTheme="minorEastAsia" w:hAnsiTheme="minorEastAsia" w:hint="eastAsia"/>
          <w:sz w:val="30"/>
          <w:szCs w:val="30"/>
        </w:rPr>
        <w:t>元×（1-</w:t>
      </w:r>
      <w:r w:rsidR="00FB5C8F">
        <w:rPr>
          <w:rFonts w:asciiTheme="minorEastAsia" w:hAnsiTheme="minorEastAsia" w:hint="eastAsia"/>
          <w:sz w:val="30"/>
          <w:szCs w:val="30"/>
        </w:rPr>
        <w:t>5</w:t>
      </w:r>
      <w:r w:rsidRPr="00C17A5C">
        <w:rPr>
          <w:rFonts w:asciiTheme="minorEastAsia" w:hAnsiTheme="minorEastAsia" w:hint="eastAsia"/>
          <w:sz w:val="30"/>
          <w:szCs w:val="30"/>
        </w:rPr>
        <w:t>%）=</w:t>
      </w:r>
      <w:r w:rsidR="00FB5C8F">
        <w:rPr>
          <w:rFonts w:asciiTheme="minorEastAsia" w:hAnsiTheme="minorEastAsia" w:hint="eastAsia"/>
          <w:sz w:val="30"/>
          <w:szCs w:val="30"/>
        </w:rPr>
        <w:t>2030977</w:t>
      </w:r>
      <w:r w:rsidRPr="00C17A5C">
        <w:rPr>
          <w:rFonts w:asciiTheme="minorEastAsia" w:hAnsiTheme="minorEastAsia" w:hint="eastAsia"/>
          <w:sz w:val="30"/>
          <w:szCs w:val="30"/>
        </w:rPr>
        <w:t>元≈</w:t>
      </w:r>
      <w:r w:rsidR="00123393">
        <w:rPr>
          <w:rFonts w:asciiTheme="minorEastAsia" w:hAnsiTheme="minorEastAsia" w:hint="eastAsia"/>
          <w:sz w:val="30"/>
          <w:szCs w:val="30"/>
        </w:rPr>
        <w:t>20</w:t>
      </w:r>
      <w:r w:rsidR="00FB5C8F">
        <w:rPr>
          <w:rFonts w:asciiTheme="minorEastAsia" w:hAnsiTheme="minorEastAsia" w:hint="eastAsia"/>
          <w:sz w:val="30"/>
          <w:szCs w:val="30"/>
        </w:rPr>
        <w:t>31</w:t>
      </w:r>
      <w:r w:rsidR="001202F0">
        <w:rPr>
          <w:rFonts w:asciiTheme="minorEastAsia" w:hAnsiTheme="minorEastAsia" w:hint="eastAsia"/>
          <w:sz w:val="30"/>
          <w:szCs w:val="30"/>
        </w:rPr>
        <w:t>000</w:t>
      </w:r>
      <w:r w:rsidRPr="00C17A5C">
        <w:rPr>
          <w:rFonts w:asciiTheme="minorEastAsia" w:hAnsiTheme="minorEastAsia" w:hint="eastAsia"/>
          <w:sz w:val="30"/>
          <w:szCs w:val="30"/>
        </w:rPr>
        <w:t>元（取整）</w:t>
      </w:r>
    </w:p>
    <w:p w:rsidR="00D76ED5" w:rsidRDefault="00D76ED5" w:rsidP="00D76ED5">
      <w:pPr>
        <w:spacing w:line="500" w:lineRule="exact"/>
        <w:ind w:firstLineChars="200" w:firstLine="600"/>
        <w:rPr>
          <w:rFonts w:asciiTheme="minorEastAsia" w:hAnsiTheme="minorEastAsia"/>
          <w:sz w:val="30"/>
          <w:szCs w:val="30"/>
        </w:rPr>
      </w:pPr>
      <w:r w:rsidRPr="00C17A5C">
        <w:rPr>
          <w:rFonts w:asciiTheme="minorEastAsia" w:hAnsiTheme="minorEastAsia" w:hint="eastAsia"/>
          <w:sz w:val="30"/>
          <w:szCs w:val="30"/>
        </w:rPr>
        <w:lastRenderedPageBreak/>
        <w:t>建筑面积单价=</w:t>
      </w:r>
      <w:r w:rsidR="00227870">
        <w:rPr>
          <w:rFonts w:asciiTheme="minorEastAsia" w:hAnsiTheme="minorEastAsia" w:hint="eastAsia"/>
          <w:sz w:val="30"/>
          <w:szCs w:val="30"/>
        </w:rPr>
        <w:t>2031000</w:t>
      </w:r>
      <w:r w:rsidRPr="00C17A5C">
        <w:rPr>
          <w:rFonts w:asciiTheme="minorEastAsia" w:hAnsiTheme="minorEastAsia" w:hint="eastAsia"/>
          <w:sz w:val="30"/>
          <w:szCs w:val="30"/>
        </w:rPr>
        <w:t>元÷</w:t>
      </w:r>
      <w:r w:rsidR="00395F96">
        <w:rPr>
          <w:rFonts w:asciiTheme="minorEastAsia" w:hAnsiTheme="minorEastAsia" w:hint="eastAsia"/>
          <w:sz w:val="30"/>
          <w:szCs w:val="30"/>
        </w:rPr>
        <w:t>279.59</w:t>
      </w:r>
      <w:r w:rsidRPr="00C17A5C">
        <w:rPr>
          <w:rFonts w:asciiTheme="minorEastAsia" w:hAnsiTheme="minorEastAsia" w:hint="eastAsia"/>
          <w:sz w:val="30"/>
          <w:szCs w:val="30"/>
        </w:rPr>
        <w:t>㎡=</w:t>
      </w:r>
      <w:r w:rsidR="009E5B6B">
        <w:rPr>
          <w:rFonts w:asciiTheme="minorEastAsia" w:hAnsiTheme="minorEastAsia" w:hint="eastAsia"/>
          <w:sz w:val="30"/>
          <w:szCs w:val="30"/>
        </w:rPr>
        <w:t>7264.21</w:t>
      </w:r>
      <w:r w:rsidRPr="00C17A5C">
        <w:rPr>
          <w:rFonts w:asciiTheme="minorEastAsia" w:hAnsiTheme="minorEastAsia" w:hint="eastAsia"/>
          <w:sz w:val="30"/>
          <w:szCs w:val="30"/>
        </w:rPr>
        <w:t>元/㎡</w:t>
      </w:r>
    </w:p>
    <w:p w:rsidR="003632CB" w:rsidRPr="00673069" w:rsidRDefault="003632CB" w:rsidP="00673069">
      <w:pPr>
        <w:pStyle w:val="Char10"/>
        <w:rPr>
          <w:szCs w:val="30"/>
        </w:rPr>
      </w:pPr>
    </w:p>
    <w:p w:rsidR="00B91B00" w:rsidRPr="00764EFE" w:rsidRDefault="00B91B00" w:rsidP="00B91B00">
      <w:pPr>
        <w:spacing w:line="500" w:lineRule="exact"/>
        <w:ind w:firstLineChars="200" w:firstLine="602"/>
        <w:rPr>
          <w:rFonts w:asciiTheme="minorEastAsia" w:hAnsiTheme="minorEastAsia" w:cs="宋体"/>
          <w:b/>
          <w:kern w:val="0"/>
          <w:sz w:val="30"/>
          <w:szCs w:val="30"/>
        </w:rPr>
      </w:pPr>
      <w:r w:rsidRPr="00764EFE">
        <w:rPr>
          <w:rFonts w:asciiTheme="minorEastAsia" w:hAnsiTheme="minorEastAsia" w:cs="宋体" w:hint="eastAsia"/>
          <w:b/>
          <w:kern w:val="0"/>
          <w:sz w:val="30"/>
          <w:szCs w:val="30"/>
        </w:rPr>
        <w:t>2、</w:t>
      </w:r>
      <w:r w:rsidR="00D16515" w:rsidRPr="00764EFE">
        <w:rPr>
          <w:rFonts w:asciiTheme="minorEastAsia" w:hAnsiTheme="minorEastAsia" w:cs="宋体" w:hint="eastAsia"/>
          <w:b/>
          <w:kern w:val="0"/>
          <w:sz w:val="30"/>
          <w:szCs w:val="30"/>
        </w:rPr>
        <w:t>郭海</w:t>
      </w:r>
      <w:r w:rsidR="009A5F62" w:rsidRPr="00764EFE">
        <w:rPr>
          <w:rFonts w:asciiTheme="minorEastAsia" w:hAnsiTheme="minorEastAsia" w:cs="宋体" w:hint="eastAsia"/>
          <w:b/>
          <w:kern w:val="0"/>
          <w:sz w:val="30"/>
          <w:szCs w:val="30"/>
        </w:rPr>
        <w:t>名下</w:t>
      </w:r>
      <w:r w:rsidR="00B03D1F" w:rsidRPr="00764EFE">
        <w:rPr>
          <w:rFonts w:asciiTheme="minorEastAsia" w:hAnsiTheme="minorEastAsia" w:cs="宋体" w:hint="eastAsia"/>
          <w:b/>
          <w:kern w:val="0"/>
          <w:sz w:val="30"/>
          <w:szCs w:val="30"/>
        </w:rPr>
        <w:t>武定县狮山镇狮山南路商业街综合用房</w:t>
      </w:r>
      <w:r w:rsidRPr="00764EFE">
        <w:rPr>
          <w:rFonts w:asciiTheme="minorEastAsia" w:hAnsiTheme="minorEastAsia" w:cs="宋体" w:hint="eastAsia"/>
          <w:b/>
          <w:kern w:val="0"/>
          <w:sz w:val="30"/>
          <w:szCs w:val="30"/>
        </w:rPr>
        <w:t>房地产价值鉴定过程</w:t>
      </w:r>
    </w:p>
    <w:p w:rsidR="00B91B00" w:rsidRPr="00764EFE" w:rsidRDefault="00B91B00" w:rsidP="00B91B00">
      <w:pPr>
        <w:pStyle w:val="ae"/>
        <w:spacing w:line="500" w:lineRule="exact"/>
        <w:ind w:left="720" w:firstLineChars="0" w:firstLine="0"/>
        <w:rPr>
          <w:rFonts w:asciiTheme="minorEastAsia" w:hAnsiTheme="minorEastAsia"/>
          <w:b/>
          <w:sz w:val="30"/>
          <w:szCs w:val="30"/>
        </w:rPr>
      </w:pPr>
      <w:r w:rsidRPr="00764EFE">
        <w:rPr>
          <w:rFonts w:asciiTheme="minorEastAsia" w:hAnsiTheme="minorEastAsia" w:hint="eastAsia"/>
          <w:b/>
          <w:sz w:val="30"/>
          <w:szCs w:val="30"/>
        </w:rPr>
        <w:t>（一）评估鉴定对象</w:t>
      </w:r>
    </w:p>
    <w:p w:rsidR="00B91B00" w:rsidRPr="00764EFE" w:rsidRDefault="00B91B00" w:rsidP="00B91B00">
      <w:pPr>
        <w:spacing w:line="500" w:lineRule="exact"/>
        <w:ind w:firstLineChars="200" w:firstLine="600"/>
        <w:rPr>
          <w:rFonts w:asciiTheme="minorEastAsia" w:hAnsiTheme="minorEastAsia" w:cs="宋体"/>
          <w:kern w:val="0"/>
          <w:sz w:val="30"/>
          <w:szCs w:val="30"/>
        </w:rPr>
      </w:pPr>
      <w:r w:rsidRPr="00764EFE">
        <w:rPr>
          <w:rFonts w:asciiTheme="minorEastAsia" w:hAnsiTheme="minorEastAsia" w:cs="宋体" w:hint="eastAsia"/>
          <w:sz w:val="30"/>
          <w:szCs w:val="30"/>
        </w:rPr>
        <w:t>资产评估司法鉴定对象和鉴定范围：委托评估鉴定资产为</w:t>
      </w:r>
      <w:r w:rsidR="00D16515" w:rsidRPr="00764EFE">
        <w:rPr>
          <w:rFonts w:asciiTheme="minorEastAsia" w:hAnsiTheme="minorEastAsia" w:cs="宋体" w:hint="eastAsia"/>
          <w:kern w:val="0"/>
          <w:sz w:val="30"/>
          <w:szCs w:val="30"/>
        </w:rPr>
        <w:t>郭海</w:t>
      </w:r>
      <w:r w:rsidRPr="00764EFE">
        <w:rPr>
          <w:rFonts w:asciiTheme="minorEastAsia" w:hAnsiTheme="minorEastAsia" w:cs="宋体" w:hint="eastAsia"/>
          <w:kern w:val="0"/>
          <w:sz w:val="30"/>
          <w:szCs w:val="30"/>
        </w:rPr>
        <w:t>名下武定县</w:t>
      </w:r>
      <w:r w:rsidR="00AB0CD0" w:rsidRPr="00764EFE">
        <w:rPr>
          <w:rFonts w:asciiTheme="minorEastAsia" w:hAnsiTheme="minorEastAsia" w:cs="宋体" w:hint="eastAsia"/>
          <w:kern w:val="0"/>
          <w:sz w:val="30"/>
          <w:szCs w:val="30"/>
        </w:rPr>
        <w:t>狮山镇狮山南路商业街综合用房</w:t>
      </w:r>
      <w:r w:rsidRPr="00764EFE">
        <w:rPr>
          <w:rFonts w:asciiTheme="minorEastAsia" w:hAnsiTheme="minorEastAsia" w:cs="宋体" w:hint="eastAsia"/>
          <w:kern w:val="0"/>
          <w:sz w:val="30"/>
          <w:szCs w:val="30"/>
        </w:rPr>
        <w:t>房地产</w:t>
      </w:r>
      <w:r w:rsidRPr="00764EFE">
        <w:rPr>
          <w:rFonts w:asciiTheme="minorEastAsia" w:hAnsiTheme="minorEastAsia" w:cs="宋体" w:hint="eastAsia"/>
          <w:sz w:val="30"/>
          <w:szCs w:val="30"/>
        </w:rPr>
        <w:t>，具体情况如下</w:t>
      </w:r>
      <w:r w:rsidRPr="00764EFE">
        <w:rPr>
          <w:rFonts w:asciiTheme="minorEastAsia" w:hAnsiTheme="minorEastAsia" w:cs="宋体" w:hint="eastAsia"/>
          <w:kern w:val="0"/>
          <w:sz w:val="30"/>
          <w:szCs w:val="30"/>
        </w:rPr>
        <w:t>：</w:t>
      </w:r>
    </w:p>
    <w:p w:rsidR="00B03D1F" w:rsidRPr="00764EFE" w:rsidRDefault="00B03D1F" w:rsidP="00B03D1F">
      <w:pPr>
        <w:spacing w:line="360" w:lineRule="auto"/>
        <w:ind w:firstLineChars="200" w:firstLine="600"/>
        <w:rPr>
          <w:rFonts w:asciiTheme="minorEastAsia" w:hAnsiTheme="minorEastAsia" w:cs="宋体"/>
          <w:sz w:val="30"/>
          <w:szCs w:val="30"/>
        </w:rPr>
      </w:pPr>
      <w:r w:rsidRPr="00764EFE">
        <w:rPr>
          <w:rFonts w:asciiTheme="minorEastAsia" w:hAnsiTheme="minorEastAsia" w:cs="宋体" w:hint="eastAsia"/>
          <w:kern w:val="0"/>
          <w:sz w:val="30"/>
          <w:szCs w:val="30"/>
        </w:rPr>
        <w:t>1.</w:t>
      </w:r>
      <w:r w:rsidRPr="00764EFE">
        <w:rPr>
          <w:rFonts w:ascii="宋体" w:hAnsi="宋体"/>
          <w:kern w:val="0"/>
          <w:sz w:val="30"/>
          <w:szCs w:val="30"/>
        </w:rPr>
        <w:t>房</w:t>
      </w:r>
      <w:r w:rsidRPr="00764EFE">
        <w:rPr>
          <w:rFonts w:ascii="宋体" w:hAnsi="宋体" w:hint="eastAsia"/>
          <w:kern w:val="0"/>
          <w:sz w:val="30"/>
          <w:szCs w:val="30"/>
        </w:rPr>
        <w:t>地</w:t>
      </w:r>
      <w:r w:rsidRPr="00764EFE">
        <w:rPr>
          <w:rFonts w:ascii="宋体" w:hAnsi="宋体"/>
          <w:kern w:val="0"/>
          <w:sz w:val="30"/>
          <w:szCs w:val="30"/>
        </w:rPr>
        <w:t>产状况和权益状况</w:t>
      </w:r>
      <w:r w:rsidRPr="00764EFE">
        <w:rPr>
          <w:rFonts w:ascii="宋体" w:hAnsi="宋体" w:hint="eastAsia"/>
          <w:kern w:val="0"/>
          <w:sz w:val="30"/>
          <w:szCs w:val="30"/>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1077"/>
        <w:gridCol w:w="291"/>
        <w:gridCol w:w="805"/>
        <w:gridCol w:w="1739"/>
        <w:gridCol w:w="1602"/>
        <w:gridCol w:w="1537"/>
        <w:gridCol w:w="1498"/>
      </w:tblGrid>
      <w:tr w:rsidR="00B03D1F" w:rsidRPr="00764EFE" w:rsidTr="001251D0">
        <w:trPr>
          <w:trHeight w:val="542"/>
          <w:jc w:val="center"/>
        </w:trPr>
        <w:tc>
          <w:tcPr>
            <w:tcW w:w="2042" w:type="dxa"/>
            <w:gridSpan w:val="2"/>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房屋坐落</w:t>
            </w:r>
          </w:p>
        </w:tc>
        <w:tc>
          <w:tcPr>
            <w:tcW w:w="2835" w:type="dxa"/>
            <w:gridSpan w:val="3"/>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武定县狮山镇狮山南路商业街</w:t>
            </w:r>
          </w:p>
        </w:tc>
        <w:tc>
          <w:tcPr>
            <w:tcW w:w="1602" w:type="dxa"/>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地号</w:t>
            </w:r>
          </w:p>
        </w:tc>
        <w:tc>
          <w:tcPr>
            <w:tcW w:w="3035" w:type="dxa"/>
            <w:gridSpan w:val="2"/>
            <w:vAlign w:val="center"/>
          </w:tcPr>
          <w:p w:rsidR="00B03D1F" w:rsidRPr="00764EFE" w:rsidRDefault="00B03D1F" w:rsidP="007627F3">
            <w:pPr>
              <w:adjustRightInd w:val="0"/>
              <w:snapToGrid w:val="0"/>
              <w:spacing w:line="240" w:lineRule="atLeast"/>
              <w:jc w:val="center"/>
              <w:rPr>
                <w:rFonts w:ascii="宋体" w:hAnsi="宋体"/>
                <w:sz w:val="28"/>
                <w:szCs w:val="28"/>
              </w:rPr>
            </w:pPr>
            <w:r w:rsidRPr="00764EFE">
              <w:rPr>
                <w:rFonts w:ascii="宋体" w:hAnsi="宋体" w:hint="eastAsia"/>
                <w:sz w:val="28"/>
                <w:szCs w:val="28"/>
              </w:rPr>
              <w:t>A-D182S09-0</w:t>
            </w:r>
            <w:r w:rsidR="007627F3" w:rsidRPr="00764EFE">
              <w:rPr>
                <w:rFonts w:ascii="宋体" w:hAnsi="宋体" w:hint="eastAsia"/>
                <w:sz w:val="28"/>
                <w:szCs w:val="28"/>
              </w:rPr>
              <w:t>1</w:t>
            </w:r>
          </w:p>
        </w:tc>
      </w:tr>
      <w:tr w:rsidR="00B03D1F" w:rsidRPr="00764EFE" w:rsidTr="001251D0">
        <w:trPr>
          <w:trHeight w:val="964"/>
          <w:jc w:val="center"/>
        </w:trPr>
        <w:tc>
          <w:tcPr>
            <w:tcW w:w="2042" w:type="dxa"/>
            <w:gridSpan w:val="2"/>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房屋所有权人和土地使用权人</w:t>
            </w:r>
          </w:p>
        </w:tc>
        <w:tc>
          <w:tcPr>
            <w:tcW w:w="2835" w:type="dxa"/>
            <w:gridSpan w:val="3"/>
            <w:vAlign w:val="center"/>
          </w:tcPr>
          <w:p w:rsidR="00B03D1F" w:rsidRPr="00764EFE" w:rsidRDefault="007627F3"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郭海</w:t>
            </w:r>
          </w:p>
        </w:tc>
        <w:tc>
          <w:tcPr>
            <w:tcW w:w="1602" w:type="dxa"/>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房屋所有权证证号</w:t>
            </w:r>
          </w:p>
        </w:tc>
        <w:tc>
          <w:tcPr>
            <w:tcW w:w="3035" w:type="dxa"/>
            <w:gridSpan w:val="2"/>
            <w:vAlign w:val="center"/>
          </w:tcPr>
          <w:p w:rsidR="00B03D1F" w:rsidRPr="00764EFE" w:rsidRDefault="00B03D1F" w:rsidP="007627F3">
            <w:pPr>
              <w:adjustRightInd w:val="0"/>
              <w:snapToGrid w:val="0"/>
              <w:spacing w:line="240" w:lineRule="atLeast"/>
              <w:jc w:val="center"/>
              <w:rPr>
                <w:rFonts w:ascii="宋体" w:hAnsi="宋体"/>
                <w:sz w:val="28"/>
                <w:szCs w:val="28"/>
              </w:rPr>
            </w:pPr>
            <w:r w:rsidRPr="00764EFE">
              <w:rPr>
                <w:rFonts w:ascii="宋体" w:hAnsi="宋体" w:hint="eastAsia"/>
                <w:sz w:val="28"/>
                <w:szCs w:val="28"/>
              </w:rPr>
              <w:t>武房权证狮字第0955</w:t>
            </w:r>
            <w:r w:rsidR="007627F3" w:rsidRPr="00764EFE">
              <w:rPr>
                <w:rFonts w:ascii="宋体" w:hAnsi="宋体" w:hint="eastAsia"/>
                <w:sz w:val="28"/>
                <w:szCs w:val="28"/>
              </w:rPr>
              <w:t>2</w:t>
            </w:r>
            <w:r w:rsidRPr="00764EFE">
              <w:rPr>
                <w:rFonts w:ascii="宋体" w:hAnsi="宋体" w:hint="eastAsia"/>
                <w:sz w:val="28"/>
                <w:szCs w:val="28"/>
              </w:rPr>
              <w:t>号</w:t>
            </w:r>
          </w:p>
        </w:tc>
      </w:tr>
      <w:tr w:rsidR="00B03D1F" w:rsidRPr="00764EFE" w:rsidTr="001251D0">
        <w:trPr>
          <w:trHeight w:val="994"/>
          <w:jc w:val="center"/>
        </w:trPr>
        <w:tc>
          <w:tcPr>
            <w:tcW w:w="2042" w:type="dxa"/>
            <w:gridSpan w:val="2"/>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土地使用证</w:t>
            </w:r>
          </w:p>
        </w:tc>
        <w:tc>
          <w:tcPr>
            <w:tcW w:w="2835" w:type="dxa"/>
            <w:gridSpan w:val="3"/>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国有土地使用证</w:t>
            </w:r>
          </w:p>
        </w:tc>
        <w:tc>
          <w:tcPr>
            <w:tcW w:w="1602" w:type="dxa"/>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国有土地使用证证号</w:t>
            </w:r>
          </w:p>
        </w:tc>
        <w:tc>
          <w:tcPr>
            <w:tcW w:w="3035" w:type="dxa"/>
            <w:gridSpan w:val="2"/>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武国用（2011）第</w:t>
            </w:r>
          </w:p>
          <w:p w:rsidR="00B03D1F" w:rsidRPr="00764EFE" w:rsidRDefault="00B03D1F" w:rsidP="007627F3">
            <w:pPr>
              <w:adjustRightInd w:val="0"/>
              <w:snapToGrid w:val="0"/>
              <w:spacing w:line="240" w:lineRule="atLeast"/>
              <w:jc w:val="center"/>
              <w:rPr>
                <w:rFonts w:ascii="宋体" w:hAnsi="宋体"/>
                <w:sz w:val="28"/>
                <w:szCs w:val="28"/>
              </w:rPr>
            </w:pPr>
            <w:r w:rsidRPr="00764EFE">
              <w:rPr>
                <w:rFonts w:ascii="宋体" w:hAnsi="宋体" w:hint="eastAsia"/>
                <w:sz w:val="28"/>
                <w:szCs w:val="28"/>
              </w:rPr>
              <w:t>0612</w:t>
            </w:r>
            <w:r w:rsidR="007627F3" w:rsidRPr="00764EFE">
              <w:rPr>
                <w:rFonts w:ascii="宋体" w:hAnsi="宋体" w:hint="eastAsia"/>
                <w:sz w:val="28"/>
                <w:szCs w:val="28"/>
              </w:rPr>
              <w:t>3</w:t>
            </w:r>
            <w:r w:rsidRPr="00764EFE">
              <w:rPr>
                <w:rFonts w:ascii="宋体" w:hAnsi="宋体" w:hint="eastAsia"/>
                <w:sz w:val="28"/>
                <w:szCs w:val="28"/>
              </w:rPr>
              <w:t>号</w:t>
            </w:r>
          </w:p>
        </w:tc>
      </w:tr>
      <w:tr w:rsidR="00B03D1F" w:rsidRPr="00764EFE" w:rsidTr="001251D0">
        <w:trPr>
          <w:cantSplit/>
          <w:trHeight w:val="557"/>
          <w:jc w:val="center"/>
        </w:trPr>
        <w:tc>
          <w:tcPr>
            <w:tcW w:w="965" w:type="dxa"/>
            <w:vMerge w:val="restart"/>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房</w:t>
            </w:r>
          </w:p>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屋</w:t>
            </w:r>
          </w:p>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状</w:t>
            </w:r>
          </w:p>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况</w:t>
            </w:r>
          </w:p>
        </w:tc>
        <w:tc>
          <w:tcPr>
            <w:tcW w:w="1077" w:type="dxa"/>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幢（栋）号</w:t>
            </w:r>
          </w:p>
        </w:tc>
        <w:tc>
          <w:tcPr>
            <w:tcW w:w="1096" w:type="dxa"/>
            <w:gridSpan w:val="2"/>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结构类型</w:t>
            </w:r>
          </w:p>
        </w:tc>
        <w:tc>
          <w:tcPr>
            <w:tcW w:w="1739" w:type="dxa"/>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房屋总层数/所在层数</w:t>
            </w:r>
          </w:p>
        </w:tc>
        <w:tc>
          <w:tcPr>
            <w:tcW w:w="1602" w:type="dxa"/>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建筑面积 (㎡)</w:t>
            </w:r>
          </w:p>
        </w:tc>
        <w:tc>
          <w:tcPr>
            <w:tcW w:w="1537" w:type="dxa"/>
            <w:tcBorders>
              <w:bottom w:val="single" w:sz="4" w:space="0" w:color="auto"/>
            </w:tcBorders>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设计用途</w:t>
            </w:r>
          </w:p>
        </w:tc>
        <w:tc>
          <w:tcPr>
            <w:tcW w:w="1498" w:type="dxa"/>
            <w:tcBorders>
              <w:bottom w:val="single" w:sz="4" w:space="0" w:color="auto"/>
            </w:tcBorders>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竣工时间</w:t>
            </w:r>
          </w:p>
        </w:tc>
      </w:tr>
      <w:tr w:rsidR="00B03D1F" w:rsidRPr="00764EFE" w:rsidTr="001251D0">
        <w:trPr>
          <w:cantSplit/>
          <w:trHeight w:val="576"/>
          <w:jc w:val="center"/>
        </w:trPr>
        <w:tc>
          <w:tcPr>
            <w:tcW w:w="965" w:type="dxa"/>
            <w:vMerge/>
            <w:vAlign w:val="center"/>
          </w:tcPr>
          <w:p w:rsidR="00B03D1F" w:rsidRPr="00764EFE" w:rsidRDefault="00B03D1F" w:rsidP="001251D0">
            <w:pPr>
              <w:adjustRightInd w:val="0"/>
              <w:snapToGrid w:val="0"/>
              <w:spacing w:line="240" w:lineRule="atLeast"/>
              <w:jc w:val="center"/>
              <w:rPr>
                <w:rFonts w:ascii="宋体" w:hAnsi="宋体"/>
                <w:sz w:val="28"/>
                <w:szCs w:val="28"/>
              </w:rPr>
            </w:pPr>
          </w:p>
        </w:tc>
        <w:tc>
          <w:tcPr>
            <w:tcW w:w="1077" w:type="dxa"/>
            <w:vAlign w:val="center"/>
          </w:tcPr>
          <w:p w:rsidR="00B03D1F" w:rsidRPr="00764EFE" w:rsidRDefault="00B03D1F" w:rsidP="00764EFE">
            <w:pPr>
              <w:adjustRightInd w:val="0"/>
              <w:snapToGrid w:val="0"/>
              <w:spacing w:line="240" w:lineRule="atLeast"/>
              <w:jc w:val="left"/>
              <w:rPr>
                <w:rFonts w:ascii="宋体" w:hAnsi="宋体"/>
                <w:sz w:val="28"/>
                <w:szCs w:val="28"/>
              </w:rPr>
            </w:pPr>
            <w:r w:rsidRPr="00764EFE">
              <w:rPr>
                <w:rFonts w:ascii="宋体" w:hAnsi="宋体" w:hint="eastAsia"/>
                <w:sz w:val="28"/>
                <w:szCs w:val="28"/>
              </w:rPr>
              <w:t xml:space="preserve"> 9栋0</w:t>
            </w:r>
            <w:r w:rsidR="00B12022" w:rsidRPr="00764EFE">
              <w:rPr>
                <w:rFonts w:ascii="宋体" w:hAnsi="宋体" w:hint="eastAsia"/>
                <w:sz w:val="28"/>
                <w:szCs w:val="28"/>
              </w:rPr>
              <w:t>1</w:t>
            </w:r>
            <w:r w:rsidRPr="00764EFE">
              <w:rPr>
                <w:rFonts w:ascii="宋体" w:hAnsi="宋体" w:hint="eastAsia"/>
                <w:sz w:val="28"/>
                <w:szCs w:val="28"/>
              </w:rPr>
              <w:t>号</w:t>
            </w:r>
          </w:p>
        </w:tc>
        <w:tc>
          <w:tcPr>
            <w:tcW w:w="1096" w:type="dxa"/>
            <w:gridSpan w:val="2"/>
            <w:vAlign w:val="center"/>
          </w:tcPr>
          <w:p w:rsidR="00B03D1F" w:rsidRPr="00764EFE" w:rsidRDefault="00764EFE" w:rsidP="0081027F">
            <w:pPr>
              <w:adjustRightInd w:val="0"/>
              <w:snapToGrid w:val="0"/>
              <w:spacing w:line="240" w:lineRule="atLeast"/>
              <w:jc w:val="center"/>
              <w:rPr>
                <w:rFonts w:ascii="宋体" w:hAnsi="宋体"/>
                <w:sz w:val="28"/>
                <w:szCs w:val="28"/>
              </w:rPr>
            </w:pPr>
            <w:r>
              <w:rPr>
                <w:rFonts w:ascii="宋体" w:hAnsi="宋体" w:hint="eastAsia"/>
                <w:sz w:val="28"/>
                <w:szCs w:val="28"/>
              </w:rPr>
              <w:t>框</w:t>
            </w:r>
            <w:r w:rsidRPr="0081027F">
              <w:rPr>
                <w:rFonts w:ascii="宋体" w:hAnsi="宋体" w:hint="eastAsia"/>
                <w:sz w:val="28"/>
                <w:szCs w:val="28"/>
              </w:rPr>
              <w:t>架</w:t>
            </w:r>
          </w:p>
        </w:tc>
        <w:tc>
          <w:tcPr>
            <w:tcW w:w="1739" w:type="dxa"/>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4/1-4</w:t>
            </w:r>
          </w:p>
        </w:tc>
        <w:tc>
          <w:tcPr>
            <w:tcW w:w="1602" w:type="dxa"/>
            <w:vAlign w:val="center"/>
          </w:tcPr>
          <w:p w:rsidR="00B03D1F" w:rsidRPr="00764EFE" w:rsidRDefault="00B03D1F" w:rsidP="001251D0">
            <w:pPr>
              <w:adjustRightInd w:val="0"/>
              <w:snapToGrid w:val="0"/>
              <w:spacing w:line="240" w:lineRule="atLeast"/>
              <w:jc w:val="center"/>
              <w:rPr>
                <w:rFonts w:ascii="宋体" w:hAnsi="宋体"/>
                <w:sz w:val="28"/>
                <w:szCs w:val="28"/>
              </w:rPr>
            </w:pPr>
            <w:r w:rsidRPr="00764EFE">
              <w:rPr>
                <w:rFonts w:ascii="宋体" w:hAnsi="宋体" w:hint="eastAsia"/>
                <w:sz w:val="28"/>
                <w:szCs w:val="28"/>
              </w:rPr>
              <w:t>279.59</w:t>
            </w:r>
          </w:p>
        </w:tc>
        <w:tc>
          <w:tcPr>
            <w:tcW w:w="1537" w:type="dxa"/>
            <w:tcBorders>
              <w:bottom w:val="single" w:sz="4" w:space="0" w:color="auto"/>
            </w:tcBorders>
            <w:vAlign w:val="center"/>
          </w:tcPr>
          <w:p w:rsidR="00B03D1F" w:rsidRPr="00764EFE" w:rsidRDefault="0039103B" w:rsidP="001251D0">
            <w:pPr>
              <w:adjustRightInd w:val="0"/>
              <w:snapToGrid w:val="0"/>
              <w:spacing w:line="240" w:lineRule="atLeast"/>
              <w:jc w:val="center"/>
              <w:rPr>
                <w:rFonts w:ascii="宋体" w:hAnsi="宋体"/>
                <w:sz w:val="28"/>
                <w:szCs w:val="28"/>
              </w:rPr>
            </w:pPr>
            <w:r w:rsidRPr="0081027F">
              <w:rPr>
                <w:rFonts w:ascii="宋体" w:hAnsi="宋体" w:hint="eastAsia"/>
                <w:sz w:val="28"/>
                <w:szCs w:val="28"/>
              </w:rPr>
              <w:t>综合用房</w:t>
            </w:r>
          </w:p>
        </w:tc>
        <w:tc>
          <w:tcPr>
            <w:tcW w:w="1498" w:type="dxa"/>
            <w:tcBorders>
              <w:bottom w:val="single" w:sz="4" w:space="0" w:color="auto"/>
            </w:tcBorders>
            <w:vAlign w:val="center"/>
          </w:tcPr>
          <w:p w:rsidR="00B03D1F" w:rsidRPr="00B03A79" w:rsidRDefault="00B03D1F" w:rsidP="00B03A79">
            <w:pPr>
              <w:adjustRightInd w:val="0"/>
              <w:snapToGrid w:val="0"/>
              <w:spacing w:line="240" w:lineRule="atLeast"/>
              <w:jc w:val="center"/>
              <w:rPr>
                <w:rFonts w:ascii="宋体" w:hAnsi="宋体"/>
                <w:sz w:val="28"/>
                <w:szCs w:val="28"/>
              </w:rPr>
            </w:pPr>
            <w:r w:rsidRPr="00B03A79">
              <w:rPr>
                <w:rFonts w:ascii="宋体" w:hAnsi="宋体" w:hint="eastAsia"/>
                <w:sz w:val="28"/>
                <w:szCs w:val="28"/>
              </w:rPr>
              <w:t>200</w:t>
            </w:r>
            <w:r w:rsidR="00487E16" w:rsidRPr="00B03A79">
              <w:rPr>
                <w:rFonts w:ascii="宋体" w:hAnsi="宋体" w:hint="eastAsia"/>
                <w:sz w:val="28"/>
                <w:szCs w:val="28"/>
              </w:rPr>
              <w:t>9</w:t>
            </w:r>
            <w:r w:rsidRPr="00B03A79">
              <w:rPr>
                <w:rFonts w:ascii="宋体" w:hAnsi="宋体" w:hint="eastAsia"/>
                <w:sz w:val="28"/>
                <w:szCs w:val="28"/>
              </w:rPr>
              <w:t>年</w:t>
            </w:r>
          </w:p>
        </w:tc>
      </w:tr>
      <w:tr w:rsidR="00B03D1F" w:rsidTr="001251D0">
        <w:trPr>
          <w:cantSplit/>
          <w:trHeight w:val="759"/>
          <w:jc w:val="center"/>
        </w:trPr>
        <w:tc>
          <w:tcPr>
            <w:tcW w:w="965" w:type="dxa"/>
            <w:vMerge w:val="restart"/>
            <w:vAlign w:val="center"/>
          </w:tcPr>
          <w:p w:rsidR="00B03D1F" w:rsidRPr="0092462C" w:rsidRDefault="00B03D1F" w:rsidP="001251D0">
            <w:pPr>
              <w:adjustRightInd w:val="0"/>
              <w:snapToGrid w:val="0"/>
              <w:spacing w:line="240" w:lineRule="atLeast"/>
              <w:jc w:val="center"/>
              <w:rPr>
                <w:rFonts w:ascii="宋体" w:hAnsi="宋体"/>
                <w:sz w:val="28"/>
                <w:szCs w:val="28"/>
              </w:rPr>
            </w:pPr>
            <w:r w:rsidRPr="0092462C">
              <w:rPr>
                <w:rFonts w:ascii="宋体" w:hAnsi="宋体" w:hint="eastAsia"/>
                <w:sz w:val="28"/>
                <w:szCs w:val="28"/>
              </w:rPr>
              <w:t>土</w:t>
            </w:r>
          </w:p>
          <w:p w:rsidR="00B03D1F" w:rsidRPr="0092462C" w:rsidRDefault="00B03D1F" w:rsidP="001251D0">
            <w:pPr>
              <w:adjustRightInd w:val="0"/>
              <w:snapToGrid w:val="0"/>
              <w:spacing w:line="240" w:lineRule="atLeast"/>
              <w:jc w:val="center"/>
              <w:rPr>
                <w:rFonts w:ascii="宋体" w:hAnsi="宋体"/>
                <w:sz w:val="28"/>
                <w:szCs w:val="28"/>
              </w:rPr>
            </w:pPr>
            <w:r w:rsidRPr="0092462C">
              <w:rPr>
                <w:rFonts w:ascii="宋体" w:hAnsi="宋体" w:hint="eastAsia"/>
                <w:sz w:val="28"/>
                <w:szCs w:val="28"/>
              </w:rPr>
              <w:t>地</w:t>
            </w:r>
          </w:p>
          <w:p w:rsidR="00B03D1F" w:rsidRPr="0092462C" w:rsidRDefault="00B03D1F" w:rsidP="001251D0">
            <w:pPr>
              <w:adjustRightInd w:val="0"/>
              <w:snapToGrid w:val="0"/>
              <w:spacing w:line="240" w:lineRule="atLeast"/>
              <w:jc w:val="center"/>
              <w:rPr>
                <w:rFonts w:ascii="宋体" w:hAnsi="宋体"/>
                <w:sz w:val="28"/>
                <w:szCs w:val="28"/>
              </w:rPr>
            </w:pPr>
            <w:r w:rsidRPr="0092462C">
              <w:rPr>
                <w:rFonts w:ascii="宋体" w:hAnsi="宋体" w:hint="eastAsia"/>
                <w:sz w:val="28"/>
                <w:szCs w:val="28"/>
              </w:rPr>
              <w:t>状</w:t>
            </w:r>
          </w:p>
          <w:p w:rsidR="00B03D1F" w:rsidRPr="0092462C" w:rsidRDefault="00B03D1F" w:rsidP="001251D0">
            <w:pPr>
              <w:adjustRightInd w:val="0"/>
              <w:snapToGrid w:val="0"/>
              <w:spacing w:line="240" w:lineRule="atLeast"/>
              <w:jc w:val="center"/>
              <w:rPr>
                <w:rFonts w:ascii="宋体" w:hAnsi="宋体"/>
                <w:sz w:val="28"/>
                <w:szCs w:val="28"/>
              </w:rPr>
            </w:pPr>
            <w:r w:rsidRPr="0092462C">
              <w:rPr>
                <w:rFonts w:ascii="宋体" w:hAnsi="宋体" w:hint="eastAsia"/>
                <w:sz w:val="28"/>
                <w:szCs w:val="28"/>
              </w:rPr>
              <w:t>况</w:t>
            </w:r>
          </w:p>
        </w:tc>
        <w:tc>
          <w:tcPr>
            <w:tcW w:w="2173" w:type="dxa"/>
            <w:gridSpan w:val="3"/>
            <w:vAlign w:val="center"/>
          </w:tcPr>
          <w:p w:rsidR="00B03D1F" w:rsidRPr="0092462C" w:rsidRDefault="00B03D1F" w:rsidP="001251D0">
            <w:pPr>
              <w:adjustRightInd w:val="0"/>
              <w:snapToGrid w:val="0"/>
              <w:spacing w:line="240" w:lineRule="atLeast"/>
              <w:jc w:val="center"/>
              <w:rPr>
                <w:rFonts w:ascii="宋体" w:hAnsi="宋体"/>
                <w:sz w:val="28"/>
                <w:szCs w:val="28"/>
              </w:rPr>
            </w:pPr>
            <w:r w:rsidRPr="0092462C">
              <w:rPr>
                <w:rFonts w:ascii="宋体" w:hAnsi="宋体" w:hint="eastAsia"/>
                <w:sz w:val="28"/>
                <w:szCs w:val="28"/>
              </w:rPr>
              <w:t>土地使用权面积(㎡)</w:t>
            </w:r>
          </w:p>
        </w:tc>
        <w:tc>
          <w:tcPr>
            <w:tcW w:w="1739" w:type="dxa"/>
            <w:vAlign w:val="center"/>
          </w:tcPr>
          <w:p w:rsidR="00B03D1F" w:rsidRPr="0092462C" w:rsidRDefault="009E2BE2" w:rsidP="009E2BE2">
            <w:pPr>
              <w:adjustRightInd w:val="0"/>
              <w:snapToGrid w:val="0"/>
              <w:spacing w:line="240" w:lineRule="atLeast"/>
              <w:jc w:val="center"/>
              <w:rPr>
                <w:rFonts w:ascii="宋体" w:hAnsi="宋体"/>
                <w:sz w:val="28"/>
                <w:szCs w:val="28"/>
              </w:rPr>
            </w:pPr>
            <w:r>
              <w:rPr>
                <w:rFonts w:ascii="宋体" w:hAnsi="宋体" w:hint="eastAsia"/>
                <w:sz w:val="28"/>
                <w:szCs w:val="28"/>
              </w:rPr>
              <w:t>132.98</w:t>
            </w:r>
          </w:p>
        </w:tc>
        <w:tc>
          <w:tcPr>
            <w:tcW w:w="1602" w:type="dxa"/>
            <w:vAlign w:val="center"/>
          </w:tcPr>
          <w:p w:rsidR="00B03D1F" w:rsidRPr="0092462C" w:rsidRDefault="00B03D1F" w:rsidP="001251D0">
            <w:pPr>
              <w:adjustRightInd w:val="0"/>
              <w:snapToGrid w:val="0"/>
              <w:spacing w:line="240" w:lineRule="atLeast"/>
              <w:jc w:val="center"/>
              <w:rPr>
                <w:rFonts w:ascii="宋体" w:hAnsi="宋体"/>
                <w:sz w:val="28"/>
                <w:szCs w:val="28"/>
              </w:rPr>
            </w:pPr>
            <w:r w:rsidRPr="0092462C">
              <w:rPr>
                <w:rFonts w:ascii="宋体" w:hAnsi="宋体" w:hint="eastAsia"/>
                <w:sz w:val="28"/>
                <w:szCs w:val="28"/>
              </w:rPr>
              <w:t>土地用途</w:t>
            </w:r>
          </w:p>
        </w:tc>
        <w:tc>
          <w:tcPr>
            <w:tcW w:w="3035" w:type="dxa"/>
            <w:gridSpan w:val="2"/>
            <w:vAlign w:val="center"/>
          </w:tcPr>
          <w:p w:rsidR="00B03D1F" w:rsidRPr="0092462C" w:rsidRDefault="00B03D1F" w:rsidP="001251D0">
            <w:pPr>
              <w:adjustRightInd w:val="0"/>
              <w:snapToGrid w:val="0"/>
              <w:spacing w:line="240" w:lineRule="atLeast"/>
              <w:jc w:val="center"/>
              <w:rPr>
                <w:rFonts w:ascii="宋体" w:hAnsi="宋体"/>
                <w:sz w:val="28"/>
                <w:szCs w:val="28"/>
              </w:rPr>
            </w:pPr>
            <w:r>
              <w:rPr>
                <w:rFonts w:ascii="宋体" w:hAnsi="宋体" w:hint="eastAsia"/>
                <w:sz w:val="28"/>
                <w:szCs w:val="28"/>
              </w:rPr>
              <w:t>住宅</w:t>
            </w:r>
          </w:p>
        </w:tc>
      </w:tr>
      <w:tr w:rsidR="00B03D1F" w:rsidTr="001251D0">
        <w:trPr>
          <w:cantSplit/>
          <w:trHeight w:val="598"/>
          <w:jc w:val="center"/>
        </w:trPr>
        <w:tc>
          <w:tcPr>
            <w:tcW w:w="965" w:type="dxa"/>
            <w:vMerge/>
            <w:vAlign w:val="center"/>
          </w:tcPr>
          <w:p w:rsidR="00B03D1F" w:rsidRPr="0092462C" w:rsidRDefault="00B03D1F" w:rsidP="001251D0">
            <w:pPr>
              <w:adjustRightInd w:val="0"/>
              <w:snapToGrid w:val="0"/>
              <w:spacing w:line="240" w:lineRule="atLeast"/>
              <w:jc w:val="center"/>
              <w:rPr>
                <w:rFonts w:ascii="宋体" w:hAnsi="宋体"/>
                <w:sz w:val="28"/>
                <w:szCs w:val="28"/>
              </w:rPr>
            </w:pPr>
          </w:p>
        </w:tc>
        <w:tc>
          <w:tcPr>
            <w:tcW w:w="2173" w:type="dxa"/>
            <w:gridSpan w:val="3"/>
            <w:vAlign w:val="center"/>
          </w:tcPr>
          <w:p w:rsidR="00B03D1F" w:rsidRPr="0092462C" w:rsidRDefault="00B03D1F" w:rsidP="001251D0">
            <w:pPr>
              <w:adjustRightInd w:val="0"/>
              <w:snapToGrid w:val="0"/>
              <w:spacing w:line="240" w:lineRule="atLeast"/>
              <w:jc w:val="center"/>
              <w:rPr>
                <w:rFonts w:ascii="宋体" w:hAnsi="宋体"/>
                <w:sz w:val="28"/>
                <w:szCs w:val="28"/>
              </w:rPr>
            </w:pPr>
            <w:r w:rsidRPr="0092462C">
              <w:rPr>
                <w:rFonts w:ascii="宋体" w:hAnsi="宋体" w:hint="eastAsia"/>
                <w:sz w:val="28"/>
                <w:szCs w:val="28"/>
              </w:rPr>
              <w:t>使用权类型</w:t>
            </w:r>
          </w:p>
        </w:tc>
        <w:tc>
          <w:tcPr>
            <w:tcW w:w="1739" w:type="dxa"/>
            <w:vAlign w:val="center"/>
          </w:tcPr>
          <w:p w:rsidR="00B03D1F" w:rsidRPr="0092462C" w:rsidRDefault="00B03D1F" w:rsidP="001251D0">
            <w:pPr>
              <w:adjustRightInd w:val="0"/>
              <w:snapToGrid w:val="0"/>
              <w:spacing w:line="240" w:lineRule="atLeast"/>
              <w:jc w:val="center"/>
              <w:rPr>
                <w:rFonts w:ascii="宋体" w:hAnsi="宋体"/>
                <w:sz w:val="28"/>
                <w:szCs w:val="28"/>
              </w:rPr>
            </w:pPr>
            <w:r w:rsidRPr="0092462C">
              <w:rPr>
                <w:rFonts w:ascii="宋体" w:hAnsi="宋体" w:hint="eastAsia"/>
                <w:sz w:val="28"/>
                <w:szCs w:val="28"/>
              </w:rPr>
              <w:t>出让</w:t>
            </w:r>
          </w:p>
        </w:tc>
        <w:tc>
          <w:tcPr>
            <w:tcW w:w="1602" w:type="dxa"/>
            <w:vAlign w:val="center"/>
          </w:tcPr>
          <w:p w:rsidR="00B03D1F" w:rsidRPr="0092462C" w:rsidRDefault="00B03D1F" w:rsidP="001251D0">
            <w:pPr>
              <w:adjustRightInd w:val="0"/>
              <w:snapToGrid w:val="0"/>
              <w:spacing w:line="240" w:lineRule="atLeast"/>
              <w:jc w:val="center"/>
              <w:rPr>
                <w:rFonts w:ascii="宋体" w:hAnsi="宋体"/>
                <w:sz w:val="28"/>
                <w:szCs w:val="28"/>
              </w:rPr>
            </w:pPr>
            <w:r w:rsidRPr="0092462C">
              <w:rPr>
                <w:rFonts w:ascii="宋体" w:hAnsi="宋体" w:hint="eastAsia"/>
                <w:sz w:val="28"/>
                <w:szCs w:val="28"/>
              </w:rPr>
              <w:t>使用权终止日期</w:t>
            </w:r>
          </w:p>
        </w:tc>
        <w:tc>
          <w:tcPr>
            <w:tcW w:w="3035" w:type="dxa"/>
            <w:gridSpan w:val="2"/>
            <w:vAlign w:val="center"/>
          </w:tcPr>
          <w:p w:rsidR="00B03D1F" w:rsidRPr="0092462C" w:rsidRDefault="00B03D1F" w:rsidP="001251D0">
            <w:pPr>
              <w:adjustRightInd w:val="0"/>
              <w:snapToGrid w:val="0"/>
              <w:spacing w:line="240" w:lineRule="atLeast"/>
              <w:jc w:val="center"/>
              <w:rPr>
                <w:rFonts w:ascii="宋体" w:hAnsi="宋体"/>
                <w:sz w:val="28"/>
                <w:szCs w:val="28"/>
              </w:rPr>
            </w:pPr>
            <w:r>
              <w:rPr>
                <w:rFonts w:ascii="宋体" w:hAnsi="宋体" w:hint="eastAsia"/>
                <w:sz w:val="28"/>
                <w:szCs w:val="28"/>
              </w:rPr>
              <w:t>2077.6.19</w:t>
            </w:r>
          </w:p>
        </w:tc>
      </w:tr>
      <w:tr w:rsidR="00B03D1F" w:rsidTr="001251D0">
        <w:trPr>
          <w:trHeight w:val="1060"/>
          <w:jc w:val="center"/>
        </w:trPr>
        <w:tc>
          <w:tcPr>
            <w:tcW w:w="965" w:type="dxa"/>
            <w:vAlign w:val="center"/>
          </w:tcPr>
          <w:p w:rsidR="00B03D1F" w:rsidRPr="00FC1E31" w:rsidRDefault="00512A2C" w:rsidP="001251D0">
            <w:pPr>
              <w:adjustRightInd w:val="0"/>
              <w:snapToGrid w:val="0"/>
              <w:spacing w:line="240" w:lineRule="atLeast"/>
              <w:jc w:val="center"/>
              <w:rPr>
                <w:rFonts w:ascii="宋体" w:hAnsi="宋体"/>
                <w:sz w:val="28"/>
                <w:szCs w:val="28"/>
              </w:rPr>
            </w:pPr>
            <w:r>
              <w:rPr>
                <w:rFonts w:ascii="宋体" w:hAnsi="宋体" w:hint="eastAsia"/>
                <w:sz w:val="28"/>
                <w:szCs w:val="28"/>
              </w:rPr>
              <w:t>列入</w:t>
            </w:r>
            <w:r w:rsidR="00BC55C0">
              <w:rPr>
                <w:rFonts w:ascii="宋体" w:hAnsi="宋体" w:hint="eastAsia"/>
                <w:sz w:val="28"/>
                <w:szCs w:val="28"/>
              </w:rPr>
              <w:t>评估鉴定</w:t>
            </w:r>
            <w:r>
              <w:rPr>
                <w:rFonts w:ascii="宋体" w:hAnsi="宋体" w:hint="eastAsia"/>
                <w:sz w:val="28"/>
                <w:szCs w:val="28"/>
              </w:rPr>
              <w:t>范围的房地产</w:t>
            </w:r>
            <w:r w:rsidR="00B03D1F" w:rsidRPr="00FC1E31">
              <w:rPr>
                <w:rFonts w:ascii="宋体" w:hAnsi="宋体" w:hint="eastAsia"/>
                <w:sz w:val="28"/>
                <w:szCs w:val="28"/>
              </w:rPr>
              <w:t>装修</w:t>
            </w:r>
          </w:p>
          <w:p w:rsidR="00B03D1F" w:rsidRPr="0092462C" w:rsidRDefault="00B03D1F" w:rsidP="001251D0">
            <w:pPr>
              <w:adjustRightInd w:val="0"/>
              <w:snapToGrid w:val="0"/>
              <w:spacing w:line="240" w:lineRule="atLeast"/>
              <w:jc w:val="center"/>
              <w:rPr>
                <w:rFonts w:ascii="宋体" w:hAnsi="宋体"/>
                <w:sz w:val="28"/>
                <w:szCs w:val="28"/>
              </w:rPr>
            </w:pPr>
            <w:r w:rsidRPr="00FC1E31">
              <w:rPr>
                <w:rFonts w:ascii="宋体" w:hAnsi="宋体" w:hint="eastAsia"/>
                <w:sz w:val="28"/>
                <w:szCs w:val="28"/>
              </w:rPr>
              <w:t>情况及布置情况</w:t>
            </w:r>
          </w:p>
        </w:tc>
        <w:tc>
          <w:tcPr>
            <w:tcW w:w="8549" w:type="dxa"/>
            <w:gridSpan w:val="7"/>
          </w:tcPr>
          <w:p w:rsidR="009E2BE2" w:rsidRDefault="00B03D1F" w:rsidP="009E2BE2">
            <w:pPr>
              <w:adjustRightInd w:val="0"/>
              <w:snapToGrid w:val="0"/>
              <w:spacing w:line="240" w:lineRule="atLeast"/>
              <w:ind w:firstLineChars="200" w:firstLine="560"/>
              <w:rPr>
                <w:rFonts w:asciiTheme="minorEastAsia" w:hAnsiTheme="minorEastAsia"/>
                <w:sz w:val="28"/>
                <w:szCs w:val="28"/>
              </w:rPr>
            </w:pPr>
            <w:r w:rsidRPr="0077763E">
              <w:rPr>
                <w:rFonts w:asciiTheme="minorEastAsia" w:hAnsiTheme="minorEastAsia" w:hint="eastAsia"/>
                <w:sz w:val="28"/>
                <w:szCs w:val="28"/>
              </w:rPr>
              <w:t>房屋装修外墙为墙漆粉刷；室内</w:t>
            </w:r>
            <w:r w:rsidR="0077763E" w:rsidRPr="0077763E">
              <w:rPr>
                <w:rFonts w:asciiTheme="minorEastAsia" w:hAnsiTheme="minorEastAsia" w:hint="eastAsia"/>
                <w:sz w:val="28"/>
                <w:szCs w:val="28"/>
              </w:rPr>
              <w:t>一层商铺</w:t>
            </w:r>
            <w:r w:rsidRPr="0077763E">
              <w:rPr>
                <w:rFonts w:asciiTheme="minorEastAsia" w:hAnsiTheme="minorEastAsia" w:hint="eastAsia"/>
                <w:sz w:val="28"/>
                <w:szCs w:val="28"/>
              </w:rPr>
              <w:t>地面为</w:t>
            </w:r>
            <w:r w:rsidR="0077763E" w:rsidRPr="0077763E">
              <w:rPr>
                <w:rFonts w:asciiTheme="minorEastAsia" w:hAnsiTheme="minorEastAsia" w:hint="eastAsia"/>
                <w:sz w:val="28"/>
                <w:szCs w:val="28"/>
              </w:rPr>
              <w:t>地板砖</w:t>
            </w:r>
            <w:r w:rsidRPr="0077763E">
              <w:rPr>
                <w:rFonts w:asciiTheme="minorEastAsia" w:hAnsiTheme="minorEastAsia" w:hint="eastAsia"/>
                <w:sz w:val="28"/>
                <w:szCs w:val="28"/>
              </w:rPr>
              <w:t>贴面，</w:t>
            </w:r>
            <w:r w:rsidR="0077763E" w:rsidRPr="0077763E">
              <w:rPr>
                <w:rFonts w:asciiTheme="minorEastAsia" w:hAnsiTheme="minorEastAsia" w:hint="eastAsia"/>
                <w:sz w:val="28"/>
                <w:szCs w:val="28"/>
              </w:rPr>
              <w:t>瓷砖</w:t>
            </w:r>
            <w:r w:rsidRPr="0077763E">
              <w:rPr>
                <w:rFonts w:asciiTheme="minorEastAsia" w:hAnsiTheme="minorEastAsia" w:hint="eastAsia"/>
                <w:sz w:val="28"/>
                <w:szCs w:val="28"/>
              </w:rPr>
              <w:t>踢脚线，墙面、天棚为</w:t>
            </w:r>
            <w:r w:rsidR="0077763E" w:rsidRPr="0077763E">
              <w:rPr>
                <w:rFonts w:asciiTheme="minorEastAsia" w:hAnsiTheme="minorEastAsia" w:hint="eastAsia"/>
                <w:sz w:val="28"/>
                <w:szCs w:val="28"/>
              </w:rPr>
              <w:t>双飞粉刮白</w:t>
            </w:r>
            <w:r w:rsidRPr="0077763E">
              <w:rPr>
                <w:rFonts w:asciiTheme="minorEastAsia" w:hAnsiTheme="minorEastAsia" w:hint="eastAsia"/>
                <w:sz w:val="28"/>
                <w:szCs w:val="28"/>
              </w:rPr>
              <w:t>；</w:t>
            </w:r>
            <w:r w:rsidR="0077763E" w:rsidRPr="0077763E">
              <w:rPr>
                <w:rFonts w:asciiTheme="minorEastAsia" w:hAnsiTheme="minorEastAsia" w:hint="eastAsia"/>
                <w:sz w:val="28"/>
                <w:szCs w:val="28"/>
              </w:rPr>
              <w:t>卫生间地面为地板砖贴面，墙面1.2米高瓷砖墙裙，其余墙面双飞粉刮白，天棚塑料扣板吊顶；</w:t>
            </w:r>
            <w:r w:rsidR="0077763E">
              <w:rPr>
                <w:rFonts w:asciiTheme="minorEastAsia" w:hAnsiTheme="minorEastAsia" w:hint="eastAsia"/>
                <w:sz w:val="28"/>
                <w:szCs w:val="28"/>
              </w:rPr>
              <w:t>商铺门为卷帘门，卫生间门为塑料门；</w:t>
            </w:r>
            <w:r w:rsidR="00487E16">
              <w:rPr>
                <w:rFonts w:asciiTheme="minorEastAsia" w:hAnsiTheme="minorEastAsia" w:hint="eastAsia"/>
                <w:sz w:val="28"/>
                <w:szCs w:val="28"/>
              </w:rPr>
              <w:t>二至四层地面水泥地板，墙面、天棚双飞粉刮白；</w:t>
            </w:r>
            <w:r w:rsidR="009E2BE2" w:rsidRPr="0077763E">
              <w:rPr>
                <w:rFonts w:asciiTheme="minorEastAsia" w:hAnsiTheme="minorEastAsia" w:hint="eastAsia"/>
                <w:sz w:val="28"/>
                <w:szCs w:val="28"/>
              </w:rPr>
              <w:t>卫生间地面为地板砖贴面，墙面1.2米高瓷砖墙裙，其余墙面双飞粉刮白，天棚塑料扣板吊顶</w:t>
            </w:r>
            <w:r w:rsidR="009E2BE2">
              <w:rPr>
                <w:rFonts w:asciiTheme="minorEastAsia" w:hAnsiTheme="minorEastAsia" w:hint="eastAsia"/>
                <w:sz w:val="28"/>
                <w:szCs w:val="28"/>
              </w:rPr>
              <w:t>，卫生间门为塑料门；二至四层房门已拆除，窗户部分为铝合金推拉窗，部分已封死；</w:t>
            </w:r>
          </w:p>
          <w:p w:rsidR="00B03D1F" w:rsidRPr="00044C66" w:rsidRDefault="00AB7773" w:rsidP="0081027F">
            <w:pPr>
              <w:adjustRightInd w:val="0"/>
              <w:snapToGrid w:val="0"/>
              <w:spacing w:line="240" w:lineRule="atLeast"/>
              <w:ind w:firstLineChars="200" w:firstLine="560"/>
              <w:rPr>
                <w:rFonts w:asciiTheme="minorEastAsia" w:hAnsiTheme="minorEastAsia"/>
                <w:color w:val="FF0000"/>
                <w:sz w:val="28"/>
                <w:szCs w:val="28"/>
              </w:rPr>
            </w:pPr>
            <w:r w:rsidRPr="0081027F">
              <w:rPr>
                <w:rFonts w:asciiTheme="minorEastAsia" w:hAnsiTheme="minorEastAsia" w:hint="eastAsia"/>
                <w:sz w:val="28"/>
                <w:szCs w:val="28"/>
              </w:rPr>
              <w:t>房屋属于改造未完工状态，房屋原布置：一层为商铺一间，卫生间一间，入户院子一个；二层为客厅一间，餐厅一间，厨房一间，卫生间一间，露台一个；三层为三室一厅一卫；四层为带卫生间的主卧室一间，室外露台一个。</w:t>
            </w:r>
            <w:r w:rsidR="0081027F">
              <w:rPr>
                <w:rFonts w:asciiTheme="minorEastAsia" w:hAnsiTheme="minorEastAsia" w:hint="eastAsia"/>
                <w:sz w:val="28"/>
                <w:szCs w:val="28"/>
              </w:rPr>
              <w:t>改造后</w:t>
            </w:r>
            <w:r w:rsidRPr="0081027F">
              <w:rPr>
                <w:rFonts w:asciiTheme="minorEastAsia" w:hAnsiTheme="minorEastAsia" w:hint="eastAsia"/>
                <w:sz w:val="28"/>
                <w:szCs w:val="28"/>
              </w:rPr>
              <w:t>现状布置为</w:t>
            </w:r>
            <w:r w:rsidR="009B5A93" w:rsidRPr="0081027F">
              <w:rPr>
                <w:rFonts w:asciiTheme="minorEastAsia" w:hAnsiTheme="minorEastAsia" w:hint="eastAsia"/>
                <w:sz w:val="28"/>
                <w:szCs w:val="28"/>
              </w:rPr>
              <w:t>一层商铺一大间，卫生间</w:t>
            </w:r>
            <w:r w:rsidR="009B5A93" w:rsidRPr="0081027F">
              <w:rPr>
                <w:rFonts w:asciiTheme="minorEastAsia" w:hAnsiTheme="minorEastAsia" w:hint="eastAsia"/>
                <w:sz w:val="28"/>
                <w:szCs w:val="28"/>
              </w:rPr>
              <w:lastRenderedPageBreak/>
              <w:t>一间；二层房屋一大间，卫生间一间；</w:t>
            </w:r>
            <w:r w:rsidRPr="0081027F">
              <w:rPr>
                <w:rFonts w:asciiTheme="minorEastAsia" w:hAnsiTheme="minorEastAsia" w:hint="eastAsia"/>
                <w:sz w:val="28"/>
                <w:szCs w:val="28"/>
              </w:rPr>
              <w:t>二层的进户门已封住，目前为房屋一大间，卫生间一间；二层进入三层的预留楼梯口已用混凝土浇灌，三层为房屋四间，卫生间一间，露台一个，三层进入四层的预留楼梯口已用混凝土浇灌，四层为房屋两间，卫生间一间</w:t>
            </w:r>
            <w:r w:rsidR="00900114" w:rsidRPr="0081027F">
              <w:rPr>
                <w:rFonts w:asciiTheme="minorEastAsia" w:hAnsiTheme="minorEastAsia" w:hint="eastAsia"/>
                <w:sz w:val="28"/>
                <w:szCs w:val="28"/>
              </w:rPr>
              <w:t>。</w:t>
            </w:r>
            <w:r w:rsidR="00512A2C" w:rsidRPr="0081027F">
              <w:rPr>
                <w:rFonts w:asciiTheme="minorEastAsia" w:hAnsiTheme="minorEastAsia" w:hint="eastAsia"/>
                <w:sz w:val="28"/>
                <w:szCs w:val="28"/>
              </w:rPr>
              <w:t>原进户院子拆除围墙、大门、进2楼楼梯后</w:t>
            </w:r>
            <w:r w:rsidR="00900114" w:rsidRPr="0081027F">
              <w:rPr>
                <w:rFonts w:asciiTheme="minorEastAsia" w:hAnsiTheme="minorEastAsia" w:hint="eastAsia"/>
                <w:sz w:val="28"/>
                <w:szCs w:val="28"/>
              </w:rPr>
              <w:t>空地</w:t>
            </w:r>
            <w:r w:rsidR="00512A2C" w:rsidRPr="0081027F">
              <w:rPr>
                <w:rFonts w:asciiTheme="minorEastAsia" w:hAnsiTheme="minorEastAsia" w:hint="eastAsia"/>
                <w:sz w:val="28"/>
                <w:szCs w:val="28"/>
              </w:rPr>
              <w:t>新建四层房屋，目前处于未完工在建工程状态</w:t>
            </w:r>
            <w:r w:rsidRPr="0081027F">
              <w:rPr>
                <w:rFonts w:asciiTheme="minorEastAsia" w:hAnsiTheme="minorEastAsia" w:hint="eastAsia"/>
                <w:sz w:val="28"/>
                <w:szCs w:val="28"/>
              </w:rPr>
              <w:t>。</w:t>
            </w:r>
            <w:r w:rsidR="009B5A93" w:rsidRPr="0081027F">
              <w:rPr>
                <w:rFonts w:asciiTheme="minorEastAsia" w:hAnsiTheme="minorEastAsia" w:hint="eastAsia"/>
                <w:sz w:val="28"/>
                <w:szCs w:val="28"/>
              </w:rPr>
              <w:t>一层层高前部分为3.2米，后半个部分层高3.5米，二、三层层高3米，四层层高4.6米。</w:t>
            </w:r>
          </w:p>
        </w:tc>
      </w:tr>
      <w:tr w:rsidR="00484D45" w:rsidTr="00900114">
        <w:trPr>
          <w:trHeight w:val="528"/>
          <w:jc w:val="center"/>
        </w:trPr>
        <w:tc>
          <w:tcPr>
            <w:tcW w:w="965" w:type="dxa"/>
            <w:vMerge w:val="restart"/>
            <w:vAlign w:val="center"/>
          </w:tcPr>
          <w:p w:rsidR="00484D45" w:rsidRPr="0081027F" w:rsidRDefault="00484D45" w:rsidP="00484D45">
            <w:pPr>
              <w:adjustRightInd w:val="0"/>
              <w:snapToGrid w:val="0"/>
              <w:spacing w:line="240" w:lineRule="atLeast"/>
              <w:jc w:val="center"/>
              <w:rPr>
                <w:rFonts w:ascii="宋体" w:hAnsi="宋体"/>
                <w:sz w:val="24"/>
                <w:szCs w:val="24"/>
              </w:rPr>
            </w:pPr>
            <w:r w:rsidRPr="0081027F">
              <w:rPr>
                <w:rFonts w:ascii="宋体" w:hAnsi="宋体" w:hint="eastAsia"/>
                <w:sz w:val="28"/>
                <w:szCs w:val="28"/>
              </w:rPr>
              <w:lastRenderedPageBreak/>
              <w:t>未列入评估鉴定范围的新增房屋的情况</w:t>
            </w:r>
          </w:p>
        </w:tc>
        <w:tc>
          <w:tcPr>
            <w:tcW w:w="1368" w:type="dxa"/>
            <w:gridSpan w:val="2"/>
            <w:vAlign w:val="center"/>
          </w:tcPr>
          <w:p w:rsidR="00484D45" w:rsidRPr="0081027F" w:rsidRDefault="00484D45" w:rsidP="00900114">
            <w:pPr>
              <w:adjustRightInd w:val="0"/>
              <w:snapToGrid w:val="0"/>
              <w:spacing w:line="240" w:lineRule="atLeast"/>
              <w:jc w:val="center"/>
              <w:rPr>
                <w:rFonts w:asciiTheme="minorEastAsia" w:hAnsiTheme="minorEastAsia"/>
                <w:sz w:val="28"/>
                <w:szCs w:val="28"/>
              </w:rPr>
            </w:pPr>
            <w:r w:rsidRPr="0081027F">
              <w:rPr>
                <w:rFonts w:asciiTheme="minorEastAsia" w:hAnsiTheme="minorEastAsia" w:hint="eastAsia"/>
                <w:sz w:val="28"/>
                <w:szCs w:val="28"/>
              </w:rPr>
              <w:t>具体</w:t>
            </w:r>
            <w:r w:rsidR="00512A2C" w:rsidRPr="0081027F">
              <w:rPr>
                <w:rFonts w:asciiTheme="minorEastAsia" w:hAnsiTheme="minorEastAsia" w:hint="eastAsia"/>
                <w:sz w:val="28"/>
                <w:szCs w:val="28"/>
              </w:rPr>
              <w:t>位置</w:t>
            </w:r>
          </w:p>
        </w:tc>
        <w:tc>
          <w:tcPr>
            <w:tcW w:w="7181" w:type="dxa"/>
            <w:gridSpan w:val="5"/>
          </w:tcPr>
          <w:p w:rsidR="00484D45" w:rsidRPr="0081027F" w:rsidRDefault="0081027F" w:rsidP="00900114">
            <w:pPr>
              <w:adjustRightInd w:val="0"/>
              <w:snapToGrid w:val="0"/>
              <w:spacing w:line="240" w:lineRule="atLeast"/>
              <w:rPr>
                <w:rFonts w:asciiTheme="minorEastAsia" w:hAnsiTheme="minorEastAsia"/>
                <w:sz w:val="28"/>
                <w:szCs w:val="28"/>
              </w:rPr>
            </w:pPr>
            <w:r>
              <w:rPr>
                <w:rFonts w:asciiTheme="minorEastAsia" w:hAnsiTheme="minorEastAsia" w:hint="eastAsia"/>
                <w:sz w:val="28"/>
                <w:szCs w:val="28"/>
              </w:rPr>
              <w:t xml:space="preserve">   </w:t>
            </w:r>
            <w:r w:rsidR="00484D45" w:rsidRPr="0081027F">
              <w:rPr>
                <w:rFonts w:asciiTheme="minorEastAsia" w:hAnsiTheme="minorEastAsia" w:hint="eastAsia"/>
                <w:sz w:val="28"/>
                <w:szCs w:val="28"/>
              </w:rPr>
              <w:t>9栋</w:t>
            </w:r>
            <w:r>
              <w:rPr>
                <w:rFonts w:asciiTheme="minorEastAsia" w:hAnsiTheme="minorEastAsia" w:hint="eastAsia"/>
                <w:sz w:val="28"/>
                <w:szCs w:val="28"/>
              </w:rPr>
              <w:t>0</w:t>
            </w:r>
            <w:r w:rsidR="00484D45" w:rsidRPr="0081027F">
              <w:rPr>
                <w:rFonts w:asciiTheme="minorEastAsia" w:hAnsiTheme="minorEastAsia" w:hint="eastAsia"/>
                <w:sz w:val="28"/>
                <w:szCs w:val="28"/>
              </w:rPr>
              <w:t>1号</w:t>
            </w:r>
            <w:r w:rsidR="00900114" w:rsidRPr="0081027F">
              <w:rPr>
                <w:rFonts w:asciiTheme="minorEastAsia" w:hAnsiTheme="minorEastAsia" w:hint="eastAsia"/>
                <w:sz w:val="28"/>
                <w:szCs w:val="28"/>
              </w:rPr>
              <w:t>综合用房原进户院子拆除围墙、大门、进2楼楼梯后空地</w:t>
            </w:r>
          </w:p>
        </w:tc>
      </w:tr>
      <w:tr w:rsidR="00484D45" w:rsidTr="00900114">
        <w:trPr>
          <w:trHeight w:val="456"/>
          <w:jc w:val="center"/>
        </w:trPr>
        <w:tc>
          <w:tcPr>
            <w:tcW w:w="965" w:type="dxa"/>
            <w:vMerge/>
            <w:vAlign w:val="center"/>
          </w:tcPr>
          <w:p w:rsidR="00484D45" w:rsidRPr="0081027F" w:rsidRDefault="00484D45" w:rsidP="001251D0">
            <w:pPr>
              <w:adjustRightInd w:val="0"/>
              <w:snapToGrid w:val="0"/>
              <w:spacing w:line="240" w:lineRule="atLeast"/>
              <w:jc w:val="center"/>
              <w:rPr>
                <w:rFonts w:ascii="宋体" w:hAnsi="宋体"/>
                <w:sz w:val="28"/>
                <w:szCs w:val="28"/>
              </w:rPr>
            </w:pPr>
          </w:p>
        </w:tc>
        <w:tc>
          <w:tcPr>
            <w:tcW w:w="1368" w:type="dxa"/>
            <w:gridSpan w:val="2"/>
            <w:vAlign w:val="center"/>
          </w:tcPr>
          <w:p w:rsidR="00484D45" w:rsidRPr="0081027F" w:rsidRDefault="00140BDA" w:rsidP="00900114">
            <w:pPr>
              <w:adjustRightInd w:val="0"/>
              <w:snapToGrid w:val="0"/>
              <w:spacing w:line="240" w:lineRule="atLeast"/>
              <w:jc w:val="center"/>
              <w:rPr>
                <w:rFonts w:asciiTheme="minorEastAsia" w:hAnsiTheme="minorEastAsia"/>
                <w:sz w:val="28"/>
                <w:szCs w:val="28"/>
              </w:rPr>
            </w:pPr>
            <w:r w:rsidRPr="0081027F">
              <w:rPr>
                <w:rFonts w:asciiTheme="minorEastAsia" w:hAnsiTheme="minorEastAsia" w:hint="eastAsia"/>
                <w:sz w:val="28"/>
                <w:szCs w:val="28"/>
              </w:rPr>
              <w:t>新增房屋面积</w:t>
            </w:r>
          </w:p>
        </w:tc>
        <w:tc>
          <w:tcPr>
            <w:tcW w:w="7181" w:type="dxa"/>
            <w:gridSpan w:val="5"/>
          </w:tcPr>
          <w:p w:rsidR="00484D45" w:rsidRPr="0081027F" w:rsidRDefault="00140BDA" w:rsidP="00487E16">
            <w:pPr>
              <w:adjustRightInd w:val="0"/>
              <w:snapToGrid w:val="0"/>
              <w:spacing w:line="240" w:lineRule="atLeast"/>
              <w:rPr>
                <w:rFonts w:asciiTheme="minorEastAsia" w:hAnsiTheme="minorEastAsia"/>
                <w:sz w:val="28"/>
                <w:szCs w:val="28"/>
              </w:rPr>
            </w:pPr>
            <w:r w:rsidRPr="0081027F">
              <w:rPr>
                <w:rFonts w:asciiTheme="minorEastAsia" w:hAnsiTheme="minorEastAsia" w:hint="eastAsia"/>
                <w:sz w:val="28"/>
                <w:szCs w:val="28"/>
              </w:rPr>
              <w:t>1-4层均为</w:t>
            </w:r>
            <w:r w:rsidR="00484D45" w:rsidRPr="0081027F">
              <w:rPr>
                <w:rFonts w:asciiTheme="minorEastAsia" w:hAnsiTheme="minorEastAsia" w:hint="eastAsia"/>
                <w:sz w:val="28"/>
                <w:szCs w:val="28"/>
              </w:rPr>
              <w:t>：长</w:t>
            </w:r>
            <w:r w:rsidRPr="0081027F">
              <w:rPr>
                <w:rFonts w:asciiTheme="minorEastAsia" w:hAnsiTheme="minorEastAsia" w:hint="eastAsia"/>
                <w:sz w:val="28"/>
                <w:szCs w:val="28"/>
              </w:rPr>
              <w:t>6.6</w:t>
            </w:r>
            <w:r w:rsidR="00484D45" w:rsidRPr="0081027F">
              <w:rPr>
                <w:rFonts w:asciiTheme="minorEastAsia" w:hAnsiTheme="minorEastAsia" w:hint="eastAsia"/>
                <w:sz w:val="28"/>
                <w:szCs w:val="28"/>
              </w:rPr>
              <w:t>米、宽</w:t>
            </w:r>
            <w:r w:rsidRPr="0081027F">
              <w:rPr>
                <w:rFonts w:asciiTheme="minorEastAsia" w:hAnsiTheme="minorEastAsia" w:hint="eastAsia"/>
                <w:sz w:val="28"/>
                <w:szCs w:val="28"/>
              </w:rPr>
              <w:t>6.05</w:t>
            </w:r>
            <w:r w:rsidR="00484D45" w:rsidRPr="0081027F">
              <w:rPr>
                <w:rFonts w:asciiTheme="minorEastAsia" w:hAnsiTheme="minorEastAsia" w:hint="eastAsia"/>
                <w:sz w:val="28"/>
                <w:szCs w:val="28"/>
              </w:rPr>
              <w:t>米；</w:t>
            </w:r>
          </w:p>
          <w:p w:rsidR="00484D45" w:rsidRPr="0081027F" w:rsidRDefault="00484D45" w:rsidP="00B12022">
            <w:pPr>
              <w:adjustRightInd w:val="0"/>
              <w:snapToGrid w:val="0"/>
              <w:spacing w:line="240" w:lineRule="atLeast"/>
              <w:rPr>
                <w:rFonts w:asciiTheme="minorEastAsia" w:hAnsiTheme="minorEastAsia"/>
                <w:sz w:val="28"/>
                <w:szCs w:val="28"/>
              </w:rPr>
            </w:pPr>
            <w:r w:rsidRPr="0081027F">
              <w:rPr>
                <w:rFonts w:asciiTheme="minorEastAsia" w:hAnsiTheme="minorEastAsia" w:hint="eastAsia"/>
                <w:sz w:val="28"/>
                <w:szCs w:val="28"/>
              </w:rPr>
              <w:t>面积合计：</w:t>
            </w:r>
            <w:r w:rsidR="00B12022" w:rsidRPr="0081027F">
              <w:rPr>
                <w:rFonts w:asciiTheme="minorEastAsia" w:hAnsiTheme="minorEastAsia" w:hint="eastAsia"/>
                <w:sz w:val="28"/>
                <w:szCs w:val="28"/>
              </w:rPr>
              <w:t>6.6</w:t>
            </w:r>
            <w:r w:rsidRPr="0081027F">
              <w:rPr>
                <w:rFonts w:asciiTheme="minorEastAsia" w:hAnsiTheme="minorEastAsia" w:hint="eastAsia"/>
                <w:sz w:val="28"/>
                <w:szCs w:val="28"/>
              </w:rPr>
              <w:t>米×</w:t>
            </w:r>
            <w:r w:rsidR="00B12022" w:rsidRPr="0081027F">
              <w:rPr>
                <w:rFonts w:asciiTheme="minorEastAsia" w:hAnsiTheme="minorEastAsia" w:hint="eastAsia"/>
                <w:sz w:val="28"/>
                <w:szCs w:val="28"/>
              </w:rPr>
              <w:t>6.05</w:t>
            </w:r>
            <w:r w:rsidRPr="0081027F">
              <w:rPr>
                <w:rFonts w:asciiTheme="minorEastAsia" w:hAnsiTheme="minorEastAsia" w:hint="eastAsia"/>
                <w:sz w:val="28"/>
                <w:szCs w:val="28"/>
              </w:rPr>
              <w:t>米×</w:t>
            </w:r>
            <w:r w:rsidR="00B12022" w:rsidRPr="0081027F">
              <w:rPr>
                <w:rFonts w:asciiTheme="minorEastAsia" w:hAnsiTheme="minorEastAsia" w:hint="eastAsia"/>
                <w:sz w:val="28"/>
                <w:szCs w:val="28"/>
              </w:rPr>
              <w:t>4层</w:t>
            </w:r>
            <w:r w:rsidRPr="0081027F">
              <w:rPr>
                <w:rFonts w:asciiTheme="minorEastAsia" w:hAnsiTheme="minorEastAsia" w:hint="eastAsia"/>
                <w:sz w:val="28"/>
                <w:szCs w:val="28"/>
              </w:rPr>
              <w:t>=</w:t>
            </w:r>
            <w:r w:rsidR="00B12022" w:rsidRPr="0081027F">
              <w:rPr>
                <w:rFonts w:asciiTheme="minorEastAsia" w:hAnsiTheme="minorEastAsia" w:hint="eastAsia"/>
                <w:sz w:val="28"/>
                <w:szCs w:val="28"/>
              </w:rPr>
              <w:t>159.72</w:t>
            </w:r>
            <w:r w:rsidRPr="0081027F">
              <w:rPr>
                <w:rFonts w:asciiTheme="minorEastAsia" w:hAnsiTheme="minorEastAsia" w:hint="eastAsia"/>
                <w:sz w:val="28"/>
                <w:szCs w:val="28"/>
              </w:rPr>
              <w:t>平方米</w:t>
            </w:r>
          </w:p>
        </w:tc>
      </w:tr>
      <w:tr w:rsidR="00484D45" w:rsidTr="00900114">
        <w:trPr>
          <w:trHeight w:val="713"/>
          <w:jc w:val="center"/>
        </w:trPr>
        <w:tc>
          <w:tcPr>
            <w:tcW w:w="965" w:type="dxa"/>
            <w:vMerge/>
            <w:vAlign w:val="center"/>
          </w:tcPr>
          <w:p w:rsidR="00484D45" w:rsidRPr="0081027F" w:rsidRDefault="00484D45" w:rsidP="001251D0">
            <w:pPr>
              <w:adjustRightInd w:val="0"/>
              <w:snapToGrid w:val="0"/>
              <w:spacing w:line="240" w:lineRule="atLeast"/>
              <w:jc w:val="center"/>
              <w:rPr>
                <w:rFonts w:ascii="宋体" w:hAnsi="宋体"/>
                <w:sz w:val="28"/>
                <w:szCs w:val="28"/>
              </w:rPr>
            </w:pPr>
          </w:p>
        </w:tc>
        <w:tc>
          <w:tcPr>
            <w:tcW w:w="1368" w:type="dxa"/>
            <w:gridSpan w:val="2"/>
            <w:vAlign w:val="center"/>
          </w:tcPr>
          <w:p w:rsidR="00484D45" w:rsidRPr="0081027F" w:rsidRDefault="00484D45" w:rsidP="00900114">
            <w:pPr>
              <w:adjustRightInd w:val="0"/>
              <w:snapToGrid w:val="0"/>
              <w:spacing w:line="240" w:lineRule="atLeast"/>
              <w:jc w:val="center"/>
              <w:rPr>
                <w:rFonts w:asciiTheme="minorEastAsia" w:hAnsiTheme="minorEastAsia"/>
                <w:b/>
                <w:sz w:val="28"/>
                <w:szCs w:val="28"/>
              </w:rPr>
            </w:pPr>
          </w:p>
          <w:p w:rsidR="00484D45" w:rsidRPr="0081027F" w:rsidRDefault="00484D45" w:rsidP="00900114">
            <w:pPr>
              <w:adjustRightInd w:val="0"/>
              <w:snapToGrid w:val="0"/>
              <w:spacing w:line="240" w:lineRule="atLeast"/>
              <w:jc w:val="center"/>
              <w:rPr>
                <w:rFonts w:asciiTheme="minorEastAsia" w:hAnsiTheme="minorEastAsia"/>
                <w:sz w:val="28"/>
                <w:szCs w:val="28"/>
              </w:rPr>
            </w:pPr>
          </w:p>
          <w:p w:rsidR="00484D45" w:rsidRPr="0081027F" w:rsidRDefault="00484D45" w:rsidP="00900114">
            <w:pPr>
              <w:adjustRightInd w:val="0"/>
              <w:snapToGrid w:val="0"/>
              <w:spacing w:line="240" w:lineRule="atLeast"/>
              <w:jc w:val="center"/>
              <w:rPr>
                <w:rFonts w:asciiTheme="minorEastAsia" w:hAnsiTheme="minorEastAsia"/>
                <w:b/>
                <w:sz w:val="28"/>
                <w:szCs w:val="28"/>
              </w:rPr>
            </w:pPr>
            <w:r w:rsidRPr="0081027F">
              <w:rPr>
                <w:rFonts w:asciiTheme="minorEastAsia" w:hAnsiTheme="minorEastAsia" w:hint="eastAsia"/>
                <w:sz w:val="28"/>
                <w:szCs w:val="28"/>
              </w:rPr>
              <w:t>新增房屋状况</w:t>
            </w:r>
          </w:p>
        </w:tc>
        <w:tc>
          <w:tcPr>
            <w:tcW w:w="7181" w:type="dxa"/>
            <w:gridSpan w:val="5"/>
          </w:tcPr>
          <w:p w:rsidR="00484D45" w:rsidRPr="0081027F" w:rsidRDefault="00900114" w:rsidP="00487E16">
            <w:pPr>
              <w:widowControl/>
              <w:ind w:firstLineChars="150" w:firstLine="420"/>
              <w:jc w:val="left"/>
              <w:rPr>
                <w:rFonts w:asciiTheme="minorEastAsia" w:hAnsiTheme="minorEastAsia"/>
                <w:sz w:val="28"/>
                <w:szCs w:val="28"/>
              </w:rPr>
            </w:pPr>
            <w:r w:rsidRPr="0081027F">
              <w:rPr>
                <w:rFonts w:ascii="宋体" w:hAnsi="宋体" w:hint="eastAsia"/>
                <w:sz w:val="28"/>
                <w:szCs w:val="28"/>
              </w:rPr>
              <w:t xml:space="preserve"> </w:t>
            </w:r>
            <w:r w:rsidR="00484D45" w:rsidRPr="0081027F">
              <w:rPr>
                <w:rFonts w:ascii="宋体" w:hAnsi="宋体" w:hint="eastAsia"/>
                <w:sz w:val="28"/>
                <w:szCs w:val="28"/>
              </w:rPr>
              <w:t>经勘查人员现场勘查，</w:t>
            </w:r>
            <w:r w:rsidR="00EF64DF" w:rsidRPr="0081027F">
              <w:rPr>
                <w:rFonts w:ascii="宋体" w:hAnsi="宋体" w:hint="eastAsia"/>
                <w:sz w:val="28"/>
                <w:szCs w:val="28"/>
              </w:rPr>
              <w:t>新增房屋</w:t>
            </w:r>
            <w:r w:rsidRPr="0081027F">
              <w:rPr>
                <w:rFonts w:ascii="宋体" w:hAnsi="宋体" w:hint="eastAsia"/>
                <w:sz w:val="28"/>
                <w:szCs w:val="28"/>
              </w:rPr>
              <w:t>基础、梁、柱、板已浇灌</w:t>
            </w:r>
            <w:r w:rsidR="003B42BC" w:rsidRPr="0081027F">
              <w:rPr>
                <w:rFonts w:ascii="宋体" w:hAnsi="宋体" w:hint="eastAsia"/>
                <w:sz w:val="28"/>
                <w:szCs w:val="28"/>
              </w:rPr>
              <w:t>完成，一、四层墙体已部分砌筑，其余楼层未砌，其余装修</w:t>
            </w:r>
            <w:r w:rsidR="00EF64DF" w:rsidRPr="0081027F">
              <w:rPr>
                <w:rFonts w:ascii="宋体" w:hAnsi="宋体" w:hint="eastAsia"/>
                <w:sz w:val="28"/>
                <w:szCs w:val="28"/>
              </w:rPr>
              <w:t>未进行，</w:t>
            </w:r>
            <w:r w:rsidR="00B12022" w:rsidRPr="0081027F">
              <w:rPr>
                <w:rFonts w:ascii="宋体" w:hAnsi="宋体" w:hint="eastAsia"/>
                <w:sz w:val="28"/>
                <w:szCs w:val="28"/>
              </w:rPr>
              <w:t>除第4层</w:t>
            </w:r>
            <w:r w:rsidR="00EF64DF" w:rsidRPr="0081027F">
              <w:rPr>
                <w:rFonts w:ascii="宋体" w:hAnsi="宋体" w:hint="eastAsia"/>
                <w:sz w:val="28"/>
                <w:szCs w:val="28"/>
              </w:rPr>
              <w:t>布置</w:t>
            </w:r>
            <w:r w:rsidR="00B12022" w:rsidRPr="0081027F">
              <w:rPr>
                <w:rFonts w:ascii="宋体" w:hAnsi="宋体" w:hint="eastAsia"/>
                <w:sz w:val="28"/>
                <w:szCs w:val="28"/>
              </w:rPr>
              <w:t>为二室一厅一卫外，其余</w:t>
            </w:r>
            <w:r w:rsidR="00EF64DF" w:rsidRPr="0081027F">
              <w:rPr>
                <w:rFonts w:ascii="宋体" w:hAnsi="宋体" w:hint="eastAsia"/>
                <w:sz w:val="28"/>
                <w:szCs w:val="28"/>
              </w:rPr>
              <w:t>楼层均为房屋一间</w:t>
            </w:r>
            <w:r w:rsidR="00484D45" w:rsidRPr="0081027F">
              <w:rPr>
                <w:rFonts w:ascii="宋体" w:hAnsi="宋体" w:hint="eastAsia"/>
                <w:sz w:val="28"/>
                <w:szCs w:val="28"/>
              </w:rPr>
              <w:t>，</w:t>
            </w:r>
            <w:r w:rsidR="0077763E" w:rsidRPr="0081027F">
              <w:rPr>
                <w:rFonts w:ascii="宋体" w:hAnsi="宋体" w:hint="eastAsia"/>
                <w:sz w:val="28"/>
                <w:szCs w:val="28"/>
              </w:rPr>
              <w:t>一层层高3.5米高，其余楼层层高3米；</w:t>
            </w:r>
            <w:r w:rsidR="00C44A14" w:rsidRPr="0081027F">
              <w:rPr>
                <w:rFonts w:ascii="宋体" w:hAnsi="宋体" w:hint="eastAsia"/>
                <w:sz w:val="28"/>
                <w:szCs w:val="28"/>
              </w:rPr>
              <w:t>新增房屋一至四层均设计为与原房屋合并使用，为方便使用，对原房屋部分进行拆除，整体破坏不大，</w:t>
            </w:r>
            <w:r w:rsidR="00484D45" w:rsidRPr="0081027F">
              <w:rPr>
                <w:rFonts w:ascii="宋体" w:hAnsi="宋体" w:hint="eastAsia"/>
                <w:sz w:val="28"/>
                <w:szCs w:val="28"/>
              </w:rPr>
              <w:t>外观观察</w:t>
            </w:r>
            <w:r w:rsidR="0077763E" w:rsidRPr="0081027F">
              <w:rPr>
                <w:rFonts w:ascii="宋体" w:hAnsi="宋体" w:hint="eastAsia"/>
                <w:sz w:val="28"/>
                <w:szCs w:val="28"/>
              </w:rPr>
              <w:t>轻微</w:t>
            </w:r>
            <w:r w:rsidR="00484D45" w:rsidRPr="0081027F">
              <w:rPr>
                <w:rFonts w:ascii="宋体" w:hAnsi="宋体" w:hint="eastAsia"/>
                <w:sz w:val="28"/>
                <w:szCs w:val="28"/>
              </w:rPr>
              <w:t>破损，新旧程度七成新，</w:t>
            </w:r>
            <w:r w:rsidR="002C6F12" w:rsidRPr="0081027F">
              <w:rPr>
                <w:rFonts w:ascii="宋体" w:hAnsi="宋体" w:hint="eastAsia"/>
                <w:sz w:val="28"/>
                <w:szCs w:val="28"/>
              </w:rPr>
              <w:t>由于</w:t>
            </w:r>
            <w:r w:rsidR="00F975D7" w:rsidRPr="0081027F">
              <w:rPr>
                <w:rFonts w:ascii="宋体" w:hAnsi="宋体" w:hint="eastAsia"/>
                <w:sz w:val="28"/>
                <w:szCs w:val="28"/>
              </w:rPr>
              <w:t>无</w:t>
            </w:r>
            <w:r w:rsidR="002C6F12" w:rsidRPr="0081027F">
              <w:rPr>
                <w:rFonts w:ascii="宋体" w:hAnsi="宋体" w:hint="eastAsia"/>
                <w:sz w:val="28"/>
                <w:szCs w:val="28"/>
              </w:rPr>
              <w:t>规划许可证及准建证，所以</w:t>
            </w:r>
            <w:r w:rsidR="00484D45" w:rsidRPr="0081027F">
              <w:rPr>
                <w:rFonts w:ascii="宋体" w:hAnsi="宋体" w:hint="eastAsia"/>
                <w:sz w:val="28"/>
                <w:szCs w:val="28"/>
              </w:rPr>
              <w:t>本次评估鉴定</w:t>
            </w:r>
            <w:r w:rsidR="00C44A14" w:rsidRPr="0081027F">
              <w:rPr>
                <w:rFonts w:ascii="宋体" w:hAnsi="宋体" w:hint="eastAsia"/>
                <w:sz w:val="28"/>
                <w:szCs w:val="28"/>
              </w:rPr>
              <w:t>不列入评估鉴定范围。</w:t>
            </w:r>
          </w:p>
          <w:p w:rsidR="00484D45" w:rsidRPr="0081027F" w:rsidRDefault="00484D45" w:rsidP="00487E16">
            <w:pPr>
              <w:adjustRightInd w:val="0"/>
              <w:snapToGrid w:val="0"/>
              <w:spacing w:line="240" w:lineRule="atLeast"/>
              <w:rPr>
                <w:rFonts w:asciiTheme="minorEastAsia" w:hAnsiTheme="minorEastAsia"/>
                <w:sz w:val="28"/>
                <w:szCs w:val="28"/>
              </w:rPr>
            </w:pPr>
          </w:p>
        </w:tc>
      </w:tr>
      <w:tr w:rsidR="00484D45" w:rsidTr="001251D0">
        <w:trPr>
          <w:trHeight w:val="628"/>
          <w:jc w:val="center"/>
        </w:trPr>
        <w:tc>
          <w:tcPr>
            <w:tcW w:w="965" w:type="dxa"/>
            <w:vAlign w:val="center"/>
          </w:tcPr>
          <w:p w:rsidR="00484D45" w:rsidRPr="0092462C" w:rsidRDefault="00484D45" w:rsidP="001251D0">
            <w:pPr>
              <w:adjustRightInd w:val="0"/>
              <w:snapToGrid w:val="0"/>
              <w:spacing w:line="240" w:lineRule="atLeast"/>
              <w:jc w:val="center"/>
              <w:rPr>
                <w:rFonts w:ascii="宋体" w:hAnsi="宋体"/>
                <w:sz w:val="28"/>
                <w:szCs w:val="28"/>
              </w:rPr>
            </w:pPr>
            <w:r w:rsidRPr="0092462C">
              <w:rPr>
                <w:rFonts w:ascii="宋体" w:hAnsi="宋体" w:hint="eastAsia"/>
                <w:sz w:val="28"/>
                <w:szCs w:val="28"/>
              </w:rPr>
              <w:t>配套设施状况</w:t>
            </w:r>
          </w:p>
        </w:tc>
        <w:tc>
          <w:tcPr>
            <w:tcW w:w="8549" w:type="dxa"/>
            <w:gridSpan w:val="7"/>
            <w:vAlign w:val="center"/>
          </w:tcPr>
          <w:p w:rsidR="00484D45" w:rsidRPr="006E5261" w:rsidRDefault="00484D45" w:rsidP="007C7150">
            <w:pPr>
              <w:adjustRightInd w:val="0"/>
              <w:snapToGrid w:val="0"/>
              <w:spacing w:line="240" w:lineRule="atLeast"/>
              <w:ind w:firstLineChars="200" w:firstLine="560"/>
              <w:rPr>
                <w:rFonts w:ascii="宋体" w:hAnsi="宋体"/>
                <w:color w:val="FF0000"/>
                <w:sz w:val="28"/>
                <w:szCs w:val="28"/>
              </w:rPr>
            </w:pPr>
            <w:r w:rsidRPr="00631CF6">
              <w:rPr>
                <w:rFonts w:asciiTheme="minorEastAsia" w:hAnsiTheme="minorEastAsia" w:hint="eastAsia"/>
                <w:color w:val="000000" w:themeColor="text1"/>
                <w:sz w:val="28"/>
                <w:szCs w:val="28"/>
              </w:rPr>
              <w:t>水、电设施入户。</w:t>
            </w:r>
            <w:r w:rsidR="00900114" w:rsidRPr="0081027F">
              <w:rPr>
                <w:rFonts w:asciiTheme="minorEastAsia" w:hAnsiTheme="minorEastAsia" w:hint="eastAsia"/>
                <w:sz w:val="28"/>
                <w:szCs w:val="28"/>
              </w:rPr>
              <w:t>房屋旁边的消防通道长19.5米，宽5米，面积</w:t>
            </w:r>
            <w:r w:rsidR="007C7150" w:rsidRPr="0081027F">
              <w:rPr>
                <w:rFonts w:asciiTheme="minorEastAsia" w:hAnsiTheme="minorEastAsia" w:hint="eastAsia"/>
                <w:sz w:val="28"/>
                <w:szCs w:val="28"/>
              </w:rPr>
              <w:t>97.5</w:t>
            </w:r>
            <w:r w:rsidR="00900114" w:rsidRPr="0081027F">
              <w:rPr>
                <w:rFonts w:asciiTheme="minorEastAsia" w:hAnsiTheme="minorEastAsia" w:hint="eastAsia"/>
                <w:sz w:val="28"/>
                <w:szCs w:val="28"/>
              </w:rPr>
              <w:t>平方米，四周已用2米高围墙封闭，围墙内栽种竹子和花草</w:t>
            </w:r>
            <w:r w:rsidR="007C7150" w:rsidRPr="0081027F">
              <w:rPr>
                <w:rFonts w:asciiTheme="minorEastAsia" w:hAnsiTheme="minorEastAsia" w:hint="eastAsia"/>
                <w:sz w:val="28"/>
                <w:szCs w:val="28"/>
              </w:rPr>
              <w:t>,目前为鉴定房地产临时使用</w:t>
            </w:r>
            <w:r w:rsidR="00900114" w:rsidRPr="0081027F">
              <w:rPr>
                <w:rFonts w:asciiTheme="minorEastAsia" w:hAnsiTheme="minorEastAsia" w:hint="eastAsia"/>
                <w:sz w:val="28"/>
                <w:szCs w:val="28"/>
              </w:rPr>
              <w:t>。</w:t>
            </w:r>
          </w:p>
        </w:tc>
      </w:tr>
      <w:tr w:rsidR="00484D45" w:rsidRPr="00CD2889" w:rsidTr="001251D0">
        <w:trPr>
          <w:trHeight w:val="628"/>
          <w:jc w:val="center"/>
        </w:trPr>
        <w:tc>
          <w:tcPr>
            <w:tcW w:w="965" w:type="dxa"/>
            <w:vAlign w:val="center"/>
          </w:tcPr>
          <w:p w:rsidR="00484D45" w:rsidRPr="00CD2889" w:rsidRDefault="00484D45" w:rsidP="001251D0">
            <w:pPr>
              <w:adjustRightInd w:val="0"/>
              <w:snapToGrid w:val="0"/>
              <w:spacing w:line="240" w:lineRule="atLeast"/>
              <w:jc w:val="center"/>
              <w:rPr>
                <w:rFonts w:ascii="宋体" w:hAnsi="宋体"/>
                <w:sz w:val="28"/>
                <w:szCs w:val="28"/>
              </w:rPr>
            </w:pPr>
            <w:r w:rsidRPr="00CD2889">
              <w:rPr>
                <w:rFonts w:ascii="宋体" w:hAnsi="宋体" w:hint="eastAsia"/>
                <w:sz w:val="28"/>
                <w:szCs w:val="28"/>
              </w:rPr>
              <w:t>备注</w:t>
            </w:r>
          </w:p>
        </w:tc>
        <w:tc>
          <w:tcPr>
            <w:tcW w:w="8549" w:type="dxa"/>
            <w:gridSpan w:val="7"/>
            <w:vAlign w:val="center"/>
          </w:tcPr>
          <w:p w:rsidR="00291BD8" w:rsidRPr="0081027F" w:rsidRDefault="008B41B6" w:rsidP="0081027F">
            <w:pPr>
              <w:adjustRightInd w:val="0"/>
              <w:snapToGrid w:val="0"/>
              <w:spacing w:line="240" w:lineRule="atLeast"/>
              <w:ind w:firstLineChars="200" w:firstLine="562"/>
              <w:rPr>
                <w:rFonts w:asciiTheme="minorEastAsia" w:hAnsiTheme="minorEastAsia" w:cs="宋体"/>
                <w:b/>
                <w:sz w:val="28"/>
                <w:szCs w:val="28"/>
              </w:rPr>
            </w:pPr>
            <w:r w:rsidRPr="0081027F">
              <w:rPr>
                <w:rFonts w:asciiTheme="minorEastAsia" w:hAnsiTheme="minorEastAsia" w:cs="宋体" w:hint="eastAsia"/>
                <w:b/>
                <w:sz w:val="28"/>
                <w:szCs w:val="28"/>
              </w:rPr>
              <w:t>评估鉴定范围已包含现场勘查时的房屋所有权证、土地使用证登记的房屋（建筑物）、装修和房屋（建筑物）所占的</w:t>
            </w:r>
            <w:r w:rsidR="00E42847" w:rsidRPr="0081027F">
              <w:rPr>
                <w:rFonts w:asciiTheme="minorEastAsia" w:hAnsiTheme="minorEastAsia" w:cs="宋体" w:hint="eastAsia"/>
                <w:b/>
                <w:sz w:val="28"/>
                <w:szCs w:val="28"/>
              </w:rPr>
              <w:t>独用</w:t>
            </w:r>
            <w:r w:rsidRPr="0081027F">
              <w:rPr>
                <w:rFonts w:asciiTheme="minorEastAsia" w:hAnsiTheme="minorEastAsia" w:cs="宋体" w:hint="eastAsia"/>
                <w:b/>
                <w:sz w:val="28"/>
                <w:szCs w:val="28"/>
              </w:rPr>
              <w:t>土地使用权</w:t>
            </w:r>
            <w:r w:rsidR="00F975D7" w:rsidRPr="0081027F">
              <w:rPr>
                <w:rFonts w:asciiTheme="minorEastAsia" w:hAnsiTheme="minorEastAsia" w:cs="宋体" w:hint="eastAsia"/>
                <w:b/>
                <w:sz w:val="28"/>
                <w:szCs w:val="28"/>
              </w:rPr>
              <w:t xml:space="preserve">。 </w:t>
            </w:r>
          </w:p>
          <w:p w:rsidR="008B41B6" w:rsidRPr="0081027F" w:rsidRDefault="00F975D7" w:rsidP="0081027F">
            <w:pPr>
              <w:adjustRightInd w:val="0"/>
              <w:snapToGrid w:val="0"/>
              <w:spacing w:line="240" w:lineRule="atLeast"/>
              <w:ind w:firstLineChars="200" w:firstLine="562"/>
              <w:rPr>
                <w:rFonts w:asciiTheme="minorEastAsia" w:hAnsiTheme="minorEastAsia" w:cs="宋体"/>
                <w:b/>
                <w:sz w:val="28"/>
                <w:szCs w:val="28"/>
              </w:rPr>
            </w:pPr>
            <w:r w:rsidRPr="0081027F">
              <w:rPr>
                <w:rFonts w:asciiTheme="minorEastAsia" w:hAnsiTheme="minorEastAsia" w:cs="宋体" w:hint="eastAsia"/>
                <w:b/>
                <w:sz w:val="28"/>
                <w:szCs w:val="28"/>
              </w:rPr>
              <w:t>评估鉴定范围不包含上述鉴定资产以外的可单独安装及单独拆除、可移动的窗帘、窗帘盒、电视机、空调、冰箱、热水器、太阳能、整体浴房、整体橱柜等设备设施和沙发、桌柜等家具，不含房地产任何交易税费。不含</w:t>
            </w:r>
            <w:r w:rsidRPr="0081027F">
              <w:rPr>
                <w:rFonts w:asciiTheme="minorEastAsia" w:hAnsiTheme="minorEastAsia" w:hint="eastAsia"/>
                <w:b/>
                <w:sz w:val="28"/>
                <w:szCs w:val="28"/>
              </w:rPr>
              <w:t>原进户院子拆除围墙、大门、进2楼楼梯后空地上新增的</w:t>
            </w:r>
            <w:r w:rsidR="00827B38" w:rsidRPr="0081027F">
              <w:rPr>
                <w:rFonts w:asciiTheme="minorEastAsia" w:hAnsiTheme="minorEastAsia" w:cs="宋体" w:hint="eastAsia"/>
                <w:b/>
                <w:sz w:val="28"/>
                <w:szCs w:val="28"/>
              </w:rPr>
              <w:t>无</w:t>
            </w:r>
            <w:r w:rsidR="00291BD8" w:rsidRPr="0081027F">
              <w:rPr>
                <w:rFonts w:asciiTheme="minorEastAsia" w:hAnsiTheme="minorEastAsia" w:cs="宋体" w:hint="eastAsia"/>
                <w:b/>
                <w:sz w:val="28"/>
                <w:szCs w:val="28"/>
              </w:rPr>
              <w:t>规划许可证及准建证</w:t>
            </w:r>
            <w:r w:rsidR="00827B38" w:rsidRPr="0081027F">
              <w:rPr>
                <w:rFonts w:asciiTheme="minorEastAsia" w:hAnsiTheme="minorEastAsia" w:cs="宋体" w:hint="eastAsia"/>
                <w:b/>
                <w:sz w:val="28"/>
                <w:szCs w:val="28"/>
              </w:rPr>
              <w:t>的建筑面积159.72㎡在建</w:t>
            </w:r>
            <w:r w:rsidR="00291BD8" w:rsidRPr="0081027F">
              <w:rPr>
                <w:rFonts w:asciiTheme="minorEastAsia" w:hAnsiTheme="minorEastAsia" w:cs="宋体" w:hint="eastAsia"/>
                <w:b/>
                <w:sz w:val="28"/>
                <w:szCs w:val="28"/>
              </w:rPr>
              <w:t>房屋（建筑物）</w:t>
            </w:r>
            <w:r w:rsidR="00827B38" w:rsidRPr="0081027F">
              <w:rPr>
                <w:rFonts w:asciiTheme="minorEastAsia" w:hAnsiTheme="minorEastAsia" w:cs="宋体" w:hint="eastAsia"/>
                <w:b/>
                <w:sz w:val="28"/>
                <w:szCs w:val="28"/>
              </w:rPr>
              <w:t>。</w:t>
            </w:r>
          </w:p>
          <w:p w:rsidR="00827B38" w:rsidRPr="0081027F" w:rsidRDefault="00EB0637" w:rsidP="0081027F">
            <w:pPr>
              <w:adjustRightInd w:val="0"/>
              <w:snapToGrid w:val="0"/>
              <w:spacing w:line="240" w:lineRule="atLeast"/>
              <w:ind w:firstLineChars="200" w:firstLine="602"/>
              <w:rPr>
                <w:rFonts w:asciiTheme="minorEastAsia" w:hAnsiTheme="minorEastAsia" w:cs="宋体"/>
                <w:b/>
                <w:sz w:val="28"/>
                <w:szCs w:val="28"/>
              </w:rPr>
            </w:pPr>
            <w:r w:rsidRPr="0081027F">
              <w:rPr>
                <w:rFonts w:asciiTheme="minorEastAsia" w:hAnsiTheme="minorEastAsia" w:cs="宋体" w:hint="eastAsia"/>
                <w:b/>
                <w:kern w:val="0"/>
                <w:sz w:val="30"/>
                <w:szCs w:val="30"/>
              </w:rPr>
              <w:t>郭海名下武定县狮山镇狮山南路商业街综合用房</w:t>
            </w:r>
            <w:r w:rsidRPr="0081027F">
              <w:rPr>
                <w:rFonts w:asciiTheme="minorEastAsia" w:hAnsiTheme="minorEastAsia" w:hint="eastAsia"/>
                <w:b/>
                <w:sz w:val="28"/>
                <w:szCs w:val="28"/>
              </w:rPr>
              <w:t>原进户院子</w:t>
            </w:r>
            <w:r w:rsidRPr="0081027F">
              <w:rPr>
                <w:rFonts w:asciiTheme="minorEastAsia" w:hAnsiTheme="minorEastAsia" w:hint="eastAsia"/>
                <w:b/>
                <w:sz w:val="28"/>
                <w:szCs w:val="28"/>
              </w:rPr>
              <w:lastRenderedPageBreak/>
              <w:t>拆除围墙、大门、进2楼楼梯后空地上新增的</w:t>
            </w:r>
            <w:r w:rsidRPr="0081027F">
              <w:rPr>
                <w:rFonts w:asciiTheme="minorEastAsia" w:hAnsiTheme="minorEastAsia" w:cs="宋体" w:hint="eastAsia"/>
                <w:b/>
                <w:sz w:val="28"/>
                <w:szCs w:val="28"/>
              </w:rPr>
              <w:t>无规划许可证及准建证的建筑面积159.72㎡在建房屋（建筑物）在改造时对郭海（9栋01号）、李欣（9栋02号）原房屋进行了部分拆除，原房屋建筑面积、布置、结构等发生部分改变，</w:t>
            </w:r>
            <w:r w:rsidRPr="0081027F">
              <w:rPr>
                <w:rFonts w:asciiTheme="minorEastAsia" w:hAnsiTheme="minorEastAsia" w:cs="宋体" w:hint="eastAsia"/>
                <w:b/>
                <w:color w:val="000000" w:themeColor="text1"/>
                <w:sz w:val="28"/>
                <w:szCs w:val="28"/>
              </w:rPr>
              <w:t>根据被执行人提供的情况及评估鉴定人员现场勘查</w:t>
            </w:r>
            <w:r w:rsidRPr="0081027F">
              <w:rPr>
                <w:rFonts w:asciiTheme="minorEastAsia" w:hAnsiTheme="minorEastAsia" w:cs="宋体" w:hint="eastAsia"/>
                <w:b/>
                <w:sz w:val="28"/>
                <w:szCs w:val="28"/>
              </w:rPr>
              <w:t>认为变动不大，仍按原房产证和土地证登记房地产情况进行评估鉴定，</w:t>
            </w:r>
            <w:r w:rsidRPr="0081027F">
              <w:rPr>
                <w:rFonts w:asciiTheme="minorEastAsia" w:hAnsiTheme="minorEastAsia" w:cs="宋体" w:hint="eastAsia"/>
                <w:b/>
                <w:color w:val="000000" w:themeColor="text1"/>
                <w:sz w:val="28"/>
                <w:szCs w:val="28"/>
              </w:rPr>
              <w:t>若司法拍卖后发生影响</w:t>
            </w:r>
            <w:r w:rsidRPr="0081027F">
              <w:rPr>
                <w:rFonts w:asciiTheme="minorEastAsia" w:hAnsiTheme="minorEastAsia" w:cs="宋体" w:hint="eastAsia"/>
                <w:b/>
                <w:sz w:val="28"/>
                <w:szCs w:val="28"/>
              </w:rPr>
              <w:t>9栋01号、9栋02号两栋鉴定</w:t>
            </w:r>
            <w:r w:rsidRPr="0081027F">
              <w:rPr>
                <w:rFonts w:asciiTheme="minorEastAsia" w:hAnsiTheme="minorEastAsia" w:cs="宋体" w:hint="eastAsia"/>
                <w:b/>
                <w:color w:val="000000" w:themeColor="text1"/>
                <w:sz w:val="28"/>
                <w:szCs w:val="28"/>
              </w:rPr>
              <w:t>房地产权属、</w:t>
            </w:r>
            <w:r w:rsidR="0081027F">
              <w:rPr>
                <w:rFonts w:asciiTheme="minorEastAsia" w:hAnsiTheme="minorEastAsia" w:cs="宋体" w:hint="eastAsia"/>
                <w:b/>
                <w:color w:val="000000" w:themeColor="text1"/>
                <w:sz w:val="28"/>
                <w:szCs w:val="28"/>
              </w:rPr>
              <w:t>面积、</w:t>
            </w:r>
            <w:r w:rsidRPr="0081027F">
              <w:rPr>
                <w:rFonts w:asciiTheme="minorEastAsia" w:hAnsiTheme="minorEastAsia" w:cs="宋体" w:hint="eastAsia"/>
                <w:b/>
                <w:color w:val="000000" w:themeColor="text1"/>
                <w:sz w:val="28"/>
                <w:szCs w:val="28"/>
              </w:rPr>
              <w:t>房屋质量和使用相关功能等情况以及发生</w:t>
            </w:r>
            <w:r w:rsidRPr="0081027F">
              <w:rPr>
                <w:rFonts w:asciiTheme="minorEastAsia" w:hAnsiTheme="minorEastAsia" w:cs="宋体" w:hint="eastAsia"/>
                <w:b/>
                <w:sz w:val="28"/>
                <w:szCs w:val="28"/>
              </w:rPr>
              <w:t>需恢复房屋原状或继续改造使用则可能需增加楼梯、隔墙、装修、水电等工程情况，</w:t>
            </w:r>
            <w:r w:rsidRPr="0081027F">
              <w:rPr>
                <w:rFonts w:asciiTheme="minorEastAsia" w:hAnsiTheme="minorEastAsia" w:cs="宋体" w:hint="eastAsia"/>
                <w:b/>
                <w:color w:val="000000" w:themeColor="text1"/>
                <w:sz w:val="28"/>
                <w:szCs w:val="28"/>
              </w:rPr>
              <w:t>由买受人自行解决</w:t>
            </w:r>
            <w:r w:rsidR="0081027F">
              <w:rPr>
                <w:rFonts w:asciiTheme="minorEastAsia" w:hAnsiTheme="minorEastAsia" w:cs="宋体" w:hint="eastAsia"/>
                <w:b/>
                <w:color w:val="000000" w:themeColor="text1"/>
                <w:sz w:val="28"/>
                <w:szCs w:val="28"/>
              </w:rPr>
              <w:t>和承担</w:t>
            </w:r>
            <w:r w:rsidRPr="0081027F">
              <w:rPr>
                <w:rFonts w:asciiTheme="minorEastAsia" w:hAnsiTheme="minorEastAsia" w:cs="宋体" w:hint="eastAsia"/>
                <w:b/>
                <w:color w:val="000000" w:themeColor="text1"/>
                <w:sz w:val="28"/>
                <w:szCs w:val="28"/>
              </w:rPr>
              <w:t>，鉴定机构与鉴定人员不对上述房地产情况提供任何保证。</w:t>
            </w:r>
          </w:p>
          <w:p w:rsidR="008B41B6" w:rsidRPr="0081027F" w:rsidRDefault="008B41B6" w:rsidP="0081027F">
            <w:pPr>
              <w:adjustRightInd w:val="0"/>
              <w:snapToGrid w:val="0"/>
              <w:spacing w:line="240" w:lineRule="atLeast"/>
              <w:ind w:firstLineChars="200" w:firstLine="562"/>
              <w:rPr>
                <w:rFonts w:asciiTheme="minorEastAsia" w:hAnsiTheme="minorEastAsia" w:cs="宋体"/>
                <w:b/>
                <w:color w:val="000000" w:themeColor="text1"/>
                <w:sz w:val="28"/>
                <w:szCs w:val="28"/>
              </w:rPr>
            </w:pPr>
            <w:r w:rsidRPr="0081027F">
              <w:rPr>
                <w:rFonts w:asciiTheme="minorEastAsia" w:hAnsiTheme="minorEastAsia" w:cs="宋体" w:hint="eastAsia"/>
                <w:b/>
                <w:color w:val="000000" w:themeColor="text1"/>
                <w:sz w:val="28"/>
                <w:szCs w:val="28"/>
              </w:rPr>
              <w:t>上述房地产情况及新旧程度为鉴定人员现场勘查时的现场观察判断情况，本次评估鉴定时对鉴定对象现场进行拍照，对部分房屋及装修进行测量，但这些资料仅供相关当事人参考及评估鉴定计算使用，具体情况以当事人自行观察、测量及判断情况为准，鉴定机构与鉴定人员不对上述房地产情况和测量数据提供任何保证。</w:t>
            </w:r>
          </w:p>
          <w:p w:rsidR="00484D45" w:rsidRPr="00A75C2E" w:rsidRDefault="008B41B6" w:rsidP="0081027F">
            <w:pPr>
              <w:adjustRightInd w:val="0"/>
              <w:snapToGrid w:val="0"/>
              <w:spacing w:line="240" w:lineRule="atLeast"/>
              <w:ind w:firstLineChars="200" w:firstLine="562"/>
              <w:rPr>
                <w:rFonts w:asciiTheme="minorEastAsia" w:hAnsiTheme="minorEastAsia" w:cs="宋体"/>
                <w:b/>
                <w:sz w:val="28"/>
                <w:szCs w:val="28"/>
              </w:rPr>
            </w:pPr>
            <w:r w:rsidRPr="0081027F">
              <w:rPr>
                <w:rFonts w:asciiTheme="minorEastAsia" w:hAnsiTheme="minorEastAsia" w:cs="宋体" w:hint="eastAsia"/>
                <w:b/>
                <w:color w:val="000000" w:themeColor="text1"/>
                <w:sz w:val="28"/>
                <w:szCs w:val="28"/>
              </w:rPr>
              <w:t>列入评估鉴定范围的资产使用的所有建筑材料、建筑构件、装修材料、家具材料、设备等情况均根据被执行人提供的情况及现场勘查并经评估鉴定人员进行比对后按经验进行认定，未经相关专业部门进行鉴定，</w:t>
            </w:r>
            <w:r w:rsidR="00E42847" w:rsidRPr="0081027F">
              <w:rPr>
                <w:rFonts w:asciiTheme="minorEastAsia" w:hAnsiTheme="minorEastAsia" w:cs="宋体" w:hint="eastAsia"/>
                <w:b/>
                <w:color w:val="000000" w:themeColor="text1"/>
                <w:sz w:val="28"/>
                <w:szCs w:val="28"/>
              </w:rPr>
              <w:t>仅供参考，</w:t>
            </w:r>
            <w:r w:rsidRPr="0081027F">
              <w:rPr>
                <w:rFonts w:asciiTheme="minorEastAsia" w:hAnsiTheme="minorEastAsia" w:cs="宋体" w:hint="eastAsia"/>
                <w:b/>
                <w:color w:val="000000" w:themeColor="text1"/>
                <w:sz w:val="28"/>
                <w:szCs w:val="28"/>
              </w:rPr>
              <w:t>鉴定机构与鉴定人员不对上述材料、构件、设备情况提供任何保证。</w:t>
            </w:r>
          </w:p>
        </w:tc>
      </w:tr>
    </w:tbl>
    <w:p w:rsidR="00B03D1F" w:rsidRPr="007E6A1D" w:rsidRDefault="00B03D1F" w:rsidP="00B03D1F">
      <w:pPr>
        <w:snapToGrid w:val="0"/>
        <w:spacing w:line="500" w:lineRule="exact"/>
        <w:ind w:firstLineChars="200" w:firstLine="600"/>
        <w:jc w:val="left"/>
        <w:rPr>
          <w:rFonts w:ascii="宋体"/>
          <w:sz w:val="30"/>
          <w:szCs w:val="30"/>
        </w:rPr>
      </w:pPr>
      <w:r>
        <w:rPr>
          <w:rFonts w:ascii="宋体" w:hint="eastAsia"/>
          <w:sz w:val="30"/>
          <w:szCs w:val="30"/>
        </w:rPr>
        <w:lastRenderedPageBreak/>
        <w:t>2.</w:t>
      </w:r>
      <w:r w:rsidRPr="007E6A1D">
        <w:rPr>
          <w:rFonts w:ascii="宋体"/>
          <w:sz w:val="30"/>
          <w:szCs w:val="30"/>
        </w:rPr>
        <w:t>区位状况：</w:t>
      </w:r>
    </w:p>
    <w:p w:rsidR="00291BD8" w:rsidRDefault="00291BD8" w:rsidP="00291BD8">
      <w:pPr>
        <w:tabs>
          <w:tab w:val="left" w:pos="1800"/>
        </w:tabs>
        <w:adjustRightInd w:val="0"/>
        <w:snapToGrid w:val="0"/>
        <w:spacing w:line="360" w:lineRule="auto"/>
        <w:ind w:firstLineChars="200" w:firstLine="600"/>
        <w:rPr>
          <w:rFonts w:asciiTheme="minorEastAsia" w:hAnsiTheme="minorEastAsia" w:cs="宋体"/>
          <w:sz w:val="30"/>
          <w:szCs w:val="30"/>
        </w:rPr>
      </w:pPr>
      <w:r w:rsidRPr="00705C1F">
        <w:rPr>
          <w:rFonts w:asciiTheme="minorEastAsia" w:hAnsiTheme="minorEastAsia" w:cs="宋体" w:hint="eastAsia"/>
          <w:sz w:val="30"/>
          <w:szCs w:val="30"/>
        </w:rPr>
        <w:t>⑴ 繁华程度：</w:t>
      </w:r>
      <w:r>
        <w:rPr>
          <w:rFonts w:asciiTheme="minorEastAsia" w:hAnsiTheme="minorEastAsia" w:cs="宋体" w:hint="eastAsia"/>
          <w:sz w:val="30"/>
          <w:szCs w:val="30"/>
        </w:rPr>
        <w:t>委托评估</w:t>
      </w:r>
      <w:r w:rsidRPr="0001287C">
        <w:rPr>
          <w:rFonts w:asciiTheme="minorEastAsia" w:hAnsiTheme="minorEastAsia" w:cs="宋体" w:hint="eastAsia"/>
          <w:sz w:val="30"/>
          <w:szCs w:val="30"/>
        </w:rPr>
        <w:t>鉴定</w:t>
      </w:r>
      <w:r>
        <w:rPr>
          <w:rFonts w:asciiTheme="minorEastAsia" w:hAnsiTheme="minorEastAsia" w:cs="宋体" w:hint="eastAsia"/>
          <w:sz w:val="30"/>
          <w:szCs w:val="30"/>
        </w:rPr>
        <w:t>房地产坐落于武定县狮山镇狮山南路商业街，狮山镇为武定县城所在地。</w:t>
      </w:r>
      <w:r w:rsidRPr="00145D87">
        <w:rPr>
          <w:rFonts w:asciiTheme="minorEastAsia" w:hAnsiTheme="minorEastAsia" w:cs="宋体" w:hint="eastAsia"/>
          <w:sz w:val="30"/>
          <w:szCs w:val="30"/>
        </w:rPr>
        <w:t>商业街小区为住宅、商业为一体的综合小区，委托评估鉴定房地产位于武定县教育体育局旁，周围有酒店、药店、餐馆、超市、医院等生活服务设施，附近有隆兴购物中心、嵘嘉商业广场、武定县体育馆、武定县疾病预防控制中心、武定楚昊大酒店、武定县教育体育局、武定县人民法院、武定县自然资源局等单位的办公区和居住、营业条件成熟的居民区，街道、房屋规划布置较为合理，地处繁华地段。</w:t>
      </w:r>
    </w:p>
    <w:p w:rsidR="00291BD8" w:rsidRDefault="00291BD8" w:rsidP="00291BD8">
      <w:pPr>
        <w:tabs>
          <w:tab w:val="left" w:pos="1800"/>
        </w:tabs>
        <w:adjustRightInd w:val="0"/>
        <w:snapToGrid w:val="0"/>
        <w:spacing w:line="360" w:lineRule="auto"/>
        <w:ind w:firstLineChars="200" w:firstLine="600"/>
        <w:rPr>
          <w:rFonts w:asciiTheme="minorEastAsia" w:hAnsiTheme="minorEastAsia" w:cs="宋体"/>
          <w:sz w:val="30"/>
          <w:szCs w:val="30"/>
        </w:rPr>
      </w:pPr>
      <w:r>
        <w:rPr>
          <w:rFonts w:asciiTheme="minorEastAsia" w:hAnsiTheme="minorEastAsia" w:cs="宋体" w:hint="eastAsia"/>
          <w:sz w:val="30"/>
          <w:szCs w:val="30"/>
        </w:rPr>
        <w:t>⑵交通条件：委托评估</w:t>
      </w:r>
      <w:r>
        <w:rPr>
          <w:rFonts w:asciiTheme="minorEastAsia" w:hAnsiTheme="minorEastAsia" w:hint="eastAsia"/>
          <w:kern w:val="0"/>
          <w:sz w:val="30"/>
          <w:szCs w:val="30"/>
        </w:rPr>
        <w:t>鉴定</w:t>
      </w:r>
      <w:r>
        <w:rPr>
          <w:rFonts w:asciiTheme="minorEastAsia" w:hAnsiTheme="minorEastAsia" w:cs="宋体" w:hint="eastAsia"/>
          <w:sz w:val="30"/>
          <w:szCs w:val="30"/>
        </w:rPr>
        <w:t>房地产紧邻狮山南路</w:t>
      </w:r>
      <w:r w:rsidRPr="00A0445E">
        <w:rPr>
          <w:rFonts w:asciiTheme="minorEastAsia" w:hAnsiTheme="minorEastAsia" w:cs="宋体" w:hint="eastAsia"/>
          <w:sz w:val="30"/>
          <w:szCs w:val="30"/>
        </w:rPr>
        <w:t>（狮山路南段）</w:t>
      </w:r>
      <w:r>
        <w:rPr>
          <w:rFonts w:asciiTheme="minorEastAsia" w:hAnsiTheme="minorEastAsia" w:cs="宋体" w:hint="eastAsia"/>
          <w:sz w:val="30"/>
          <w:szCs w:val="30"/>
        </w:rPr>
        <w:t>、沿河路，狮山南路为武定县城主街道，与县城主街道狮山大道相连，</w:t>
      </w:r>
      <w:r>
        <w:rPr>
          <w:rFonts w:asciiTheme="minorEastAsia" w:hAnsiTheme="minorEastAsia" w:cs="宋体" w:hint="eastAsia"/>
          <w:sz w:val="30"/>
          <w:szCs w:val="30"/>
        </w:rPr>
        <w:lastRenderedPageBreak/>
        <w:t>小区内部道路通畅，交通较为便利。</w:t>
      </w:r>
    </w:p>
    <w:p w:rsidR="00291BD8" w:rsidRDefault="00291BD8" w:rsidP="00291BD8">
      <w:pPr>
        <w:adjustRightInd w:val="0"/>
        <w:snapToGrid w:val="0"/>
        <w:spacing w:line="360" w:lineRule="auto"/>
        <w:ind w:firstLineChars="200" w:firstLine="600"/>
        <w:rPr>
          <w:rFonts w:ascii="新宋体" w:eastAsia="新宋体" w:cs="宋体"/>
          <w:bCs/>
          <w:kern w:val="0"/>
        </w:rPr>
      </w:pPr>
      <w:r>
        <w:rPr>
          <w:rFonts w:asciiTheme="minorEastAsia" w:hAnsiTheme="minorEastAsia" w:hint="eastAsia"/>
          <w:sz w:val="30"/>
          <w:szCs w:val="30"/>
        </w:rPr>
        <w:t>⑶ 基础设施及公用设施条件：</w:t>
      </w:r>
      <w:r w:rsidRPr="00AB2E12">
        <w:rPr>
          <w:rFonts w:asciiTheme="minorEastAsia" w:hAnsiTheme="minorEastAsia" w:cs="宋体" w:hint="eastAsia"/>
          <w:sz w:val="30"/>
          <w:szCs w:val="30"/>
        </w:rPr>
        <w:t>区域内地势平坦，路灯等设施齐全，道路平整，有一定的绿化，水、电、数字电视</w:t>
      </w:r>
      <w:r>
        <w:rPr>
          <w:rFonts w:asciiTheme="minorEastAsia" w:hAnsiTheme="minorEastAsia" w:cs="宋体" w:hint="eastAsia"/>
          <w:sz w:val="30"/>
          <w:szCs w:val="30"/>
        </w:rPr>
        <w:t>设施入户，</w:t>
      </w:r>
      <w:r w:rsidRPr="00AB2E12">
        <w:rPr>
          <w:rFonts w:asciiTheme="minorEastAsia" w:hAnsiTheme="minorEastAsia" w:cs="宋体" w:hint="eastAsia"/>
          <w:sz w:val="30"/>
          <w:szCs w:val="30"/>
        </w:rPr>
        <w:t>基础设施齐全、公用设施配套。</w:t>
      </w:r>
    </w:p>
    <w:p w:rsidR="00B03D1F" w:rsidRDefault="00291BD8" w:rsidP="00291BD8">
      <w:pPr>
        <w:tabs>
          <w:tab w:val="left" w:pos="1800"/>
        </w:tabs>
        <w:adjustRightInd w:val="0"/>
        <w:snapToGrid w:val="0"/>
        <w:spacing w:line="360" w:lineRule="auto"/>
        <w:ind w:firstLineChars="200" w:firstLine="600"/>
        <w:rPr>
          <w:rFonts w:asciiTheme="minorEastAsia" w:hAnsiTheme="minorEastAsia" w:cs="宋体"/>
          <w:sz w:val="30"/>
          <w:szCs w:val="30"/>
        </w:rPr>
      </w:pPr>
      <w:r>
        <w:rPr>
          <w:rFonts w:asciiTheme="minorEastAsia" w:hAnsiTheme="minorEastAsia" w:cs="宋体" w:hint="eastAsia"/>
          <w:sz w:val="30"/>
          <w:szCs w:val="30"/>
        </w:rPr>
        <w:t>⑷ 环境质量：区域内地势平坦，街道规划、房屋布置较为合理，周围商铺林立，过往人流</w:t>
      </w:r>
      <w:r w:rsidRPr="005373CC">
        <w:rPr>
          <w:rFonts w:asciiTheme="minorEastAsia" w:hAnsiTheme="minorEastAsia" w:cs="宋体" w:hint="eastAsia"/>
          <w:sz w:val="30"/>
          <w:szCs w:val="30"/>
        </w:rPr>
        <w:t>、车流量大，对住宅的使用白天有一定影响，但也促进了综合用房商铺的经营使用，总体评价环境质量优。</w:t>
      </w:r>
    </w:p>
    <w:p w:rsidR="00FF1D09" w:rsidRPr="0090276B" w:rsidRDefault="00FF1D09" w:rsidP="00FF1D09">
      <w:pPr>
        <w:tabs>
          <w:tab w:val="left" w:pos="1800"/>
        </w:tabs>
        <w:adjustRightInd w:val="0"/>
        <w:snapToGrid w:val="0"/>
        <w:spacing w:line="360" w:lineRule="auto"/>
        <w:ind w:firstLineChars="200" w:firstLine="602"/>
        <w:rPr>
          <w:rFonts w:asciiTheme="minorEastAsia" w:hAnsiTheme="minorEastAsia"/>
          <w:b/>
          <w:sz w:val="30"/>
          <w:szCs w:val="30"/>
        </w:rPr>
      </w:pPr>
      <w:r w:rsidRPr="0090276B">
        <w:rPr>
          <w:rFonts w:asciiTheme="minorEastAsia" w:hAnsiTheme="minorEastAsia" w:hint="eastAsia"/>
          <w:b/>
          <w:sz w:val="30"/>
          <w:szCs w:val="30"/>
        </w:rPr>
        <w:t>（二）评估过程及方法</w:t>
      </w:r>
    </w:p>
    <w:p w:rsidR="00FF1D09" w:rsidRPr="0090276B" w:rsidRDefault="00FF1D09" w:rsidP="00FF1D09">
      <w:pPr>
        <w:pStyle w:val="a6"/>
        <w:spacing w:line="500" w:lineRule="exact"/>
        <w:ind w:leftChars="0" w:left="0" w:firstLineChars="196" w:firstLine="588"/>
        <w:rPr>
          <w:rFonts w:asciiTheme="minorEastAsia" w:hAnsiTheme="minorEastAsia" w:cs="宋体"/>
          <w:sz w:val="30"/>
          <w:szCs w:val="30"/>
        </w:rPr>
      </w:pPr>
      <w:r w:rsidRPr="0090276B">
        <w:rPr>
          <w:rFonts w:asciiTheme="minorEastAsia" w:hAnsiTheme="minorEastAsia" w:cs="宋体" w:hint="eastAsia"/>
          <w:sz w:val="30"/>
          <w:szCs w:val="30"/>
        </w:rPr>
        <w:t>根据《司法鉴定程序通则》、《资产评估准则》、《房地产估价规范》及相关法律、法规、政策性文件和技术标准、规程、规范，我中心接受委托后，进行了实地勘察和市场调查，以及我们认为有必要实施的其他资产评估司法鉴定程序。资产评估司法鉴定的详细过程如下：</w:t>
      </w:r>
    </w:p>
    <w:p w:rsidR="00FF1D09" w:rsidRPr="0090276B" w:rsidRDefault="00FF1D09" w:rsidP="00FF1D09">
      <w:pPr>
        <w:spacing w:line="500" w:lineRule="exact"/>
        <w:ind w:firstLineChars="200" w:firstLine="600"/>
        <w:rPr>
          <w:rFonts w:asciiTheme="minorEastAsia" w:hAnsiTheme="minorEastAsia" w:cs="宋体"/>
          <w:sz w:val="30"/>
          <w:szCs w:val="30"/>
        </w:rPr>
      </w:pPr>
      <w:r w:rsidRPr="0090276B">
        <w:rPr>
          <w:rFonts w:asciiTheme="minorEastAsia" w:hAnsiTheme="minorEastAsia" w:cs="宋体" w:hint="eastAsia"/>
          <w:sz w:val="30"/>
          <w:szCs w:val="30"/>
        </w:rPr>
        <w:t>1、接受委托及准备阶段</w:t>
      </w:r>
    </w:p>
    <w:p w:rsidR="00FF1D09" w:rsidRPr="0090276B" w:rsidRDefault="00FF1D09" w:rsidP="00FF1D09">
      <w:pPr>
        <w:spacing w:line="500" w:lineRule="exact"/>
        <w:rPr>
          <w:rFonts w:asciiTheme="minorEastAsia" w:hAnsiTheme="minorEastAsia" w:cs="宋体"/>
          <w:sz w:val="30"/>
          <w:szCs w:val="30"/>
        </w:rPr>
      </w:pPr>
      <w:r w:rsidRPr="0090276B">
        <w:rPr>
          <w:rFonts w:asciiTheme="minorEastAsia" w:hAnsiTheme="minorEastAsia" w:cs="宋体" w:hint="eastAsia"/>
          <w:sz w:val="30"/>
          <w:szCs w:val="30"/>
        </w:rPr>
        <w:t xml:space="preserve">  （1）我中心于2019年</w:t>
      </w:r>
      <w:r w:rsidR="00AB0CD0">
        <w:rPr>
          <w:rFonts w:asciiTheme="minorEastAsia" w:hAnsiTheme="minorEastAsia" w:cs="宋体" w:hint="eastAsia"/>
          <w:sz w:val="30"/>
          <w:szCs w:val="30"/>
        </w:rPr>
        <w:t>5月14日</w:t>
      </w:r>
      <w:r w:rsidRPr="0090276B">
        <w:rPr>
          <w:rFonts w:asciiTheme="minorEastAsia" w:hAnsiTheme="minorEastAsia" w:cs="宋体" w:hint="eastAsia"/>
          <w:sz w:val="30"/>
          <w:szCs w:val="30"/>
        </w:rPr>
        <w:t>接受武定县人民法院委托评估鉴定该项目。我中心派出评估鉴定人员与委托方及当事方就本次资产评估鉴定的目的、范围、主要资产的特点，影响资产评估鉴定方案的有关问题进行了讨论研究。</w:t>
      </w:r>
    </w:p>
    <w:p w:rsidR="00FF1D09" w:rsidRPr="0090276B" w:rsidRDefault="00FF1D09" w:rsidP="00FF1D09">
      <w:pPr>
        <w:spacing w:line="500" w:lineRule="exact"/>
        <w:rPr>
          <w:rFonts w:asciiTheme="minorEastAsia" w:hAnsiTheme="minorEastAsia" w:cs="宋体"/>
          <w:sz w:val="30"/>
          <w:szCs w:val="30"/>
        </w:rPr>
      </w:pPr>
      <w:r w:rsidRPr="0090276B">
        <w:rPr>
          <w:rFonts w:asciiTheme="minorEastAsia" w:hAnsiTheme="minorEastAsia" w:cs="宋体" w:hint="eastAsia"/>
          <w:sz w:val="30"/>
          <w:szCs w:val="30"/>
        </w:rPr>
        <w:t xml:space="preserve">  （2）确定评估鉴定方案。依据《委托鉴定书》，制订评估鉴定工作计划，确定评估鉴定人员，组成资产评估司法鉴定工作小组。</w:t>
      </w:r>
    </w:p>
    <w:p w:rsidR="00FF1D09" w:rsidRPr="0090276B" w:rsidRDefault="00FF1D09" w:rsidP="00FF1D09">
      <w:pPr>
        <w:spacing w:line="500" w:lineRule="exact"/>
        <w:ind w:firstLineChars="200" w:firstLine="600"/>
        <w:rPr>
          <w:rFonts w:asciiTheme="minorEastAsia" w:hAnsiTheme="minorEastAsia" w:cs="宋体"/>
          <w:sz w:val="30"/>
          <w:szCs w:val="30"/>
        </w:rPr>
      </w:pPr>
      <w:r w:rsidRPr="0090276B">
        <w:rPr>
          <w:rFonts w:asciiTheme="minorEastAsia" w:hAnsiTheme="minorEastAsia" w:cs="宋体" w:hint="eastAsia"/>
          <w:sz w:val="30"/>
          <w:szCs w:val="30"/>
        </w:rPr>
        <w:t>2、现场调查阶段</w:t>
      </w:r>
    </w:p>
    <w:p w:rsidR="00FF1D09" w:rsidRPr="0090276B" w:rsidRDefault="00FF1D09" w:rsidP="00FF1D09">
      <w:pPr>
        <w:spacing w:line="500" w:lineRule="exact"/>
        <w:ind w:firstLineChars="200" w:firstLine="600"/>
        <w:rPr>
          <w:rFonts w:asciiTheme="minorEastAsia" w:hAnsiTheme="minorEastAsia"/>
          <w:sz w:val="30"/>
          <w:szCs w:val="30"/>
        </w:rPr>
      </w:pPr>
      <w:r w:rsidRPr="0090276B">
        <w:rPr>
          <w:rFonts w:asciiTheme="minorEastAsia" w:hAnsiTheme="minorEastAsia" w:cs="宋体" w:hint="eastAsia"/>
          <w:sz w:val="30"/>
          <w:szCs w:val="30"/>
        </w:rPr>
        <w:t>根据委托鉴定资产特点进行实地勘察和市场调查。我中心于</w:t>
      </w:r>
      <w:r w:rsidRPr="006E745F">
        <w:rPr>
          <w:rFonts w:asciiTheme="minorEastAsia" w:hAnsiTheme="minorEastAsia" w:cs="宋体" w:hint="eastAsia"/>
          <w:sz w:val="30"/>
          <w:szCs w:val="30"/>
        </w:rPr>
        <w:t>2019年</w:t>
      </w:r>
      <w:r w:rsidR="00B03D1F">
        <w:rPr>
          <w:rFonts w:asciiTheme="minorEastAsia" w:hAnsiTheme="minorEastAsia" w:cs="宋体" w:hint="eastAsia"/>
          <w:color w:val="000000" w:themeColor="text1"/>
          <w:sz w:val="30"/>
          <w:szCs w:val="30"/>
        </w:rPr>
        <w:t>5</w:t>
      </w:r>
      <w:r w:rsidRPr="005E22BD">
        <w:rPr>
          <w:rFonts w:asciiTheme="minorEastAsia" w:hAnsiTheme="minorEastAsia" w:cs="宋体" w:hint="eastAsia"/>
          <w:color w:val="000000" w:themeColor="text1"/>
          <w:sz w:val="30"/>
          <w:szCs w:val="30"/>
        </w:rPr>
        <w:t>月</w:t>
      </w:r>
      <w:r w:rsidR="00B03D1F">
        <w:rPr>
          <w:rFonts w:asciiTheme="minorEastAsia" w:hAnsiTheme="minorEastAsia" w:cs="宋体" w:hint="eastAsia"/>
          <w:color w:val="000000" w:themeColor="text1"/>
          <w:sz w:val="30"/>
          <w:szCs w:val="30"/>
        </w:rPr>
        <w:t>1</w:t>
      </w:r>
      <w:r w:rsidR="005E22BD" w:rsidRPr="005E22BD">
        <w:rPr>
          <w:rFonts w:asciiTheme="minorEastAsia" w:hAnsiTheme="minorEastAsia" w:cs="宋体" w:hint="eastAsia"/>
          <w:color w:val="000000" w:themeColor="text1"/>
          <w:sz w:val="30"/>
          <w:szCs w:val="30"/>
        </w:rPr>
        <w:t>4</w:t>
      </w:r>
      <w:r w:rsidRPr="005E22BD">
        <w:rPr>
          <w:rFonts w:asciiTheme="minorEastAsia" w:hAnsiTheme="minorEastAsia" w:cs="宋体" w:hint="eastAsia"/>
          <w:color w:val="000000" w:themeColor="text1"/>
          <w:sz w:val="30"/>
          <w:szCs w:val="30"/>
        </w:rPr>
        <w:t>日</w:t>
      </w:r>
      <w:r w:rsidRPr="006E745F">
        <w:rPr>
          <w:rFonts w:asciiTheme="minorEastAsia" w:hAnsiTheme="minorEastAsia" w:cs="宋体" w:hint="eastAsia"/>
          <w:sz w:val="30"/>
          <w:szCs w:val="30"/>
        </w:rPr>
        <w:t>派出鉴定人员</w:t>
      </w:r>
      <w:r w:rsidR="00B03D1F">
        <w:rPr>
          <w:rFonts w:asciiTheme="minorEastAsia" w:hAnsiTheme="minorEastAsia" w:hint="eastAsia"/>
          <w:color w:val="000000" w:themeColor="text1"/>
          <w:sz w:val="30"/>
          <w:szCs w:val="30"/>
        </w:rPr>
        <w:t>3</w:t>
      </w:r>
      <w:r w:rsidRPr="009F40A3">
        <w:rPr>
          <w:rFonts w:asciiTheme="minorEastAsia" w:hAnsiTheme="minorEastAsia" w:hint="eastAsia"/>
          <w:color w:val="000000" w:themeColor="text1"/>
          <w:sz w:val="30"/>
          <w:szCs w:val="30"/>
        </w:rPr>
        <w:t>人</w:t>
      </w:r>
      <w:r w:rsidRPr="006E745F">
        <w:rPr>
          <w:rFonts w:asciiTheme="minorEastAsia" w:hAnsiTheme="minorEastAsia" w:hint="eastAsia"/>
          <w:sz w:val="30"/>
          <w:szCs w:val="30"/>
        </w:rPr>
        <w:t>对本</w:t>
      </w:r>
      <w:r w:rsidRPr="00684173">
        <w:rPr>
          <w:rFonts w:asciiTheme="minorEastAsia" w:hAnsiTheme="minorEastAsia" w:hint="eastAsia"/>
          <w:sz w:val="30"/>
          <w:szCs w:val="30"/>
        </w:rPr>
        <w:t>次诉讼资产进行了现场勘查，并对附近房地产相关情况进行了调查了解。经对附近房地产相关</w:t>
      </w:r>
      <w:r w:rsidRPr="0090276B">
        <w:rPr>
          <w:rFonts w:asciiTheme="minorEastAsia" w:hAnsiTheme="minorEastAsia" w:hint="eastAsia"/>
          <w:sz w:val="30"/>
          <w:szCs w:val="30"/>
        </w:rPr>
        <w:t>情况进行调查了解，</w:t>
      </w:r>
      <w:r w:rsidRPr="0090276B">
        <w:rPr>
          <w:rFonts w:ascii="宋体" w:hAnsi="宋体" w:cs="Arial" w:hint="eastAsia"/>
          <w:sz w:val="30"/>
          <w:szCs w:val="30"/>
        </w:rPr>
        <w:t>收集到交易情况相同或相似的</w:t>
      </w:r>
      <w:r w:rsidR="0065437A" w:rsidRPr="00A43A5F">
        <w:rPr>
          <w:rFonts w:ascii="宋体" w:hAnsi="宋体" w:cs="Arial" w:hint="eastAsia"/>
          <w:sz w:val="30"/>
          <w:szCs w:val="30"/>
        </w:rPr>
        <w:t>商铺和</w:t>
      </w:r>
      <w:r w:rsidR="00ED5E5F">
        <w:rPr>
          <w:rFonts w:ascii="宋体" w:hAnsi="宋体" w:cs="Arial" w:hint="eastAsia"/>
          <w:sz w:val="30"/>
          <w:szCs w:val="30"/>
        </w:rPr>
        <w:t>住宅</w:t>
      </w:r>
      <w:r w:rsidR="00A43A5F">
        <w:rPr>
          <w:rFonts w:ascii="宋体" w:hAnsi="宋体" w:cs="Arial" w:hint="eastAsia"/>
          <w:sz w:val="30"/>
          <w:szCs w:val="30"/>
        </w:rPr>
        <w:t>、综合用房</w:t>
      </w:r>
      <w:r w:rsidRPr="0090276B">
        <w:rPr>
          <w:rFonts w:ascii="宋体" w:hAnsi="宋体" w:cs="Arial" w:hint="eastAsia"/>
          <w:sz w:val="30"/>
          <w:szCs w:val="30"/>
        </w:rPr>
        <w:t>交易案例若干。</w:t>
      </w:r>
    </w:p>
    <w:p w:rsidR="00FF1D09" w:rsidRPr="0090276B" w:rsidRDefault="00FF1D09" w:rsidP="00FF1D09">
      <w:pPr>
        <w:spacing w:line="500" w:lineRule="exact"/>
        <w:ind w:firstLineChars="200" w:firstLine="600"/>
        <w:rPr>
          <w:rFonts w:asciiTheme="minorEastAsia" w:hAnsiTheme="minorEastAsia" w:cs="宋体"/>
          <w:sz w:val="30"/>
          <w:szCs w:val="30"/>
        </w:rPr>
      </w:pPr>
      <w:r w:rsidRPr="0090276B">
        <w:rPr>
          <w:rFonts w:asciiTheme="minorEastAsia" w:hAnsiTheme="minorEastAsia" w:cs="宋体" w:hint="eastAsia"/>
          <w:sz w:val="30"/>
          <w:szCs w:val="30"/>
        </w:rPr>
        <w:lastRenderedPageBreak/>
        <w:t>3、选择评估鉴定方法</w:t>
      </w:r>
    </w:p>
    <w:p w:rsidR="00FF1D09" w:rsidRPr="008A3942" w:rsidRDefault="00FF1D09" w:rsidP="00FF1D09">
      <w:pPr>
        <w:spacing w:line="500" w:lineRule="exact"/>
        <w:ind w:firstLineChars="202" w:firstLine="606"/>
        <w:rPr>
          <w:rFonts w:asciiTheme="minorEastAsia" w:hAnsiTheme="minorEastAsia" w:cs="Times New Roman"/>
          <w:sz w:val="30"/>
          <w:szCs w:val="30"/>
        </w:rPr>
      </w:pPr>
      <w:r w:rsidRPr="0090276B">
        <w:rPr>
          <w:rFonts w:asciiTheme="minorEastAsia" w:hAnsiTheme="minorEastAsia" w:cs="Times New Roman" w:hint="eastAsia"/>
          <w:sz w:val="30"/>
          <w:szCs w:val="30"/>
        </w:rPr>
        <w:t>根据评估目的，结合《司法鉴定程序通则》、</w:t>
      </w:r>
      <w:r w:rsidRPr="0090276B">
        <w:rPr>
          <w:rFonts w:asciiTheme="minorEastAsia" w:hAnsiTheme="minorEastAsia" w:cs="宋体" w:hint="eastAsia"/>
          <w:sz w:val="30"/>
          <w:szCs w:val="30"/>
        </w:rPr>
        <w:t>《资产评估准则》、</w:t>
      </w:r>
      <w:r w:rsidRPr="0090276B">
        <w:rPr>
          <w:rFonts w:asciiTheme="minorEastAsia" w:hAnsiTheme="minorEastAsia" w:cs="Times New Roman" w:hint="eastAsia"/>
          <w:sz w:val="30"/>
          <w:szCs w:val="30"/>
        </w:rPr>
        <w:t>《房地产估价规范》等相关评估法律法规中的有关规定及</w:t>
      </w:r>
      <w:r w:rsidRPr="00FE2C92">
        <w:rPr>
          <w:rFonts w:asciiTheme="minorEastAsia" w:hAnsiTheme="minorEastAsia" w:cs="Times New Roman" w:hint="eastAsia"/>
          <w:sz w:val="30"/>
          <w:szCs w:val="30"/>
        </w:rPr>
        <w:t>评估</w:t>
      </w:r>
      <w:r w:rsidR="0065437A" w:rsidRPr="00FE2C92">
        <w:rPr>
          <w:rFonts w:asciiTheme="minorEastAsia" w:hAnsiTheme="minorEastAsia" w:cs="Times New Roman" w:hint="eastAsia"/>
          <w:sz w:val="30"/>
          <w:szCs w:val="30"/>
        </w:rPr>
        <w:t>鉴定</w:t>
      </w:r>
      <w:r w:rsidRPr="00FE2C92">
        <w:rPr>
          <w:rFonts w:asciiTheme="minorEastAsia" w:hAnsiTheme="minorEastAsia" w:cs="Times New Roman" w:hint="eastAsia"/>
          <w:sz w:val="30"/>
          <w:szCs w:val="30"/>
        </w:rPr>
        <w:t>对象特点，鉴于该评估鉴定对象为</w:t>
      </w:r>
      <w:r w:rsidR="0065437A" w:rsidRPr="00FE2C92">
        <w:rPr>
          <w:rFonts w:asciiTheme="minorEastAsia" w:hAnsiTheme="minorEastAsia" w:cs="Times New Roman" w:hint="eastAsia"/>
          <w:color w:val="000000" w:themeColor="text1"/>
          <w:sz w:val="30"/>
          <w:szCs w:val="30"/>
        </w:rPr>
        <w:t>综合用房</w:t>
      </w:r>
      <w:r w:rsidRPr="00FE2C92">
        <w:rPr>
          <w:rFonts w:asciiTheme="minorEastAsia" w:hAnsiTheme="minorEastAsia" w:cs="Times New Roman" w:hint="eastAsia"/>
          <w:sz w:val="30"/>
          <w:szCs w:val="30"/>
        </w:rPr>
        <w:t>房地产，经鉴</w:t>
      </w:r>
      <w:r w:rsidRPr="0090276B">
        <w:rPr>
          <w:rFonts w:asciiTheme="minorEastAsia" w:hAnsiTheme="minorEastAsia" w:cs="Times New Roman" w:hint="eastAsia"/>
          <w:sz w:val="30"/>
          <w:szCs w:val="30"/>
        </w:rPr>
        <w:t>定人员实地勘察，并依据所掌握的现有资料认真分析，根据评估鉴定对象实际情况结合司法鉴定交易假设、公开市场假设和持续使用假设及房地产评估替代原则，</w:t>
      </w:r>
      <w:r w:rsidRPr="00171124">
        <w:rPr>
          <w:rFonts w:asciiTheme="minorEastAsia" w:hAnsiTheme="minorEastAsia" w:cs="Times New Roman" w:hint="eastAsia"/>
          <w:sz w:val="30"/>
          <w:szCs w:val="30"/>
        </w:rPr>
        <w:t>本次评估鉴定</w:t>
      </w:r>
      <w:r w:rsidR="00B03D1F">
        <w:rPr>
          <w:rFonts w:asciiTheme="minorEastAsia" w:hAnsiTheme="minorEastAsia" w:cs="Times New Roman" w:hint="eastAsia"/>
          <w:sz w:val="30"/>
          <w:szCs w:val="30"/>
        </w:rPr>
        <w:t>综合用房</w:t>
      </w:r>
      <w:r w:rsidRPr="00171124">
        <w:rPr>
          <w:rFonts w:asciiTheme="minorEastAsia" w:hAnsiTheme="minorEastAsia" w:cs="Times New Roman" w:hint="eastAsia"/>
          <w:sz w:val="30"/>
          <w:szCs w:val="30"/>
        </w:rPr>
        <w:t>房地产采用</w:t>
      </w:r>
      <w:r w:rsidRPr="008A3942">
        <w:rPr>
          <w:rFonts w:asciiTheme="minorEastAsia" w:hAnsiTheme="minorEastAsia" w:cs="Times New Roman" w:hint="eastAsia"/>
          <w:sz w:val="30"/>
          <w:szCs w:val="30"/>
        </w:rPr>
        <w:t>市场比较法进行评估鉴定，并运用数理统计分析的有关方法，结合鉴定人员的经验，最终确定鉴定对象的鉴定结果。</w:t>
      </w:r>
    </w:p>
    <w:p w:rsidR="00FF1D09" w:rsidRPr="00E077CF" w:rsidRDefault="00FF1D09" w:rsidP="00FF1D09">
      <w:pPr>
        <w:spacing w:line="500" w:lineRule="exact"/>
        <w:ind w:firstLineChars="202" w:firstLine="606"/>
        <w:rPr>
          <w:rFonts w:asciiTheme="minorEastAsia" w:hAnsiTheme="minorEastAsia" w:cs="Times New Roman"/>
          <w:sz w:val="30"/>
          <w:szCs w:val="30"/>
        </w:rPr>
      </w:pPr>
      <w:r w:rsidRPr="00E077CF">
        <w:rPr>
          <w:rFonts w:asciiTheme="minorEastAsia" w:hAnsiTheme="minorEastAsia" w:cs="Times New Roman" w:hint="eastAsia"/>
          <w:sz w:val="30"/>
          <w:szCs w:val="30"/>
        </w:rPr>
        <w:t>市场比较法是以替代原则为依据，将评估鉴定对象与在评估鉴定期间近期交易的类似房地产进行比较，对这些类似房地产的已知价格进行交易期日、交易情况、区域因素、个别因素等的修正、调整，以估算评估鉴定对象的客观合理价格或价值的方法。</w:t>
      </w:r>
    </w:p>
    <w:p w:rsidR="00FF1D09" w:rsidRPr="00E077CF" w:rsidRDefault="00FF1D09" w:rsidP="00FF1D09">
      <w:pPr>
        <w:spacing w:line="500" w:lineRule="exact"/>
        <w:ind w:firstLineChars="202" w:firstLine="606"/>
        <w:rPr>
          <w:rFonts w:asciiTheme="minorEastAsia" w:hAnsiTheme="minorEastAsia" w:cs="Times New Roman"/>
          <w:sz w:val="30"/>
          <w:szCs w:val="30"/>
        </w:rPr>
      </w:pPr>
      <w:r w:rsidRPr="00E077CF">
        <w:rPr>
          <w:rFonts w:asciiTheme="minorEastAsia" w:hAnsiTheme="minorEastAsia" w:cs="Times New Roman" w:hint="eastAsia"/>
          <w:sz w:val="30"/>
          <w:szCs w:val="30"/>
        </w:rPr>
        <w:t>计算公式如下：</w:t>
      </w:r>
    </w:p>
    <w:p w:rsidR="00FF1D09" w:rsidRPr="00E077CF" w:rsidRDefault="00FF1D09" w:rsidP="00FF1D09">
      <w:pPr>
        <w:spacing w:line="500" w:lineRule="exact"/>
        <w:ind w:firstLineChars="202" w:firstLine="606"/>
        <w:rPr>
          <w:rFonts w:asciiTheme="minorEastAsia" w:hAnsiTheme="minorEastAsia" w:cs="Times New Roman"/>
          <w:sz w:val="30"/>
          <w:szCs w:val="30"/>
        </w:rPr>
      </w:pPr>
      <w:r w:rsidRPr="00E077CF">
        <w:rPr>
          <w:rFonts w:asciiTheme="minorEastAsia" w:hAnsiTheme="minorEastAsia" w:cs="Times New Roman" w:hint="eastAsia"/>
          <w:sz w:val="30"/>
          <w:szCs w:val="30"/>
        </w:rPr>
        <w:t>评估鉴定值=可比实例价格×交易期日调整系数×交易情况调整系数×区域因素调整系数×个别因素调整系数</w:t>
      </w:r>
    </w:p>
    <w:p w:rsidR="00FF1D09" w:rsidRPr="00E077CF" w:rsidRDefault="00FF1D09" w:rsidP="00FF1D09">
      <w:pPr>
        <w:spacing w:line="500" w:lineRule="exact"/>
        <w:ind w:firstLineChars="200" w:firstLine="602"/>
        <w:rPr>
          <w:rFonts w:asciiTheme="minorEastAsia" w:hAnsiTheme="minorEastAsia"/>
          <w:b/>
          <w:sz w:val="30"/>
          <w:szCs w:val="30"/>
        </w:rPr>
      </w:pPr>
      <w:r w:rsidRPr="00E077CF">
        <w:rPr>
          <w:rFonts w:asciiTheme="minorEastAsia" w:hAnsiTheme="minorEastAsia" w:hint="eastAsia"/>
          <w:b/>
          <w:sz w:val="30"/>
          <w:szCs w:val="30"/>
        </w:rPr>
        <w:t>（三）评定估算</w:t>
      </w:r>
    </w:p>
    <w:p w:rsidR="00B03D1F" w:rsidRPr="00E077CF" w:rsidRDefault="00B03D1F" w:rsidP="00B03D1F">
      <w:pPr>
        <w:spacing w:line="360" w:lineRule="auto"/>
        <w:ind w:firstLineChars="200" w:firstLine="600"/>
        <w:rPr>
          <w:rFonts w:asciiTheme="minorEastAsia" w:hAnsiTheme="minorEastAsia" w:cs="Times New Roman"/>
          <w:sz w:val="30"/>
          <w:szCs w:val="30"/>
        </w:rPr>
      </w:pPr>
      <w:r w:rsidRPr="00E077CF">
        <w:rPr>
          <w:rFonts w:asciiTheme="minorEastAsia" w:hAnsiTheme="minorEastAsia" w:cs="Times New Roman" w:hint="eastAsia"/>
          <w:sz w:val="30"/>
          <w:szCs w:val="30"/>
        </w:rPr>
        <w:t>根据委托鉴定对象实际情况结合司法鉴定交易假设、公开市场假设和持续使用假设及房地产评估替代原则，为客观真实的反映委托鉴定房地产的价值，市场比较法评估采用的技术路线为将鉴定对象一层临街实际作为商铺使用的部分按商铺计算，一层其余房地产和二层以上房地产按住宅用房进行计算，各层建筑面积参考</w:t>
      </w:r>
      <w:r w:rsidR="00631F4C" w:rsidRPr="00FE2C92">
        <w:rPr>
          <w:rFonts w:asciiTheme="minorEastAsia" w:hAnsiTheme="minorEastAsia" w:cs="Times New Roman" w:hint="eastAsia"/>
          <w:color w:val="000000"/>
          <w:sz w:val="30"/>
          <w:szCs w:val="30"/>
        </w:rPr>
        <w:t>房屋分户</w:t>
      </w:r>
      <w:r w:rsidRPr="00FE2C92">
        <w:rPr>
          <w:rFonts w:asciiTheme="minorEastAsia" w:hAnsiTheme="minorEastAsia" w:cs="Times New Roman" w:hint="eastAsia"/>
          <w:sz w:val="30"/>
          <w:szCs w:val="30"/>
        </w:rPr>
        <w:t>平</w:t>
      </w:r>
      <w:r w:rsidRPr="00E077CF">
        <w:rPr>
          <w:rFonts w:asciiTheme="minorEastAsia" w:hAnsiTheme="minorEastAsia" w:cs="Times New Roman" w:hint="eastAsia"/>
          <w:sz w:val="30"/>
          <w:szCs w:val="30"/>
        </w:rPr>
        <w:t>面图、委托方提供的鉴定资料和评估鉴定人员现场测量数据计算确定，土地面积依据土地使用证证载面积确定。</w:t>
      </w:r>
    </w:p>
    <w:p w:rsidR="00B03D1F" w:rsidRPr="0065437A" w:rsidRDefault="00B03D1F" w:rsidP="00B03D1F">
      <w:pPr>
        <w:spacing w:line="360" w:lineRule="auto"/>
        <w:ind w:firstLineChars="200" w:firstLine="600"/>
        <w:rPr>
          <w:rFonts w:asciiTheme="minorEastAsia" w:hAnsiTheme="minorEastAsia"/>
          <w:color w:val="FF0000"/>
          <w:sz w:val="30"/>
          <w:szCs w:val="30"/>
        </w:rPr>
      </w:pPr>
      <w:r w:rsidRPr="00E077CF">
        <w:rPr>
          <w:rFonts w:asciiTheme="minorEastAsia" w:hAnsiTheme="minorEastAsia" w:hint="eastAsia"/>
          <w:sz w:val="30"/>
          <w:szCs w:val="30"/>
        </w:rPr>
        <w:t>一层商铺面积=94.09㎡</w:t>
      </w:r>
    </w:p>
    <w:p w:rsidR="00B03D1F" w:rsidRPr="00F95C0E" w:rsidRDefault="00B03D1F" w:rsidP="00B03D1F">
      <w:pPr>
        <w:spacing w:line="360" w:lineRule="auto"/>
        <w:ind w:firstLineChars="200" w:firstLine="600"/>
        <w:rPr>
          <w:rFonts w:asciiTheme="minorEastAsia" w:hAnsiTheme="minorEastAsia"/>
          <w:sz w:val="30"/>
          <w:szCs w:val="30"/>
        </w:rPr>
      </w:pPr>
      <w:r w:rsidRPr="00F95C0E">
        <w:rPr>
          <w:rFonts w:asciiTheme="minorEastAsia" w:hAnsiTheme="minorEastAsia" w:hint="eastAsia"/>
          <w:sz w:val="30"/>
          <w:szCs w:val="30"/>
        </w:rPr>
        <w:lastRenderedPageBreak/>
        <w:t>剩余住宅面积=</w:t>
      </w:r>
      <w:r>
        <w:rPr>
          <w:rFonts w:asciiTheme="minorEastAsia" w:hAnsiTheme="minorEastAsia" w:hint="eastAsia"/>
          <w:sz w:val="30"/>
          <w:szCs w:val="30"/>
        </w:rPr>
        <w:t>279.59</w:t>
      </w:r>
      <w:r w:rsidRPr="00F95C0E">
        <w:rPr>
          <w:rFonts w:asciiTheme="minorEastAsia" w:hAnsiTheme="minorEastAsia" w:hint="eastAsia"/>
          <w:sz w:val="30"/>
          <w:szCs w:val="30"/>
        </w:rPr>
        <w:t>㎡-</w:t>
      </w:r>
      <w:r>
        <w:rPr>
          <w:rFonts w:asciiTheme="minorEastAsia" w:hAnsiTheme="minorEastAsia" w:hint="eastAsia"/>
          <w:sz w:val="30"/>
          <w:szCs w:val="30"/>
        </w:rPr>
        <w:t>94.09</w:t>
      </w:r>
      <w:r w:rsidRPr="00F95C0E">
        <w:rPr>
          <w:rFonts w:asciiTheme="minorEastAsia" w:hAnsiTheme="minorEastAsia" w:hint="eastAsia"/>
          <w:sz w:val="30"/>
          <w:szCs w:val="30"/>
        </w:rPr>
        <w:t>㎡=</w:t>
      </w:r>
      <w:r w:rsidR="00631F4C" w:rsidRPr="00FE2C92">
        <w:rPr>
          <w:rFonts w:asciiTheme="minorEastAsia" w:hAnsiTheme="minorEastAsia" w:hint="eastAsia"/>
          <w:sz w:val="30"/>
          <w:szCs w:val="30"/>
        </w:rPr>
        <w:t>185.5</w:t>
      </w:r>
      <w:r w:rsidR="00FE2C92">
        <w:rPr>
          <w:rFonts w:asciiTheme="minorEastAsia" w:hAnsiTheme="minorEastAsia" w:hint="eastAsia"/>
          <w:sz w:val="30"/>
          <w:szCs w:val="30"/>
        </w:rPr>
        <w:t>0</w:t>
      </w:r>
      <w:r w:rsidRPr="00F95C0E">
        <w:rPr>
          <w:rFonts w:asciiTheme="minorEastAsia" w:hAnsiTheme="minorEastAsia" w:hint="eastAsia"/>
          <w:sz w:val="30"/>
          <w:szCs w:val="30"/>
        </w:rPr>
        <w:t>㎡</w:t>
      </w:r>
    </w:p>
    <w:p w:rsidR="00B03D1F" w:rsidRDefault="00816CB8" w:rsidP="00B03D1F">
      <w:pPr>
        <w:snapToGrid w:val="0"/>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B03D1F">
        <w:rPr>
          <w:rFonts w:asciiTheme="minorEastAsia" w:hAnsiTheme="minorEastAsia" w:hint="eastAsia"/>
          <w:sz w:val="30"/>
          <w:szCs w:val="30"/>
        </w:rPr>
        <w:t>市场比较法计算一层商铺94.09㎡价值</w:t>
      </w:r>
    </w:p>
    <w:p w:rsidR="00B03D1F" w:rsidRDefault="00B03D1F" w:rsidP="00B03D1F">
      <w:pPr>
        <w:spacing w:line="500" w:lineRule="exact"/>
        <w:ind w:firstLineChars="202" w:firstLine="606"/>
        <w:rPr>
          <w:rFonts w:ascii="宋体" w:eastAsia="宋体" w:hAnsi="宋体"/>
          <w:sz w:val="30"/>
          <w:szCs w:val="30"/>
        </w:rPr>
      </w:pPr>
      <w:r w:rsidRPr="00CE7E6D">
        <w:rPr>
          <w:rFonts w:ascii="宋体" w:eastAsia="宋体" w:hAnsi="宋体"/>
          <w:sz w:val="30"/>
          <w:szCs w:val="30"/>
        </w:rPr>
        <w:t>根据评估</w:t>
      </w:r>
      <w:r w:rsidRPr="00CE7E6D">
        <w:rPr>
          <w:rFonts w:ascii="宋体" w:eastAsia="宋体" w:hAnsi="宋体" w:hint="eastAsia"/>
          <w:sz w:val="30"/>
          <w:szCs w:val="30"/>
        </w:rPr>
        <w:t>鉴定</w:t>
      </w:r>
      <w:r w:rsidRPr="00CE7E6D">
        <w:rPr>
          <w:rFonts w:ascii="宋体" w:eastAsia="宋体" w:hAnsi="宋体"/>
          <w:sz w:val="30"/>
          <w:szCs w:val="30"/>
        </w:rPr>
        <w:t>对象的用途、</w:t>
      </w:r>
      <w:r>
        <w:rPr>
          <w:rFonts w:ascii="宋体" w:eastAsia="宋体" w:hAnsi="宋体" w:hint="eastAsia"/>
          <w:sz w:val="30"/>
          <w:szCs w:val="30"/>
        </w:rPr>
        <w:t>规模</w:t>
      </w:r>
      <w:r w:rsidRPr="00CE7E6D">
        <w:rPr>
          <w:rFonts w:ascii="宋体" w:eastAsia="宋体" w:hAnsi="宋体"/>
          <w:sz w:val="30"/>
          <w:szCs w:val="30"/>
        </w:rPr>
        <w:t>、档次、坐落位置、选取交易案例：</w:t>
      </w:r>
    </w:p>
    <w:p w:rsidR="00B03D1F" w:rsidRPr="008450A7" w:rsidRDefault="00B03D1F" w:rsidP="00B03D1F">
      <w:pPr>
        <w:spacing w:line="500" w:lineRule="exact"/>
        <w:ind w:firstLineChars="202" w:firstLine="606"/>
        <w:rPr>
          <w:rFonts w:asciiTheme="minorEastAsia" w:hAnsiTheme="minorEastAsia" w:cs="Times New Roman"/>
          <w:sz w:val="30"/>
          <w:szCs w:val="30"/>
        </w:rPr>
      </w:pPr>
      <w:r w:rsidRPr="00CE7E6D">
        <w:rPr>
          <w:rFonts w:ascii="宋体" w:eastAsia="宋体" w:hAnsi="宋体"/>
          <w:sz w:val="30"/>
          <w:szCs w:val="30"/>
        </w:rPr>
        <w:t xml:space="preserve"> </w:t>
      </w:r>
      <w:r w:rsidRPr="008450A7">
        <w:rPr>
          <w:rFonts w:asciiTheme="minorEastAsia" w:hAnsiTheme="minorEastAsia" w:cs="Times New Roman" w:hint="eastAsia"/>
          <w:sz w:val="30"/>
          <w:szCs w:val="30"/>
        </w:rPr>
        <w:t>A、武定县狮山镇狮山路南段罗婺彝寨3号地4栋1号商铺交易案例：总价931000元，面积67.7平方米，单价13751.85元/㎡，交易日期2018年4月17日。</w:t>
      </w:r>
    </w:p>
    <w:p w:rsidR="00B03D1F" w:rsidRPr="008450A7" w:rsidRDefault="00B03D1F" w:rsidP="00B03D1F">
      <w:pPr>
        <w:spacing w:line="500" w:lineRule="exact"/>
        <w:ind w:firstLineChars="202" w:firstLine="606"/>
        <w:rPr>
          <w:rFonts w:asciiTheme="minorEastAsia" w:hAnsiTheme="minorEastAsia" w:cs="Times New Roman"/>
          <w:sz w:val="30"/>
          <w:szCs w:val="30"/>
        </w:rPr>
      </w:pPr>
      <w:r w:rsidRPr="008450A7">
        <w:rPr>
          <w:rFonts w:asciiTheme="minorEastAsia" w:hAnsiTheme="minorEastAsia" w:cs="Times New Roman" w:hint="eastAsia"/>
          <w:sz w:val="30"/>
          <w:szCs w:val="30"/>
        </w:rPr>
        <w:t>B、武定县狮山镇狮山南路商业街4栋A区商铺交易案例：总价919000元，面积61.14平方米，单价15031.08元/㎡，交易日期2018年2月24日。</w:t>
      </w:r>
    </w:p>
    <w:p w:rsidR="00B03D1F" w:rsidRPr="008E13F6" w:rsidRDefault="00B03D1F" w:rsidP="00B03D1F">
      <w:pPr>
        <w:spacing w:line="500" w:lineRule="exact"/>
        <w:ind w:firstLineChars="202" w:firstLine="606"/>
        <w:rPr>
          <w:rFonts w:asciiTheme="minorEastAsia" w:hAnsiTheme="minorEastAsia" w:cs="Times New Roman"/>
          <w:color w:val="000000"/>
          <w:sz w:val="30"/>
          <w:szCs w:val="30"/>
        </w:rPr>
      </w:pPr>
      <w:r w:rsidRPr="008450A7">
        <w:rPr>
          <w:rFonts w:asciiTheme="minorEastAsia" w:hAnsiTheme="minorEastAsia" w:cs="Times New Roman" w:hint="eastAsia"/>
          <w:sz w:val="30"/>
          <w:szCs w:val="30"/>
        </w:rPr>
        <w:t>C、武定县狮山镇狮山南路商业街4栋A区09号商铺交易案例：</w:t>
      </w:r>
      <w:r w:rsidRPr="008E13F6">
        <w:rPr>
          <w:rFonts w:asciiTheme="minorEastAsia" w:hAnsiTheme="minorEastAsia" w:cs="Times New Roman" w:hint="eastAsia"/>
          <w:color w:val="000000"/>
          <w:sz w:val="30"/>
          <w:szCs w:val="30"/>
        </w:rPr>
        <w:t>总价</w:t>
      </w:r>
      <w:r>
        <w:rPr>
          <w:rFonts w:asciiTheme="minorEastAsia" w:hAnsiTheme="minorEastAsia" w:cs="Times New Roman" w:hint="eastAsia"/>
          <w:color w:val="000000"/>
          <w:sz w:val="30"/>
          <w:szCs w:val="30"/>
        </w:rPr>
        <w:t>850000</w:t>
      </w:r>
      <w:r w:rsidRPr="008E13F6">
        <w:rPr>
          <w:rFonts w:asciiTheme="minorEastAsia" w:hAnsiTheme="minorEastAsia" w:cs="Times New Roman" w:hint="eastAsia"/>
          <w:color w:val="000000"/>
          <w:sz w:val="30"/>
          <w:szCs w:val="30"/>
        </w:rPr>
        <w:t>元，面积</w:t>
      </w:r>
      <w:r>
        <w:rPr>
          <w:rFonts w:asciiTheme="minorEastAsia" w:hAnsiTheme="minorEastAsia" w:cs="Times New Roman" w:hint="eastAsia"/>
          <w:color w:val="000000"/>
          <w:sz w:val="30"/>
          <w:szCs w:val="30"/>
        </w:rPr>
        <w:t>58.51</w:t>
      </w:r>
      <w:r w:rsidRPr="008E13F6">
        <w:rPr>
          <w:rFonts w:asciiTheme="minorEastAsia" w:hAnsiTheme="minorEastAsia" w:cs="Times New Roman" w:hint="eastAsia"/>
          <w:color w:val="000000"/>
          <w:sz w:val="30"/>
          <w:szCs w:val="30"/>
        </w:rPr>
        <w:t>平方米，单价</w:t>
      </w:r>
      <w:r>
        <w:rPr>
          <w:rFonts w:asciiTheme="minorEastAsia" w:hAnsiTheme="minorEastAsia" w:cs="Times New Roman" w:hint="eastAsia"/>
          <w:color w:val="000000"/>
          <w:sz w:val="30"/>
          <w:szCs w:val="30"/>
        </w:rPr>
        <w:t>14527.43</w:t>
      </w:r>
      <w:r w:rsidRPr="008E13F6">
        <w:rPr>
          <w:rFonts w:asciiTheme="minorEastAsia" w:hAnsiTheme="minorEastAsia" w:cs="Times New Roman" w:hint="eastAsia"/>
          <w:color w:val="000000"/>
          <w:sz w:val="30"/>
          <w:szCs w:val="30"/>
        </w:rPr>
        <w:t>元/㎡，交易日期201</w:t>
      </w:r>
      <w:r>
        <w:rPr>
          <w:rFonts w:asciiTheme="minorEastAsia" w:hAnsiTheme="minorEastAsia" w:cs="Times New Roman" w:hint="eastAsia"/>
          <w:color w:val="000000"/>
          <w:sz w:val="30"/>
          <w:szCs w:val="30"/>
        </w:rPr>
        <w:t>8</w:t>
      </w:r>
      <w:r w:rsidRPr="008E13F6">
        <w:rPr>
          <w:rFonts w:asciiTheme="minorEastAsia" w:hAnsiTheme="minorEastAsia" w:cs="Times New Roman" w:hint="eastAsia"/>
          <w:color w:val="000000"/>
          <w:sz w:val="30"/>
          <w:szCs w:val="30"/>
        </w:rPr>
        <w:t>年</w:t>
      </w:r>
      <w:r>
        <w:rPr>
          <w:rFonts w:asciiTheme="minorEastAsia" w:hAnsiTheme="minorEastAsia" w:cs="Times New Roman" w:hint="eastAsia"/>
          <w:color w:val="000000"/>
          <w:sz w:val="30"/>
          <w:szCs w:val="30"/>
        </w:rPr>
        <w:t>7</w:t>
      </w:r>
      <w:r w:rsidRPr="008E13F6">
        <w:rPr>
          <w:rFonts w:asciiTheme="minorEastAsia" w:hAnsiTheme="minorEastAsia" w:cs="Times New Roman" w:hint="eastAsia"/>
          <w:color w:val="000000"/>
          <w:sz w:val="30"/>
          <w:szCs w:val="30"/>
        </w:rPr>
        <w:t>月</w:t>
      </w:r>
      <w:r>
        <w:rPr>
          <w:rFonts w:asciiTheme="minorEastAsia" w:hAnsiTheme="minorEastAsia" w:cs="Times New Roman" w:hint="eastAsia"/>
          <w:color w:val="000000"/>
          <w:sz w:val="30"/>
          <w:szCs w:val="30"/>
        </w:rPr>
        <w:t>18</w:t>
      </w:r>
      <w:r w:rsidRPr="008E13F6">
        <w:rPr>
          <w:rFonts w:asciiTheme="minorEastAsia" w:hAnsiTheme="minorEastAsia" w:cs="Times New Roman" w:hint="eastAsia"/>
          <w:color w:val="000000"/>
          <w:sz w:val="30"/>
          <w:szCs w:val="30"/>
        </w:rPr>
        <w:t>日。</w:t>
      </w:r>
    </w:p>
    <w:p w:rsidR="00B03D1F" w:rsidRPr="008E13F6" w:rsidRDefault="00B03D1F" w:rsidP="00B03D1F">
      <w:pPr>
        <w:spacing w:line="500" w:lineRule="exact"/>
        <w:ind w:firstLineChars="202" w:firstLine="606"/>
        <w:rPr>
          <w:rFonts w:asciiTheme="minorEastAsia" w:hAnsiTheme="minorEastAsia" w:cs="Times New Roman"/>
          <w:color w:val="000000"/>
          <w:sz w:val="30"/>
          <w:szCs w:val="30"/>
        </w:rPr>
      </w:pPr>
      <w:r w:rsidRPr="008E13F6">
        <w:rPr>
          <w:rFonts w:asciiTheme="minorEastAsia" w:hAnsiTheme="minorEastAsia" w:cs="Times New Roman"/>
          <w:color w:val="000000"/>
          <w:sz w:val="30"/>
          <w:szCs w:val="30"/>
        </w:rPr>
        <w:t>交易情况修正：以上所选择的几个比较案例，均为自由竞争市场上的正常平均价格，故不用修正。</w:t>
      </w:r>
    </w:p>
    <w:p w:rsidR="00B03D1F" w:rsidRPr="008E13F6" w:rsidRDefault="00B03D1F" w:rsidP="00B03D1F">
      <w:pPr>
        <w:spacing w:line="500" w:lineRule="exact"/>
        <w:ind w:firstLineChars="202" w:firstLine="606"/>
        <w:rPr>
          <w:rFonts w:asciiTheme="minorEastAsia" w:hAnsiTheme="minorEastAsia" w:cs="Times New Roman"/>
          <w:color w:val="000000"/>
          <w:sz w:val="30"/>
          <w:szCs w:val="30"/>
        </w:rPr>
      </w:pPr>
      <w:r w:rsidRPr="008E13F6">
        <w:rPr>
          <w:rFonts w:asciiTheme="minorEastAsia" w:hAnsiTheme="minorEastAsia" w:cs="Times New Roman"/>
          <w:color w:val="000000"/>
          <w:sz w:val="30"/>
          <w:szCs w:val="30"/>
        </w:rPr>
        <w:t>交易日期修正：由于选取的均为近期（</w:t>
      </w:r>
      <w:r w:rsidRPr="00724BB3">
        <w:rPr>
          <w:rFonts w:asciiTheme="minorEastAsia" w:hAnsiTheme="minorEastAsia" w:cs="Times New Roman" w:hint="eastAsia"/>
          <w:color w:val="000000"/>
          <w:sz w:val="30"/>
          <w:szCs w:val="30"/>
        </w:rPr>
        <w:t>两</w:t>
      </w:r>
      <w:r w:rsidRPr="008E13F6">
        <w:rPr>
          <w:rFonts w:asciiTheme="minorEastAsia" w:hAnsiTheme="minorEastAsia" w:cs="Times New Roman"/>
          <w:color w:val="000000"/>
          <w:sz w:val="30"/>
          <w:szCs w:val="30"/>
        </w:rPr>
        <w:t>年内）成功的交易案例，且目前</w:t>
      </w:r>
      <w:r w:rsidRPr="008E13F6">
        <w:rPr>
          <w:rFonts w:asciiTheme="minorEastAsia" w:hAnsiTheme="minorEastAsia" w:cs="Times New Roman" w:hint="eastAsia"/>
          <w:color w:val="000000"/>
          <w:sz w:val="30"/>
          <w:szCs w:val="30"/>
        </w:rPr>
        <w:t>武定县城</w:t>
      </w:r>
      <w:r w:rsidRPr="008E13F6">
        <w:rPr>
          <w:rFonts w:asciiTheme="minorEastAsia" w:hAnsiTheme="minorEastAsia" w:cs="Times New Roman"/>
          <w:color w:val="000000"/>
          <w:sz w:val="30"/>
          <w:szCs w:val="30"/>
        </w:rPr>
        <w:t>的房地产市场价格</w:t>
      </w:r>
      <w:r w:rsidRPr="008E13F6">
        <w:rPr>
          <w:rFonts w:asciiTheme="minorEastAsia" w:hAnsiTheme="minorEastAsia" w:cs="Times New Roman" w:hint="eastAsia"/>
          <w:color w:val="000000"/>
          <w:sz w:val="30"/>
          <w:szCs w:val="30"/>
        </w:rPr>
        <w:t>相对</w:t>
      </w:r>
      <w:r w:rsidRPr="008E13F6">
        <w:rPr>
          <w:rFonts w:asciiTheme="minorEastAsia" w:hAnsiTheme="minorEastAsia" w:cs="Times New Roman"/>
          <w:color w:val="000000"/>
          <w:sz w:val="30"/>
          <w:szCs w:val="30"/>
        </w:rPr>
        <w:t>平稳，故未作修正。</w:t>
      </w:r>
    </w:p>
    <w:p w:rsidR="00B03D1F" w:rsidRPr="008E13F6" w:rsidRDefault="00B03D1F" w:rsidP="00B03D1F">
      <w:pPr>
        <w:spacing w:line="500" w:lineRule="exact"/>
        <w:ind w:firstLineChars="202" w:firstLine="606"/>
        <w:rPr>
          <w:rFonts w:asciiTheme="minorEastAsia" w:hAnsiTheme="minorEastAsia" w:cs="Times New Roman"/>
          <w:color w:val="000000"/>
          <w:sz w:val="30"/>
          <w:szCs w:val="30"/>
        </w:rPr>
      </w:pPr>
      <w:r w:rsidRPr="008E13F6">
        <w:rPr>
          <w:rFonts w:asciiTheme="minorEastAsia" w:hAnsiTheme="minorEastAsia" w:cs="Times New Roman"/>
          <w:color w:val="000000"/>
          <w:sz w:val="30"/>
          <w:szCs w:val="30"/>
        </w:rPr>
        <w:t>房地产状况修正，包括三个方面：A、区位状况修正；B、权益状况修正；C</w:t>
      </w:r>
      <w:r w:rsidRPr="008E13F6">
        <w:rPr>
          <w:rFonts w:asciiTheme="minorEastAsia" w:hAnsiTheme="minorEastAsia" w:cs="Times New Roman" w:hint="eastAsia"/>
          <w:color w:val="000000"/>
          <w:sz w:val="30"/>
          <w:szCs w:val="30"/>
        </w:rPr>
        <w:t>、</w:t>
      </w:r>
      <w:r w:rsidRPr="008E13F6">
        <w:rPr>
          <w:rFonts w:asciiTheme="minorEastAsia" w:hAnsiTheme="minorEastAsia" w:cs="Times New Roman"/>
          <w:color w:val="000000"/>
          <w:sz w:val="30"/>
          <w:szCs w:val="30"/>
        </w:rPr>
        <w:t>实物状况修正。前面所选取的三个比较案例中权益相同均100％私有产权，无其它权属存在，故不用修正。下面仅对区位和实物状况进行修正</w:t>
      </w:r>
      <w:r w:rsidRPr="008E13F6">
        <w:rPr>
          <w:rFonts w:asciiTheme="minorEastAsia" w:hAnsiTheme="minorEastAsia" w:cs="Times New Roman" w:hint="eastAsia"/>
          <w:color w:val="000000"/>
          <w:sz w:val="30"/>
          <w:szCs w:val="30"/>
        </w:rPr>
        <w:t>，具体采用区域因素和个别因素进行调整</w:t>
      </w:r>
      <w:r w:rsidRPr="008E13F6">
        <w:rPr>
          <w:rFonts w:asciiTheme="minorEastAsia" w:hAnsiTheme="minorEastAsia" w:cs="Times New Roman"/>
          <w:color w:val="000000"/>
          <w:sz w:val="30"/>
          <w:szCs w:val="30"/>
        </w:rPr>
        <w:t>。见下列修正表：</w:t>
      </w:r>
    </w:p>
    <w:p w:rsidR="00631F4C" w:rsidRPr="00BC3306" w:rsidRDefault="00631F4C" w:rsidP="00631F4C">
      <w:pPr>
        <w:adjustRightInd w:val="0"/>
        <w:snapToGrid w:val="0"/>
        <w:spacing w:line="360" w:lineRule="auto"/>
        <w:ind w:firstLineChars="1345" w:firstLine="3228"/>
        <w:rPr>
          <w:rFonts w:ascii="宋体" w:hAnsi="宋体"/>
          <w:sz w:val="24"/>
          <w:szCs w:val="24"/>
        </w:rPr>
      </w:pPr>
      <w:r w:rsidRPr="00BC3306">
        <w:rPr>
          <w:rFonts w:ascii="宋体" w:hAnsi="宋体" w:hint="eastAsia"/>
          <w:sz w:val="24"/>
          <w:szCs w:val="24"/>
        </w:rPr>
        <w:t>表一、因素条件说明表：</w:t>
      </w:r>
    </w:p>
    <w:tbl>
      <w:tblPr>
        <w:tblW w:w="9013" w:type="dxa"/>
        <w:tblInd w:w="309" w:type="dxa"/>
        <w:tblLayout w:type="fixed"/>
        <w:tblLook w:val="0000"/>
      </w:tblPr>
      <w:tblGrid>
        <w:gridCol w:w="571"/>
        <w:gridCol w:w="2205"/>
        <w:gridCol w:w="1559"/>
        <w:gridCol w:w="1560"/>
        <w:gridCol w:w="1451"/>
        <w:gridCol w:w="1667"/>
      </w:tblGrid>
      <w:tr w:rsidR="00631F4C" w:rsidRPr="00127952" w:rsidTr="00631F4C">
        <w:trPr>
          <w:trHeight w:hRule="exact" w:val="567"/>
        </w:trPr>
        <w:tc>
          <w:tcPr>
            <w:tcW w:w="2776" w:type="dxa"/>
            <w:gridSpan w:val="2"/>
            <w:tcBorders>
              <w:top w:val="single" w:sz="4" w:space="0" w:color="auto"/>
              <w:left w:val="single" w:sz="4" w:space="0" w:color="auto"/>
              <w:bottom w:val="single" w:sz="4" w:space="0" w:color="auto"/>
              <w:right w:val="single" w:sz="4" w:space="0" w:color="auto"/>
            </w:tcBorders>
            <w:vAlign w:val="center"/>
          </w:tcPr>
          <w:p w:rsidR="00631F4C" w:rsidRPr="00BC3306" w:rsidRDefault="00631F4C" w:rsidP="00631F4C">
            <w:pPr>
              <w:snapToGrid w:val="0"/>
              <w:ind w:left="1294" w:hangingChars="539" w:hanging="1294"/>
              <w:jc w:val="center"/>
              <w:rPr>
                <w:rFonts w:ascii="宋体" w:hAnsi="宋体"/>
                <w:bCs/>
                <w:color w:val="000000"/>
                <w:sz w:val="24"/>
                <w:szCs w:val="24"/>
              </w:rPr>
            </w:pPr>
            <w:r w:rsidRPr="00BC3306">
              <w:rPr>
                <w:rFonts w:ascii="宋体" w:hAnsi="宋体" w:hint="eastAsia"/>
                <w:bCs/>
                <w:color w:val="000000"/>
                <w:sz w:val="24"/>
                <w:szCs w:val="24"/>
              </w:rPr>
              <w:t>比较因素内容</w:t>
            </w:r>
          </w:p>
        </w:tc>
        <w:tc>
          <w:tcPr>
            <w:tcW w:w="1559"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鉴定对象</w:t>
            </w:r>
          </w:p>
        </w:tc>
        <w:tc>
          <w:tcPr>
            <w:tcW w:w="1560"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案例A</w:t>
            </w:r>
          </w:p>
        </w:tc>
        <w:tc>
          <w:tcPr>
            <w:tcW w:w="1451"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案例B</w:t>
            </w:r>
          </w:p>
        </w:tc>
        <w:tc>
          <w:tcPr>
            <w:tcW w:w="1667"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案例C</w:t>
            </w:r>
          </w:p>
        </w:tc>
      </w:tr>
      <w:tr w:rsidR="00631F4C" w:rsidRPr="00127952" w:rsidTr="00631F4C">
        <w:trPr>
          <w:trHeight w:hRule="exact" w:val="567"/>
        </w:trPr>
        <w:tc>
          <w:tcPr>
            <w:tcW w:w="2776" w:type="dxa"/>
            <w:gridSpan w:val="2"/>
            <w:tcBorders>
              <w:top w:val="single" w:sz="4" w:space="0" w:color="auto"/>
              <w:left w:val="single" w:sz="4" w:space="0" w:color="auto"/>
              <w:bottom w:val="single" w:sz="4" w:space="0" w:color="auto"/>
              <w:right w:val="single" w:sz="4" w:space="0" w:color="auto"/>
            </w:tcBorders>
            <w:vAlign w:val="center"/>
          </w:tcPr>
          <w:p w:rsidR="00631F4C" w:rsidRPr="00BC3306" w:rsidRDefault="00631F4C" w:rsidP="00631F4C">
            <w:pPr>
              <w:snapToGrid w:val="0"/>
              <w:ind w:left="1294" w:hangingChars="539" w:hanging="1294"/>
              <w:jc w:val="center"/>
              <w:rPr>
                <w:rFonts w:ascii="宋体" w:hAnsi="宋体"/>
                <w:bCs/>
                <w:color w:val="000000"/>
                <w:sz w:val="24"/>
                <w:szCs w:val="24"/>
              </w:rPr>
            </w:pPr>
            <w:r>
              <w:rPr>
                <w:rFonts w:ascii="宋体" w:hAnsi="宋体" w:hint="eastAsia"/>
                <w:bCs/>
                <w:color w:val="000000"/>
                <w:sz w:val="24"/>
                <w:szCs w:val="24"/>
              </w:rPr>
              <w:t>交易价格（元/㎡）</w:t>
            </w:r>
          </w:p>
        </w:tc>
        <w:tc>
          <w:tcPr>
            <w:tcW w:w="1559" w:type="dxa"/>
            <w:tcBorders>
              <w:top w:val="single" w:sz="4" w:space="0" w:color="auto"/>
              <w:left w:val="nil"/>
              <w:bottom w:val="single" w:sz="4" w:space="0" w:color="auto"/>
              <w:right w:val="single" w:sz="4" w:space="0" w:color="auto"/>
            </w:tcBorders>
            <w:vAlign w:val="center"/>
          </w:tcPr>
          <w:p w:rsidR="00631F4C" w:rsidRDefault="00631F4C" w:rsidP="00631F4C">
            <w:pPr>
              <w:snapToGrid w:val="0"/>
              <w:jc w:val="center"/>
              <w:rPr>
                <w:rFonts w:ascii="宋体" w:hAnsi="宋体"/>
                <w:bCs/>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13751.85</w:t>
            </w:r>
          </w:p>
        </w:tc>
        <w:tc>
          <w:tcPr>
            <w:tcW w:w="1451"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15031.08</w:t>
            </w:r>
          </w:p>
        </w:tc>
        <w:tc>
          <w:tcPr>
            <w:tcW w:w="1667"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14527.43</w:t>
            </w:r>
          </w:p>
        </w:tc>
      </w:tr>
      <w:tr w:rsidR="00631F4C" w:rsidRPr="00127952" w:rsidTr="00631F4C">
        <w:trPr>
          <w:trHeight w:hRule="exact" w:val="567"/>
        </w:trPr>
        <w:tc>
          <w:tcPr>
            <w:tcW w:w="2776" w:type="dxa"/>
            <w:gridSpan w:val="2"/>
            <w:tcBorders>
              <w:top w:val="single" w:sz="4" w:space="0" w:color="auto"/>
              <w:left w:val="single" w:sz="4" w:space="0" w:color="auto"/>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交易情况</w:t>
            </w:r>
          </w:p>
        </w:tc>
        <w:tc>
          <w:tcPr>
            <w:tcW w:w="1559"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正常</w:t>
            </w:r>
          </w:p>
        </w:tc>
        <w:tc>
          <w:tcPr>
            <w:tcW w:w="1451"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正常</w:t>
            </w:r>
          </w:p>
        </w:tc>
        <w:tc>
          <w:tcPr>
            <w:tcW w:w="1667"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ind w:firstLineChars="68" w:firstLine="163"/>
              <w:jc w:val="center"/>
              <w:rPr>
                <w:rFonts w:ascii="宋体" w:hAnsi="宋体"/>
                <w:bCs/>
                <w:color w:val="000000"/>
                <w:sz w:val="24"/>
                <w:szCs w:val="24"/>
              </w:rPr>
            </w:pPr>
            <w:r w:rsidRPr="00BC3306">
              <w:rPr>
                <w:rFonts w:ascii="宋体" w:hAnsi="宋体" w:hint="eastAsia"/>
                <w:bCs/>
                <w:color w:val="000000"/>
                <w:sz w:val="24"/>
                <w:szCs w:val="24"/>
              </w:rPr>
              <w:t>正常</w:t>
            </w:r>
          </w:p>
        </w:tc>
      </w:tr>
      <w:tr w:rsidR="00631F4C" w:rsidRPr="00127952" w:rsidTr="00631F4C">
        <w:trPr>
          <w:trHeight w:hRule="exact" w:val="567"/>
        </w:trPr>
        <w:tc>
          <w:tcPr>
            <w:tcW w:w="2776" w:type="dxa"/>
            <w:gridSpan w:val="2"/>
            <w:tcBorders>
              <w:top w:val="single" w:sz="4" w:space="0" w:color="auto"/>
              <w:left w:val="single" w:sz="4" w:space="0" w:color="auto"/>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交易日期</w:t>
            </w:r>
          </w:p>
        </w:tc>
        <w:tc>
          <w:tcPr>
            <w:tcW w:w="1559"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p>
        </w:tc>
        <w:tc>
          <w:tcPr>
            <w:tcW w:w="1560" w:type="dxa"/>
            <w:tcBorders>
              <w:top w:val="nil"/>
              <w:left w:val="nil"/>
              <w:bottom w:val="single" w:sz="4" w:space="0" w:color="auto"/>
              <w:right w:val="single" w:sz="4" w:space="0" w:color="auto"/>
            </w:tcBorders>
            <w:vAlign w:val="center"/>
          </w:tcPr>
          <w:p w:rsidR="00631F4C" w:rsidRPr="00B02322" w:rsidRDefault="00631F4C" w:rsidP="00631F4C">
            <w:pPr>
              <w:adjustRightInd w:val="0"/>
              <w:snapToGrid w:val="0"/>
              <w:ind w:rightChars="50" w:right="105"/>
              <w:jc w:val="center"/>
              <w:rPr>
                <w:rFonts w:ascii="宋体" w:hAnsi="宋体"/>
                <w:kern w:val="0"/>
                <w:sz w:val="24"/>
                <w:szCs w:val="24"/>
              </w:rPr>
            </w:pPr>
            <w:r>
              <w:rPr>
                <w:rFonts w:ascii="宋体" w:hAnsi="宋体" w:hint="eastAsia"/>
                <w:kern w:val="0"/>
                <w:sz w:val="24"/>
                <w:szCs w:val="24"/>
              </w:rPr>
              <w:t>2018.4.17</w:t>
            </w:r>
          </w:p>
        </w:tc>
        <w:tc>
          <w:tcPr>
            <w:tcW w:w="1451" w:type="dxa"/>
            <w:tcBorders>
              <w:top w:val="nil"/>
              <w:left w:val="nil"/>
              <w:bottom w:val="single" w:sz="4" w:space="0" w:color="auto"/>
              <w:right w:val="single" w:sz="4" w:space="0" w:color="auto"/>
            </w:tcBorders>
            <w:vAlign w:val="center"/>
          </w:tcPr>
          <w:p w:rsidR="00631F4C" w:rsidRPr="00B02322" w:rsidRDefault="00631F4C" w:rsidP="00631F4C">
            <w:pPr>
              <w:adjustRightInd w:val="0"/>
              <w:snapToGrid w:val="0"/>
              <w:ind w:rightChars="50" w:right="105"/>
              <w:jc w:val="center"/>
              <w:rPr>
                <w:rFonts w:ascii="宋体" w:hAnsi="宋体"/>
                <w:kern w:val="0"/>
                <w:sz w:val="24"/>
                <w:szCs w:val="24"/>
              </w:rPr>
            </w:pPr>
            <w:r>
              <w:rPr>
                <w:rFonts w:ascii="宋体" w:hAnsi="宋体" w:hint="eastAsia"/>
                <w:kern w:val="0"/>
                <w:sz w:val="24"/>
                <w:szCs w:val="24"/>
              </w:rPr>
              <w:t>2018.2.24</w:t>
            </w:r>
          </w:p>
        </w:tc>
        <w:tc>
          <w:tcPr>
            <w:tcW w:w="1667" w:type="dxa"/>
            <w:tcBorders>
              <w:top w:val="nil"/>
              <w:left w:val="nil"/>
              <w:bottom w:val="single" w:sz="4" w:space="0" w:color="auto"/>
              <w:right w:val="single" w:sz="4" w:space="0" w:color="auto"/>
            </w:tcBorders>
            <w:vAlign w:val="center"/>
          </w:tcPr>
          <w:p w:rsidR="00631F4C" w:rsidRPr="00B02322" w:rsidRDefault="00631F4C" w:rsidP="00631F4C">
            <w:pPr>
              <w:adjustRightInd w:val="0"/>
              <w:snapToGrid w:val="0"/>
              <w:ind w:rightChars="50" w:right="105"/>
              <w:jc w:val="center"/>
              <w:rPr>
                <w:rFonts w:ascii="宋体" w:hAnsi="宋体"/>
                <w:kern w:val="0"/>
                <w:sz w:val="24"/>
                <w:szCs w:val="24"/>
              </w:rPr>
            </w:pPr>
            <w:r>
              <w:rPr>
                <w:rFonts w:ascii="宋体" w:hAnsi="宋体" w:hint="eastAsia"/>
                <w:kern w:val="0"/>
                <w:sz w:val="24"/>
                <w:szCs w:val="24"/>
              </w:rPr>
              <w:t>2018.7.18</w:t>
            </w:r>
          </w:p>
        </w:tc>
      </w:tr>
      <w:tr w:rsidR="00631F4C" w:rsidRPr="00127952" w:rsidTr="00631F4C">
        <w:trPr>
          <w:trHeight w:hRule="exact" w:val="567"/>
        </w:trPr>
        <w:tc>
          <w:tcPr>
            <w:tcW w:w="571" w:type="dxa"/>
            <w:vMerge w:val="restart"/>
            <w:tcBorders>
              <w:top w:val="single" w:sz="4" w:space="0" w:color="auto"/>
              <w:left w:val="single" w:sz="4" w:space="0" w:color="auto"/>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lastRenderedPageBreak/>
              <w:t>区域因素</w:t>
            </w:r>
          </w:p>
        </w:tc>
        <w:tc>
          <w:tcPr>
            <w:tcW w:w="2205"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基础配套设施</w:t>
            </w:r>
          </w:p>
        </w:tc>
        <w:tc>
          <w:tcPr>
            <w:tcW w:w="1559"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完善</w:t>
            </w:r>
          </w:p>
        </w:tc>
        <w:tc>
          <w:tcPr>
            <w:tcW w:w="1560"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完善</w:t>
            </w:r>
          </w:p>
        </w:tc>
        <w:tc>
          <w:tcPr>
            <w:tcW w:w="1451"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完善</w:t>
            </w:r>
          </w:p>
        </w:tc>
        <w:tc>
          <w:tcPr>
            <w:tcW w:w="1667"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完善</w:t>
            </w:r>
          </w:p>
        </w:tc>
      </w:tr>
      <w:tr w:rsidR="00631F4C" w:rsidRPr="00127952" w:rsidTr="00631F4C">
        <w:trPr>
          <w:trHeight w:hRule="exact" w:val="567"/>
        </w:trPr>
        <w:tc>
          <w:tcPr>
            <w:tcW w:w="571" w:type="dxa"/>
            <w:vMerge/>
            <w:tcBorders>
              <w:top w:val="nil"/>
              <w:left w:val="single" w:sz="4" w:space="0" w:color="auto"/>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交通便利程度</w:t>
            </w:r>
          </w:p>
        </w:tc>
        <w:tc>
          <w:tcPr>
            <w:tcW w:w="1559"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c>
          <w:tcPr>
            <w:tcW w:w="1560"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724BB3">
              <w:rPr>
                <w:rFonts w:ascii="宋体" w:hAnsi="宋体" w:hint="eastAsia"/>
                <w:bCs/>
                <w:color w:val="000000"/>
                <w:sz w:val="24"/>
                <w:szCs w:val="24"/>
              </w:rPr>
              <w:t>一般</w:t>
            </w:r>
          </w:p>
        </w:tc>
        <w:tc>
          <w:tcPr>
            <w:tcW w:w="1451"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c>
          <w:tcPr>
            <w:tcW w:w="1667"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r>
      <w:tr w:rsidR="00631F4C" w:rsidRPr="00127952" w:rsidTr="00631F4C">
        <w:trPr>
          <w:trHeight w:hRule="exact" w:val="567"/>
        </w:trPr>
        <w:tc>
          <w:tcPr>
            <w:tcW w:w="571" w:type="dxa"/>
            <w:vMerge/>
            <w:tcBorders>
              <w:top w:val="nil"/>
              <w:left w:val="single" w:sz="4" w:space="0" w:color="auto"/>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商业繁华程度</w:t>
            </w:r>
          </w:p>
        </w:tc>
        <w:tc>
          <w:tcPr>
            <w:tcW w:w="1559"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c>
          <w:tcPr>
            <w:tcW w:w="1560"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一般</w:t>
            </w:r>
          </w:p>
        </w:tc>
        <w:tc>
          <w:tcPr>
            <w:tcW w:w="1451"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c>
          <w:tcPr>
            <w:tcW w:w="1667"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r>
      <w:tr w:rsidR="00631F4C" w:rsidRPr="00127952" w:rsidTr="00631F4C">
        <w:trPr>
          <w:trHeight w:hRule="exact" w:val="567"/>
        </w:trPr>
        <w:tc>
          <w:tcPr>
            <w:tcW w:w="571" w:type="dxa"/>
            <w:vMerge/>
            <w:tcBorders>
              <w:top w:val="nil"/>
              <w:left w:val="single" w:sz="4" w:space="0" w:color="auto"/>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000000"/>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环境状况</w:t>
            </w:r>
          </w:p>
        </w:tc>
        <w:tc>
          <w:tcPr>
            <w:tcW w:w="1559" w:type="dxa"/>
            <w:tcBorders>
              <w:top w:val="nil"/>
              <w:left w:val="single" w:sz="4" w:space="0" w:color="auto"/>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c>
          <w:tcPr>
            <w:tcW w:w="1560"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c>
          <w:tcPr>
            <w:tcW w:w="1451"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c>
          <w:tcPr>
            <w:tcW w:w="1667"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r>
      <w:tr w:rsidR="00631F4C" w:rsidRPr="00127952" w:rsidTr="00631F4C">
        <w:trPr>
          <w:trHeight w:hRule="exact" w:val="567"/>
        </w:trPr>
        <w:tc>
          <w:tcPr>
            <w:tcW w:w="571" w:type="dxa"/>
            <w:vMerge/>
            <w:tcBorders>
              <w:top w:val="nil"/>
              <w:left w:val="single" w:sz="4" w:space="0" w:color="auto"/>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周围社区成熟度</w:t>
            </w:r>
          </w:p>
        </w:tc>
        <w:tc>
          <w:tcPr>
            <w:tcW w:w="1559"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c>
          <w:tcPr>
            <w:tcW w:w="1560"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c>
          <w:tcPr>
            <w:tcW w:w="1451"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c>
          <w:tcPr>
            <w:tcW w:w="1667"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好</w:t>
            </w:r>
          </w:p>
        </w:tc>
      </w:tr>
      <w:tr w:rsidR="00631F4C" w:rsidRPr="00127952" w:rsidTr="00631F4C">
        <w:trPr>
          <w:trHeight w:hRule="exact" w:val="567"/>
        </w:trPr>
        <w:tc>
          <w:tcPr>
            <w:tcW w:w="571" w:type="dxa"/>
            <w:vMerge w:val="restart"/>
            <w:tcBorders>
              <w:top w:val="nil"/>
              <w:left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个别因素</w:t>
            </w:r>
          </w:p>
        </w:tc>
        <w:tc>
          <w:tcPr>
            <w:tcW w:w="2205"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新旧程度</w:t>
            </w:r>
          </w:p>
        </w:tc>
        <w:tc>
          <w:tcPr>
            <w:tcW w:w="1559" w:type="dxa"/>
            <w:tcBorders>
              <w:top w:val="nil"/>
              <w:left w:val="nil"/>
              <w:bottom w:val="single" w:sz="4" w:space="0" w:color="auto"/>
              <w:right w:val="single" w:sz="4" w:space="0" w:color="auto"/>
            </w:tcBorders>
            <w:vAlign w:val="center"/>
          </w:tcPr>
          <w:p w:rsidR="00631F4C" w:rsidRPr="006E745F" w:rsidRDefault="00631F4C" w:rsidP="00631F4C">
            <w:pPr>
              <w:snapToGrid w:val="0"/>
              <w:jc w:val="center"/>
              <w:rPr>
                <w:rFonts w:ascii="宋体" w:hAnsi="宋体"/>
                <w:bCs/>
                <w:sz w:val="24"/>
                <w:szCs w:val="24"/>
              </w:rPr>
            </w:pPr>
            <w:r>
              <w:rPr>
                <w:rFonts w:ascii="宋体" w:hAnsi="宋体" w:hint="eastAsia"/>
                <w:bCs/>
                <w:sz w:val="24"/>
                <w:szCs w:val="24"/>
              </w:rPr>
              <w:t>2009</w:t>
            </w:r>
          </w:p>
        </w:tc>
        <w:tc>
          <w:tcPr>
            <w:tcW w:w="1560"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20</w:t>
            </w:r>
            <w:r>
              <w:rPr>
                <w:rFonts w:ascii="宋体" w:hAnsi="宋体" w:hint="eastAsia"/>
                <w:bCs/>
                <w:color w:val="000000"/>
                <w:sz w:val="24"/>
                <w:szCs w:val="24"/>
              </w:rPr>
              <w:t>10</w:t>
            </w:r>
          </w:p>
        </w:tc>
        <w:tc>
          <w:tcPr>
            <w:tcW w:w="1451"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20</w:t>
            </w:r>
            <w:r>
              <w:rPr>
                <w:rFonts w:ascii="宋体" w:hAnsi="宋体" w:hint="eastAsia"/>
                <w:bCs/>
                <w:color w:val="000000"/>
                <w:sz w:val="24"/>
                <w:szCs w:val="24"/>
              </w:rPr>
              <w:t>09</w:t>
            </w:r>
          </w:p>
        </w:tc>
        <w:tc>
          <w:tcPr>
            <w:tcW w:w="1667"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20</w:t>
            </w:r>
            <w:r>
              <w:rPr>
                <w:rFonts w:ascii="宋体" w:hAnsi="宋体" w:hint="eastAsia"/>
                <w:bCs/>
                <w:color w:val="000000"/>
                <w:sz w:val="24"/>
                <w:szCs w:val="24"/>
              </w:rPr>
              <w:t>09</w:t>
            </w:r>
          </w:p>
        </w:tc>
      </w:tr>
      <w:tr w:rsidR="00631F4C" w:rsidRPr="00127952" w:rsidTr="00631F4C">
        <w:trPr>
          <w:trHeight w:hRule="exact" w:val="567"/>
        </w:trPr>
        <w:tc>
          <w:tcPr>
            <w:tcW w:w="571" w:type="dxa"/>
            <w:vMerge/>
            <w:tcBorders>
              <w:left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p>
        </w:tc>
        <w:tc>
          <w:tcPr>
            <w:tcW w:w="2205"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结构</w:t>
            </w:r>
          </w:p>
        </w:tc>
        <w:tc>
          <w:tcPr>
            <w:tcW w:w="1559"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框架</w:t>
            </w:r>
          </w:p>
        </w:tc>
        <w:tc>
          <w:tcPr>
            <w:tcW w:w="1560"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框架</w:t>
            </w:r>
          </w:p>
        </w:tc>
        <w:tc>
          <w:tcPr>
            <w:tcW w:w="1451"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框架</w:t>
            </w:r>
          </w:p>
        </w:tc>
        <w:tc>
          <w:tcPr>
            <w:tcW w:w="1667"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框架</w:t>
            </w:r>
          </w:p>
        </w:tc>
      </w:tr>
      <w:tr w:rsidR="00631F4C" w:rsidRPr="00127952" w:rsidTr="00631F4C">
        <w:trPr>
          <w:trHeight w:hRule="exact" w:val="567"/>
        </w:trPr>
        <w:tc>
          <w:tcPr>
            <w:tcW w:w="571" w:type="dxa"/>
            <w:vMerge/>
            <w:tcBorders>
              <w:left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装修情况</w:t>
            </w:r>
          </w:p>
        </w:tc>
        <w:tc>
          <w:tcPr>
            <w:tcW w:w="1559" w:type="dxa"/>
            <w:tcBorders>
              <w:top w:val="nil"/>
              <w:left w:val="nil"/>
              <w:bottom w:val="single" w:sz="4" w:space="0" w:color="auto"/>
              <w:right w:val="single" w:sz="4" w:space="0" w:color="auto"/>
            </w:tcBorders>
            <w:vAlign w:val="center"/>
          </w:tcPr>
          <w:p w:rsidR="00631F4C" w:rsidRPr="006E745F" w:rsidRDefault="00631F4C" w:rsidP="00631F4C">
            <w:pPr>
              <w:snapToGrid w:val="0"/>
              <w:jc w:val="center"/>
              <w:rPr>
                <w:rFonts w:ascii="宋体" w:hAnsi="宋体"/>
                <w:bCs/>
                <w:sz w:val="24"/>
                <w:szCs w:val="24"/>
              </w:rPr>
            </w:pPr>
            <w:r w:rsidRPr="00FE2C92">
              <w:rPr>
                <w:rFonts w:ascii="宋体" w:hAnsi="宋体" w:hint="eastAsia"/>
                <w:bCs/>
                <w:sz w:val="24"/>
                <w:szCs w:val="24"/>
              </w:rPr>
              <w:t>简装</w:t>
            </w:r>
          </w:p>
        </w:tc>
        <w:tc>
          <w:tcPr>
            <w:tcW w:w="1560" w:type="dxa"/>
            <w:tcBorders>
              <w:top w:val="nil"/>
              <w:left w:val="nil"/>
              <w:bottom w:val="single" w:sz="4" w:space="0" w:color="auto"/>
              <w:right w:val="single" w:sz="4" w:space="0" w:color="auto"/>
            </w:tcBorders>
            <w:vAlign w:val="center"/>
          </w:tcPr>
          <w:p w:rsidR="00631F4C" w:rsidRPr="006E745F" w:rsidRDefault="00631F4C" w:rsidP="00631F4C">
            <w:pPr>
              <w:snapToGrid w:val="0"/>
              <w:jc w:val="center"/>
              <w:rPr>
                <w:rFonts w:ascii="宋体" w:hAnsi="宋体"/>
                <w:bCs/>
                <w:sz w:val="24"/>
                <w:szCs w:val="24"/>
              </w:rPr>
            </w:pPr>
            <w:r w:rsidRPr="006E745F">
              <w:rPr>
                <w:rFonts w:ascii="宋体" w:hAnsi="宋体" w:hint="eastAsia"/>
                <w:bCs/>
                <w:sz w:val="24"/>
                <w:szCs w:val="24"/>
              </w:rPr>
              <w:t>普装</w:t>
            </w:r>
          </w:p>
        </w:tc>
        <w:tc>
          <w:tcPr>
            <w:tcW w:w="1451" w:type="dxa"/>
            <w:tcBorders>
              <w:top w:val="nil"/>
              <w:left w:val="nil"/>
              <w:bottom w:val="single" w:sz="4" w:space="0" w:color="auto"/>
              <w:right w:val="single" w:sz="4" w:space="0" w:color="auto"/>
            </w:tcBorders>
            <w:vAlign w:val="center"/>
          </w:tcPr>
          <w:p w:rsidR="00631F4C" w:rsidRPr="006E745F" w:rsidRDefault="00631F4C" w:rsidP="00631F4C">
            <w:pPr>
              <w:snapToGrid w:val="0"/>
              <w:jc w:val="center"/>
              <w:rPr>
                <w:rFonts w:ascii="宋体" w:hAnsi="宋体"/>
                <w:bCs/>
                <w:sz w:val="24"/>
                <w:szCs w:val="24"/>
              </w:rPr>
            </w:pPr>
            <w:r w:rsidRPr="006E745F">
              <w:rPr>
                <w:rFonts w:ascii="宋体" w:hAnsi="宋体" w:hint="eastAsia"/>
                <w:bCs/>
                <w:sz w:val="24"/>
                <w:szCs w:val="24"/>
              </w:rPr>
              <w:t>普装</w:t>
            </w:r>
          </w:p>
        </w:tc>
        <w:tc>
          <w:tcPr>
            <w:tcW w:w="1667" w:type="dxa"/>
            <w:tcBorders>
              <w:top w:val="nil"/>
              <w:left w:val="nil"/>
              <w:bottom w:val="single" w:sz="4" w:space="0" w:color="auto"/>
              <w:right w:val="single" w:sz="4" w:space="0" w:color="auto"/>
            </w:tcBorders>
            <w:vAlign w:val="center"/>
          </w:tcPr>
          <w:p w:rsidR="00631F4C" w:rsidRPr="006E745F" w:rsidRDefault="00631F4C" w:rsidP="00631F4C">
            <w:pPr>
              <w:snapToGrid w:val="0"/>
              <w:jc w:val="center"/>
              <w:rPr>
                <w:rFonts w:ascii="宋体" w:hAnsi="宋体"/>
                <w:bCs/>
                <w:sz w:val="24"/>
                <w:szCs w:val="24"/>
              </w:rPr>
            </w:pPr>
            <w:r w:rsidRPr="006E745F">
              <w:rPr>
                <w:rFonts w:ascii="宋体" w:hAnsi="宋体" w:hint="eastAsia"/>
                <w:bCs/>
                <w:sz w:val="24"/>
                <w:szCs w:val="24"/>
              </w:rPr>
              <w:t>普装</w:t>
            </w:r>
          </w:p>
        </w:tc>
      </w:tr>
      <w:tr w:rsidR="00631F4C" w:rsidRPr="00127952" w:rsidTr="00631F4C">
        <w:trPr>
          <w:trHeight w:hRule="exact" w:val="567"/>
        </w:trPr>
        <w:tc>
          <w:tcPr>
            <w:tcW w:w="571" w:type="dxa"/>
            <w:vMerge/>
            <w:tcBorders>
              <w:left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临街状况</w:t>
            </w:r>
          </w:p>
        </w:tc>
        <w:tc>
          <w:tcPr>
            <w:tcW w:w="1559"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一面临街</w:t>
            </w:r>
          </w:p>
        </w:tc>
        <w:tc>
          <w:tcPr>
            <w:tcW w:w="1560"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一面临街</w:t>
            </w:r>
          </w:p>
        </w:tc>
        <w:tc>
          <w:tcPr>
            <w:tcW w:w="1451"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两面临街</w:t>
            </w:r>
          </w:p>
        </w:tc>
        <w:tc>
          <w:tcPr>
            <w:tcW w:w="1667"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两面临街</w:t>
            </w:r>
          </w:p>
        </w:tc>
      </w:tr>
      <w:tr w:rsidR="00631F4C" w:rsidRPr="00127952" w:rsidTr="00631F4C">
        <w:trPr>
          <w:trHeight w:hRule="exact" w:val="567"/>
        </w:trPr>
        <w:tc>
          <w:tcPr>
            <w:tcW w:w="571" w:type="dxa"/>
            <w:vMerge/>
            <w:tcBorders>
              <w:left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临街宽度</w:t>
            </w:r>
          </w:p>
        </w:tc>
        <w:tc>
          <w:tcPr>
            <w:tcW w:w="1559" w:type="dxa"/>
            <w:tcBorders>
              <w:top w:val="nil"/>
              <w:left w:val="nil"/>
              <w:bottom w:val="single" w:sz="4" w:space="0" w:color="auto"/>
              <w:right w:val="single" w:sz="4" w:space="0" w:color="auto"/>
            </w:tcBorders>
            <w:vAlign w:val="center"/>
          </w:tcPr>
          <w:p w:rsidR="00631F4C" w:rsidRPr="005104D9" w:rsidRDefault="00631F4C" w:rsidP="00631F4C">
            <w:pPr>
              <w:snapToGrid w:val="0"/>
              <w:jc w:val="center"/>
              <w:rPr>
                <w:rFonts w:ascii="宋体" w:hAnsi="宋体"/>
                <w:bCs/>
                <w:color w:val="FF0000"/>
                <w:sz w:val="24"/>
                <w:szCs w:val="24"/>
              </w:rPr>
            </w:pPr>
            <w:r w:rsidRPr="00FE2C92">
              <w:rPr>
                <w:rFonts w:ascii="宋体" w:hAnsi="宋体" w:hint="eastAsia"/>
                <w:bCs/>
                <w:sz w:val="24"/>
                <w:szCs w:val="24"/>
              </w:rPr>
              <w:t>好</w:t>
            </w:r>
          </w:p>
        </w:tc>
        <w:tc>
          <w:tcPr>
            <w:tcW w:w="1560"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好</w:t>
            </w:r>
          </w:p>
        </w:tc>
        <w:tc>
          <w:tcPr>
            <w:tcW w:w="1451"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一般</w:t>
            </w:r>
          </w:p>
        </w:tc>
        <w:tc>
          <w:tcPr>
            <w:tcW w:w="1667"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Pr>
                <w:rFonts w:ascii="宋体" w:hAnsi="宋体" w:hint="eastAsia"/>
                <w:bCs/>
                <w:color w:val="000000"/>
                <w:sz w:val="24"/>
                <w:szCs w:val="24"/>
              </w:rPr>
              <w:t>一般</w:t>
            </w:r>
          </w:p>
        </w:tc>
      </w:tr>
      <w:tr w:rsidR="00631F4C" w:rsidRPr="00127952" w:rsidTr="00631F4C">
        <w:trPr>
          <w:trHeight w:hRule="exact" w:val="567"/>
        </w:trPr>
        <w:tc>
          <w:tcPr>
            <w:tcW w:w="571" w:type="dxa"/>
            <w:vMerge/>
            <w:tcBorders>
              <w:left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p>
        </w:tc>
        <w:tc>
          <w:tcPr>
            <w:tcW w:w="2205" w:type="dxa"/>
            <w:tcBorders>
              <w:top w:val="nil"/>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面积㎡</w:t>
            </w:r>
          </w:p>
        </w:tc>
        <w:tc>
          <w:tcPr>
            <w:tcW w:w="1559" w:type="dxa"/>
            <w:tcBorders>
              <w:top w:val="nil"/>
              <w:left w:val="nil"/>
              <w:bottom w:val="single" w:sz="4" w:space="0" w:color="auto"/>
              <w:right w:val="single" w:sz="4" w:space="0" w:color="auto"/>
            </w:tcBorders>
            <w:vAlign w:val="center"/>
          </w:tcPr>
          <w:p w:rsidR="00631F4C" w:rsidRPr="006E745F" w:rsidRDefault="00631F4C" w:rsidP="00631F4C">
            <w:pPr>
              <w:snapToGrid w:val="0"/>
              <w:jc w:val="center"/>
              <w:rPr>
                <w:rFonts w:ascii="宋体" w:hAnsi="宋体"/>
                <w:bCs/>
                <w:sz w:val="24"/>
                <w:szCs w:val="24"/>
              </w:rPr>
            </w:pPr>
            <w:r>
              <w:rPr>
                <w:rFonts w:ascii="宋体" w:hAnsi="宋体" w:hint="eastAsia"/>
                <w:bCs/>
                <w:sz w:val="24"/>
                <w:szCs w:val="24"/>
              </w:rPr>
              <w:t>94.09</w:t>
            </w:r>
          </w:p>
        </w:tc>
        <w:tc>
          <w:tcPr>
            <w:tcW w:w="1560" w:type="dxa"/>
            <w:tcBorders>
              <w:top w:val="nil"/>
              <w:left w:val="nil"/>
              <w:bottom w:val="single" w:sz="4" w:space="0" w:color="auto"/>
              <w:right w:val="single" w:sz="4" w:space="0" w:color="auto"/>
            </w:tcBorders>
          </w:tcPr>
          <w:p w:rsidR="00631F4C" w:rsidRPr="006E745F" w:rsidRDefault="00631F4C" w:rsidP="00631F4C">
            <w:pPr>
              <w:spacing w:line="360" w:lineRule="auto"/>
              <w:jc w:val="center"/>
              <w:rPr>
                <w:rFonts w:ascii="宋体" w:hAnsi="宋体"/>
                <w:sz w:val="24"/>
                <w:szCs w:val="24"/>
              </w:rPr>
            </w:pPr>
            <w:r w:rsidRPr="006E745F">
              <w:rPr>
                <w:rFonts w:ascii="宋体" w:hAnsi="宋体" w:hint="eastAsia"/>
                <w:sz w:val="24"/>
                <w:szCs w:val="24"/>
              </w:rPr>
              <w:t>67.7</w:t>
            </w:r>
          </w:p>
        </w:tc>
        <w:tc>
          <w:tcPr>
            <w:tcW w:w="1451" w:type="dxa"/>
            <w:tcBorders>
              <w:top w:val="nil"/>
              <w:left w:val="nil"/>
              <w:bottom w:val="single" w:sz="4" w:space="0" w:color="auto"/>
              <w:right w:val="single" w:sz="4" w:space="0" w:color="auto"/>
            </w:tcBorders>
          </w:tcPr>
          <w:p w:rsidR="00631F4C" w:rsidRPr="006E745F" w:rsidRDefault="00631F4C" w:rsidP="00631F4C">
            <w:pPr>
              <w:spacing w:line="360" w:lineRule="auto"/>
              <w:jc w:val="center"/>
              <w:rPr>
                <w:rFonts w:ascii="宋体" w:hAnsi="宋体"/>
                <w:sz w:val="24"/>
                <w:szCs w:val="24"/>
              </w:rPr>
            </w:pPr>
            <w:r w:rsidRPr="006E745F">
              <w:rPr>
                <w:rFonts w:ascii="宋体" w:hAnsi="宋体" w:hint="eastAsia"/>
                <w:sz w:val="24"/>
                <w:szCs w:val="24"/>
              </w:rPr>
              <w:t>61.14</w:t>
            </w:r>
          </w:p>
        </w:tc>
        <w:tc>
          <w:tcPr>
            <w:tcW w:w="1667" w:type="dxa"/>
            <w:tcBorders>
              <w:top w:val="nil"/>
              <w:left w:val="nil"/>
              <w:bottom w:val="single" w:sz="4" w:space="0" w:color="auto"/>
              <w:right w:val="single" w:sz="4" w:space="0" w:color="auto"/>
            </w:tcBorders>
          </w:tcPr>
          <w:p w:rsidR="00631F4C" w:rsidRPr="006E745F" w:rsidRDefault="00631F4C" w:rsidP="00631F4C">
            <w:pPr>
              <w:spacing w:line="360" w:lineRule="auto"/>
              <w:jc w:val="center"/>
              <w:rPr>
                <w:rFonts w:ascii="宋体" w:hAnsi="宋体"/>
                <w:sz w:val="24"/>
                <w:szCs w:val="24"/>
              </w:rPr>
            </w:pPr>
            <w:r w:rsidRPr="006E745F">
              <w:rPr>
                <w:rFonts w:ascii="宋体" w:hAnsi="宋体" w:hint="eastAsia"/>
                <w:sz w:val="24"/>
                <w:szCs w:val="24"/>
              </w:rPr>
              <w:t>58.51</w:t>
            </w:r>
          </w:p>
        </w:tc>
      </w:tr>
      <w:tr w:rsidR="00631F4C" w:rsidRPr="002F7D8B" w:rsidTr="00631F4C">
        <w:trPr>
          <w:trHeight w:hRule="exact" w:val="567"/>
        </w:trPr>
        <w:tc>
          <w:tcPr>
            <w:tcW w:w="571" w:type="dxa"/>
            <w:vMerge/>
            <w:tcBorders>
              <w:left w:val="single" w:sz="4" w:space="0" w:color="auto"/>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p>
        </w:tc>
        <w:tc>
          <w:tcPr>
            <w:tcW w:w="2205"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商铺形状</w:t>
            </w:r>
          </w:p>
        </w:tc>
        <w:tc>
          <w:tcPr>
            <w:tcW w:w="1559"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好</w:t>
            </w:r>
          </w:p>
        </w:tc>
        <w:tc>
          <w:tcPr>
            <w:tcW w:w="1560"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好</w:t>
            </w:r>
          </w:p>
        </w:tc>
        <w:tc>
          <w:tcPr>
            <w:tcW w:w="1451"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好</w:t>
            </w:r>
          </w:p>
        </w:tc>
        <w:tc>
          <w:tcPr>
            <w:tcW w:w="1667" w:type="dxa"/>
            <w:tcBorders>
              <w:top w:val="single" w:sz="4" w:space="0" w:color="auto"/>
              <w:left w:val="nil"/>
              <w:bottom w:val="single" w:sz="4" w:space="0" w:color="auto"/>
              <w:right w:val="single" w:sz="4" w:space="0" w:color="auto"/>
            </w:tcBorders>
            <w:vAlign w:val="center"/>
          </w:tcPr>
          <w:p w:rsidR="00631F4C" w:rsidRPr="00BC3306" w:rsidRDefault="00631F4C" w:rsidP="00631F4C">
            <w:pPr>
              <w:snapToGrid w:val="0"/>
              <w:jc w:val="center"/>
              <w:rPr>
                <w:rFonts w:ascii="宋体" w:hAnsi="宋体"/>
                <w:bCs/>
                <w:color w:val="000000"/>
                <w:sz w:val="24"/>
                <w:szCs w:val="24"/>
              </w:rPr>
            </w:pPr>
            <w:r w:rsidRPr="00BC3306">
              <w:rPr>
                <w:rFonts w:ascii="宋体" w:hAnsi="宋体" w:hint="eastAsia"/>
                <w:bCs/>
                <w:color w:val="000000"/>
                <w:sz w:val="24"/>
                <w:szCs w:val="24"/>
              </w:rPr>
              <w:t>好</w:t>
            </w:r>
          </w:p>
        </w:tc>
      </w:tr>
    </w:tbl>
    <w:p w:rsidR="00631F4C" w:rsidRDefault="00631F4C" w:rsidP="00631F4C">
      <w:pPr>
        <w:snapToGrid w:val="0"/>
        <w:spacing w:line="360" w:lineRule="auto"/>
        <w:jc w:val="center"/>
        <w:rPr>
          <w:rFonts w:ascii="华文中宋" w:eastAsia="华文中宋" w:hAnsi="华文中宋"/>
          <w:bCs/>
          <w:color w:val="000000"/>
        </w:rPr>
      </w:pPr>
    </w:p>
    <w:p w:rsidR="00B03D1F" w:rsidRDefault="00B03D1F" w:rsidP="00B03D1F">
      <w:pPr>
        <w:snapToGrid w:val="0"/>
        <w:spacing w:line="360" w:lineRule="auto"/>
        <w:jc w:val="center"/>
        <w:rPr>
          <w:rFonts w:ascii="华文中宋" w:eastAsia="华文中宋" w:hAnsi="华文中宋"/>
          <w:bCs/>
          <w:color w:val="000000"/>
        </w:rPr>
      </w:pPr>
    </w:p>
    <w:p w:rsidR="00B03D1F" w:rsidRDefault="00B03D1F" w:rsidP="00B03D1F">
      <w:pPr>
        <w:snapToGrid w:val="0"/>
        <w:spacing w:line="360" w:lineRule="auto"/>
        <w:jc w:val="center"/>
        <w:rPr>
          <w:rFonts w:ascii="华文中宋" w:eastAsia="华文中宋" w:hAnsi="华文中宋"/>
          <w:bCs/>
          <w:color w:val="000000"/>
        </w:rPr>
      </w:pPr>
      <w:r w:rsidRPr="002F7D8B">
        <w:rPr>
          <w:rFonts w:ascii="华文中宋" w:eastAsia="华文中宋" w:hAnsi="华文中宋"/>
          <w:bCs/>
          <w:color w:val="000000"/>
        </w:rPr>
        <w:object w:dxaOrig="6860" w:dyaOrig="9770">
          <v:shape id="_x0000_i1027" type="#_x0000_t75" style="width:400.7pt;height:540.95pt" o:ole="">
            <v:imagedata r:id="rId9" o:title=""/>
          </v:shape>
          <o:OLEObject Type="Embed" ProgID="Excel.Sheet.8" ShapeID="_x0000_i1027" DrawAspect="Content" ObjectID="_1621927380" r:id="rId13"/>
        </w:object>
      </w:r>
    </w:p>
    <w:p w:rsidR="00B03D1F" w:rsidRPr="00FE6BDC" w:rsidRDefault="00B03D1F" w:rsidP="00B03D1F">
      <w:pPr>
        <w:spacing w:line="500" w:lineRule="exact"/>
        <w:ind w:firstLineChars="200" w:firstLine="600"/>
        <w:rPr>
          <w:rFonts w:asciiTheme="minorEastAsia" w:hAnsiTheme="minorEastAsia"/>
          <w:sz w:val="30"/>
          <w:szCs w:val="30"/>
        </w:rPr>
      </w:pPr>
      <w:r w:rsidRPr="00FE6BDC">
        <w:rPr>
          <w:rFonts w:asciiTheme="minorEastAsia" w:hAnsiTheme="minorEastAsia" w:hint="eastAsia"/>
          <w:sz w:val="30"/>
          <w:szCs w:val="30"/>
        </w:rPr>
        <w:t>以上三个可比实例与评估鉴定对象位于同一供求圈内，且影响房地产价格的各因素比较接近，取各可比实例的比准价格的算术平均值作为评估鉴定对象的平米比准价格：</w:t>
      </w:r>
    </w:p>
    <w:p w:rsidR="00B03D1F" w:rsidRPr="00FE6BDC" w:rsidRDefault="00B03D1F" w:rsidP="00B03D1F">
      <w:pPr>
        <w:spacing w:line="500" w:lineRule="exact"/>
        <w:ind w:firstLineChars="200" w:firstLine="600"/>
        <w:rPr>
          <w:rFonts w:asciiTheme="minorEastAsia" w:hAnsiTheme="minorEastAsia"/>
          <w:sz w:val="30"/>
          <w:szCs w:val="30"/>
        </w:rPr>
      </w:pPr>
      <w:r w:rsidRPr="00FE6BDC">
        <w:rPr>
          <w:rFonts w:asciiTheme="minorEastAsia" w:hAnsiTheme="minorEastAsia" w:hint="eastAsia"/>
          <w:sz w:val="30"/>
          <w:szCs w:val="30"/>
        </w:rPr>
        <w:t>(</w:t>
      </w:r>
      <w:r>
        <w:rPr>
          <w:rFonts w:asciiTheme="minorEastAsia" w:hAnsiTheme="minorEastAsia" w:hint="eastAsia"/>
          <w:sz w:val="30"/>
          <w:szCs w:val="30"/>
        </w:rPr>
        <w:t>14038</w:t>
      </w:r>
      <w:r w:rsidRPr="00FE6BDC">
        <w:rPr>
          <w:rFonts w:asciiTheme="minorEastAsia" w:hAnsiTheme="minorEastAsia" w:hint="eastAsia"/>
          <w:sz w:val="30"/>
          <w:szCs w:val="30"/>
        </w:rPr>
        <w:t>元/㎡＋</w:t>
      </w:r>
      <w:r>
        <w:rPr>
          <w:rFonts w:asciiTheme="minorEastAsia" w:hAnsiTheme="minorEastAsia" w:hint="eastAsia"/>
          <w:sz w:val="30"/>
          <w:szCs w:val="30"/>
        </w:rPr>
        <w:t>14594</w:t>
      </w:r>
      <w:r w:rsidRPr="00FE6BDC">
        <w:rPr>
          <w:rFonts w:asciiTheme="minorEastAsia" w:hAnsiTheme="minorEastAsia" w:hint="eastAsia"/>
          <w:sz w:val="30"/>
          <w:szCs w:val="30"/>
        </w:rPr>
        <w:t>元/㎡＋</w:t>
      </w:r>
      <w:r>
        <w:rPr>
          <w:rFonts w:asciiTheme="minorEastAsia" w:hAnsiTheme="minorEastAsia" w:hint="eastAsia"/>
          <w:sz w:val="30"/>
          <w:szCs w:val="30"/>
        </w:rPr>
        <w:t>14105</w:t>
      </w:r>
      <w:r w:rsidRPr="00FE6BDC">
        <w:rPr>
          <w:rFonts w:asciiTheme="minorEastAsia" w:hAnsiTheme="minorEastAsia" w:hint="eastAsia"/>
          <w:sz w:val="30"/>
          <w:szCs w:val="30"/>
        </w:rPr>
        <w:t>元/㎡)÷3＝</w:t>
      </w:r>
      <w:r>
        <w:rPr>
          <w:rFonts w:asciiTheme="minorEastAsia" w:hAnsiTheme="minorEastAsia" w:hint="eastAsia"/>
          <w:sz w:val="30"/>
          <w:szCs w:val="30"/>
        </w:rPr>
        <w:t>14246</w:t>
      </w:r>
      <w:r w:rsidRPr="00FE6BDC">
        <w:rPr>
          <w:rFonts w:asciiTheme="minorEastAsia" w:hAnsiTheme="minorEastAsia" w:hint="eastAsia"/>
          <w:sz w:val="30"/>
          <w:szCs w:val="30"/>
        </w:rPr>
        <w:t>元/㎡</w:t>
      </w:r>
    </w:p>
    <w:p w:rsidR="00B03D1F" w:rsidRPr="00FE6BDC" w:rsidRDefault="00631F4C" w:rsidP="00B03D1F">
      <w:pPr>
        <w:spacing w:line="500" w:lineRule="exact"/>
        <w:ind w:firstLineChars="200" w:firstLine="600"/>
        <w:rPr>
          <w:rFonts w:asciiTheme="minorEastAsia" w:hAnsiTheme="minorEastAsia"/>
          <w:sz w:val="30"/>
          <w:szCs w:val="30"/>
        </w:rPr>
      </w:pPr>
      <w:r w:rsidRPr="000B57AC">
        <w:rPr>
          <w:rFonts w:asciiTheme="minorEastAsia" w:hAnsiTheme="minorEastAsia" w:hint="eastAsia"/>
          <w:sz w:val="30"/>
          <w:szCs w:val="30"/>
        </w:rPr>
        <w:t>一层商铺</w:t>
      </w:r>
      <w:r w:rsidR="00B03D1F" w:rsidRPr="00FE6BDC">
        <w:rPr>
          <w:rFonts w:asciiTheme="minorEastAsia" w:hAnsiTheme="minorEastAsia" w:hint="eastAsia"/>
          <w:sz w:val="30"/>
          <w:szCs w:val="30"/>
        </w:rPr>
        <w:t>房地产价值＝</w:t>
      </w:r>
      <w:r w:rsidR="00B03D1F">
        <w:rPr>
          <w:rFonts w:asciiTheme="minorEastAsia" w:hAnsiTheme="minorEastAsia" w:hint="eastAsia"/>
          <w:sz w:val="30"/>
          <w:szCs w:val="30"/>
        </w:rPr>
        <w:t>14246</w:t>
      </w:r>
      <w:r w:rsidR="00B03D1F" w:rsidRPr="00FE6BDC">
        <w:rPr>
          <w:rFonts w:asciiTheme="minorEastAsia" w:hAnsiTheme="minorEastAsia" w:hint="eastAsia"/>
          <w:sz w:val="30"/>
          <w:szCs w:val="30"/>
        </w:rPr>
        <w:t>元/㎡×</w:t>
      </w:r>
      <w:r w:rsidR="00B03D1F">
        <w:rPr>
          <w:rFonts w:asciiTheme="minorEastAsia" w:hAnsiTheme="minorEastAsia" w:hint="eastAsia"/>
          <w:sz w:val="30"/>
          <w:szCs w:val="30"/>
        </w:rPr>
        <w:t>94.09</w:t>
      </w:r>
      <w:r w:rsidR="00B03D1F" w:rsidRPr="00FE6BDC">
        <w:rPr>
          <w:rFonts w:asciiTheme="minorEastAsia" w:hAnsiTheme="minorEastAsia" w:hint="eastAsia"/>
          <w:sz w:val="30"/>
          <w:szCs w:val="30"/>
        </w:rPr>
        <w:t>㎡＝</w:t>
      </w:r>
      <w:r w:rsidR="00B03D1F">
        <w:rPr>
          <w:rFonts w:asciiTheme="minorEastAsia" w:hAnsiTheme="minorEastAsia" w:hint="eastAsia"/>
          <w:sz w:val="30"/>
          <w:szCs w:val="30"/>
        </w:rPr>
        <w:t>1340406</w:t>
      </w:r>
      <w:r w:rsidR="00B03D1F" w:rsidRPr="00FE6BDC">
        <w:rPr>
          <w:rFonts w:asciiTheme="minorEastAsia" w:hAnsiTheme="minorEastAsia" w:hint="eastAsia"/>
          <w:sz w:val="30"/>
          <w:szCs w:val="30"/>
        </w:rPr>
        <w:t>元</w:t>
      </w:r>
    </w:p>
    <w:p w:rsidR="00B03D1F" w:rsidRDefault="00816CB8" w:rsidP="00B03D1F">
      <w:pPr>
        <w:spacing w:line="500" w:lineRule="exact"/>
        <w:ind w:firstLineChars="202" w:firstLine="606"/>
        <w:rPr>
          <w:rFonts w:ascii="宋体" w:eastAsia="宋体" w:hAnsi="宋体"/>
          <w:sz w:val="30"/>
          <w:szCs w:val="30"/>
        </w:rPr>
      </w:pPr>
      <w:r>
        <w:rPr>
          <w:rFonts w:ascii="宋体" w:eastAsia="宋体" w:hAnsi="宋体" w:hint="eastAsia"/>
          <w:sz w:val="30"/>
          <w:szCs w:val="30"/>
        </w:rPr>
        <w:lastRenderedPageBreak/>
        <w:t>2.</w:t>
      </w:r>
      <w:r w:rsidR="00B03D1F">
        <w:rPr>
          <w:rFonts w:asciiTheme="minorEastAsia" w:hAnsiTheme="minorEastAsia" w:hint="eastAsia"/>
          <w:sz w:val="30"/>
          <w:szCs w:val="30"/>
        </w:rPr>
        <w:t>市场比较法计算剩余住宅</w:t>
      </w:r>
      <w:r w:rsidR="00B03D1F">
        <w:rPr>
          <w:rFonts w:ascii="宋体" w:eastAsia="宋体" w:hAnsi="宋体" w:hint="eastAsia"/>
          <w:sz w:val="30"/>
          <w:szCs w:val="30"/>
        </w:rPr>
        <w:t>185.5</w:t>
      </w:r>
      <w:r>
        <w:rPr>
          <w:rFonts w:ascii="宋体" w:eastAsia="宋体" w:hAnsi="宋体" w:hint="eastAsia"/>
          <w:sz w:val="30"/>
          <w:szCs w:val="30"/>
        </w:rPr>
        <w:t>0</w:t>
      </w:r>
      <w:r w:rsidR="00B03D1F" w:rsidRPr="00FE6BDC">
        <w:rPr>
          <w:rFonts w:asciiTheme="minorEastAsia" w:hAnsiTheme="minorEastAsia" w:hint="eastAsia"/>
          <w:sz w:val="30"/>
          <w:szCs w:val="30"/>
        </w:rPr>
        <w:t>㎡</w:t>
      </w:r>
      <w:r w:rsidR="00B03D1F">
        <w:rPr>
          <w:rFonts w:asciiTheme="minorEastAsia" w:hAnsiTheme="minorEastAsia" w:hint="eastAsia"/>
          <w:sz w:val="30"/>
          <w:szCs w:val="30"/>
        </w:rPr>
        <w:t>价值</w:t>
      </w:r>
    </w:p>
    <w:p w:rsidR="00B03D1F" w:rsidRDefault="00B03D1F" w:rsidP="00B03D1F">
      <w:pPr>
        <w:spacing w:line="500" w:lineRule="exact"/>
        <w:ind w:firstLineChars="202" w:firstLine="606"/>
        <w:rPr>
          <w:rFonts w:ascii="宋体" w:eastAsia="宋体" w:hAnsi="宋体"/>
          <w:sz w:val="30"/>
          <w:szCs w:val="30"/>
        </w:rPr>
      </w:pPr>
      <w:r w:rsidRPr="00CE7E6D">
        <w:rPr>
          <w:rFonts w:ascii="宋体" w:eastAsia="宋体" w:hAnsi="宋体"/>
          <w:sz w:val="30"/>
          <w:szCs w:val="30"/>
        </w:rPr>
        <w:t>根据评估</w:t>
      </w:r>
      <w:r w:rsidRPr="00CE7E6D">
        <w:rPr>
          <w:rFonts w:ascii="宋体" w:eastAsia="宋体" w:hAnsi="宋体" w:hint="eastAsia"/>
          <w:sz w:val="30"/>
          <w:szCs w:val="30"/>
        </w:rPr>
        <w:t>鉴定</w:t>
      </w:r>
      <w:r w:rsidRPr="00CE7E6D">
        <w:rPr>
          <w:rFonts w:ascii="宋体" w:eastAsia="宋体" w:hAnsi="宋体"/>
          <w:sz w:val="30"/>
          <w:szCs w:val="30"/>
        </w:rPr>
        <w:t>对象的用途、</w:t>
      </w:r>
      <w:r>
        <w:rPr>
          <w:rFonts w:ascii="宋体" w:eastAsia="宋体" w:hAnsi="宋体" w:hint="eastAsia"/>
          <w:sz w:val="30"/>
          <w:szCs w:val="30"/>
        </w:rPr>
        <w:t>规模</w:t>
      </w:r>
      <w:r w:rsidRPr="00CE7E6D">
        <w:rPr>
          <w:rFonts w:ascii="宋体" w:eastAsia="宋体" w:hAnsi="宋体"/>
          <w:sz w:val="30"/>
          <w:szCs w:val="30"/>
        </w:rPr>
        <w:t>、档次、坐落位置、选取交易案例：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6"/>
        <w:gridCol w:w="2556"/>
        <w:gridCol w:w="2275"/>
        <w:gridCol w:w="2268"/>
      </w:tblGrid>
      <w:tr w:rsidR="00B03D1F" w:rsidRPr="00053A22" w:rsidTr="001251D0">
        <w:trPr>
          <w:trHeight w:hRule="exact" w:val="454"/>
        </w:trPr>
        <w:tc>
          <w:tcPr>
            <w:tcW w:w="0" w:type="auto"/>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案例</w:t>
            </w:r>
          </w:p>
        </w:tc>
        <w:tc>
          <w:tcPr>
            <w:tcW w:w="0" w:type="auto"/>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案例A</w:t>
            </w:r>
          </w:p>
        </w:tc>
        <w:tc>
          <w:tcPr>
            <w:tcW w:w="2275" w:type="dxa"/>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案例B</w:t>
            </w:r>
          </w:p>
        </w:tc>
        <w:tc>
          <w:tcPr>
            <w:tcW w:w="2268" w:type="dxa"/>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案例C</w:t>
            </w:r>
          </w:p>
        </w:tc>
      </w:tr>
      <w:tr w:rsidR="00B03D1F" w:rsidRPr="00053A22" w:rsidTr="001251D0">
        <w:trPr>
          <w:trHeight w:hRule="exact" w:val="903"/>
        </w:trPr>
        <w:tc>
          <w:tcPr>
            <w:tcW w:w="0" w:type="auto"/>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项目</w:t>
            </w:r>
          </w:p>
        </w:tc>
        <w:tc>
          <w:tcPr>
            <w:tcW w:w="0" w:type="auto"/>
            <w:vAlign w:val="center"/>
          </w:tcPr>
          <w:p w:rsidR="00B03D1F" w:rsidRPr="007C1FAE" w:rsidRDefault="00B03D1F" w:rsidP="00631F4C">
            <w:pPr>
              <w:adjustRightInd w:val="0"/>
              <w:snapToGrid w:val="0"/>
              <w:spacing w:line="360" w:lineRule="auto"/>
              <w:ind w:firstLineChars="200" w:firstLine="480"/>
              <w:rPr>
                <w:rFonts w:ascii="宋体" w:hAnsi="宋体"/>
                <w:color w:val="000000" w:themeColor="text1"/>
                <w:kern w:val="0"/>
                <w:sz w:val="24"/>
                <w:szCs w:val="24"/>
              </w:rPr>
            </w:pPr>
            <w:r w:rsidRPr="00053A22">
              <w:rPr>
                <w:rFonts w:ascii="宋体" w:hAnsi="宋体" w:hint="eastAsia"/>
                <w:color w:val="000000" w:themeColor="text1"/>
                <w:kern w:val="0"/>
                <w:sz w:val="24"/>
                <w:szCs w:val="24"/>
              </w:rPr>
              <w:t>商业街住宅</w:t>
            </w:r>
          </w:p>
        </w:tc>
        <w:tc>
          <w:tcPr>
            <w:tcW w:w="2275" w:type="dxa"/>
            <w:vAlign w:val="center"/>
          </w:tcPr>
          <w:p w:rsidR="00B03D1F" w:rsidRPr="00053A22" w:rsidRDefault="00925E62" w:rsidP="00925E62">
            <w:pPr>
              <w:adjustRightInd w:val="0"/>
              <w:snapToGrid w:val="0"/>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罗婺彝寨住宅</w:t>
            </w:r>
          </w:p>
        </w:tc>
        <w:tc>
          <w:tcPr>
            <w:tcW w:w="2268" w:type="dxa"/>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罗婺彝寨住宅</w:t>
            </w:r>
          </w:p>
        </w:tc>
      </w:tr>
      <w:tr w:rsidR="00B03D1F" w:rsidRPr="00053A22" w:rsidTr="001251D0">
        <w:trPr>
          <w:trHeight w:hRule="exact" w:val="454"/>
        </w:trPr>
        <w:tc>
          <w:tcPr>
            <w:tcW w:w="0" w:type="auto"/>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位置</w:t>
            </w:r>
          </w:p>
        </w:tc>
        <w:tc>
          <w:tcPr>
            <w:tcW w:w="0" w:type="auto"/>
            <w:vAlign w:val="center"/>
          </w:tcPr>
          <w:p w:rsidR="00B03D1F" w:rsidRPr="00053A22" w:rsidRDefault="00B03D1F" w:rsidP="001251D0">
            <w:pPr>
              <w:adjustRightInd w:val="0"/>
              <w:snapToGrid w:val="0"/>
              <w:spacing w:line="360" w:lineRule="auto"/>
              <w:rPr>
                <w:rFonts w:ascii="宋体" w:hAnsi="宋体"/>
                <w:color w:val="000000" w:themeColor="text1"/>
                <w:kern w:val="0"/>
                <w:sz w:val="24"/>
                <w:szCs w:val="24"/>
              </w:rPr>
            </w:pPr>
            <w:r w:rsidRPr="00053A22">
              <w:rPr>
                <w:rFonts w:ascii="宋体" w:hAnsi="宋体" w:hint="eastAsia"/>
                <w:color w:val="000000" w:themeColor="text1"/>
                <w:kern w:val="0"/>
                <w:sz w:val="24"/>
                <w:szCs w:val="24"/>
              </w:rPr>
              <w:t>2栋A区6单元401室</w:t>
            </w:r>
          </w:p>
          <w:p w:rsidR="00B03D1F" w:rsidRPr="00053A22" w:rsidRDefault="00B03D1F" w:rsidP="001251D0">
            <w:pPr>
              <w:adjustRightInd w:val="0"/>
              <w:snapToGrid w:val="0"/>
              <w:spacing w:line="360" w:lineRule="auto"/>
              <w:rPr>
                <w:rFonts w:ascii="宋体" w:hAnsi="宋体"/>
                <w:color w:val="000000" w:themeColor="text1"/>
                <w:kern w:val="0"/>
                <w:sz w:val="24"/>
                <w:szCs w:val="24"/>
              </w:rPr>
            </w:pPr>
            <w:r w:rsidRPr="00053A22">
              <w:rPr>
                <w:rFonts w:ascii="宋体" w:hAnsi="宋体" w:hint="eastAsia"/>
                <w:color w:val="000000" w:themeColor="text1"/>
                <w:kern w:val="0"/>
                <w:sz w:val="24"/>
                <w:szCs w:val="24"/>
              </w:rPr>
              <w:t>401401401</w:t>
            </w:r>
          </w:p>
        </w:tc>
        <w:tc>
          <w:tcPr>
            <w:tcW w:w="2275" w:type="dxa"/>
            <w:vAlign w:val="center"/>
          </w:tcPr>
          <w:p w:rsidR="00925E62" w:rsidRPr="00925E62" w:rsidRDefault="00925E62" w:rsidP="00925E62">
            <w:pPr>
              <w:widowControl/>
              <w:spacing w:before="135" w:after="315"/>
              <w:jc w:val="left"/>
              <w:outlineLvl w:val="0"/>
              <w:rPr>
                <w:rFonts w:ascii="Tahoma" w:eastAsia="宋体" w:hAnsi="Tahoma" w:cs="Tahoma"/>
                <w:b/>
                <w:bCs/>
                <w:color w:val="333333"/>
                <w:kern w:val="36"/>
                <w:sz w:val="24"/>
                <w:szCs w:val="24"/>
              </w:rPr>
            </w:pPr>
            <w:r w:rsidRPr="00925E62">
              <w:rPr>
                <w:rFonts w:ascii="宋体" w:hAnsi="宋体"/>
                <w:color w:val="000000" w:themeColor="text1"/>
                <w:kern w:val="0"/>
                <w:sz w:val="24"/>
                <w:szCs w:val="24"/>
              </w:rPr>
              <w:t>3号地8栋1单元</w:t>
            </w:r>
            <w:r w:rsidRPr="00925E62">
              <w:rPr>
                <w:rFonts w:ascii="Tahoma" w:eastAsia="宋体" w:hAnsi="Tahoma" w:cs="Tahoma"/>
                <w:b/>
                <w:bCs/>
                <w:color w:val="333333"/>
                <w:kern w:val="36"/>
                <w:sz w:val="24"/>
                <w:szCs w:val="24"/>
              </w:rPr>
              <w:t>301</w:t>
            </w:r>
            <w:r w:rsidRPr="00925E62">
              <w:rPr>
                <w:rFonts w:ascii="Tahoma" w:eastAsia="宋体" w:hAnsi="Tahoma" w:cs="Tahoma"/>
                <w:b/>
                <w:bCs/>
                <w:color w:val="333333"/>
                <w:kern w:val="36"/>
                <w:sz w:val="24"/>
                <w:szCs w:val="24"/>
              </w:rPr>
              <w:t>室</w:t>
            </w:r>
          </w:p>
          <w:p w:rsidR="00B03D1F" w:rsidRPr="00925E62" w:rsidRDefault="00B03D1F" w:rsidP="001251D0">
            <w:pPr>
              <w:adjustRightInd w:val="0"/>
              <w:snapToGrid w:val="0"/>
              <w:spacing w:line="360" w:lineRule="auto"/>
              <w:ind w:firstLine="540"/>
              <w:rPr>
                <w:rFonts w:ascii="宋体" w:hAnsi="宋体"/>
                <w:color w:val="000000" w:themeColor="text1"/>
                <w:kern w:val="0"/>
                <w:sz w:val="24"/>
                <w:szCs w:val="24"/>
              </w:rPr>
            </w:pPr>
          </w:p>
        </w:tc>
        <w:tc>
          <w:tcPr>
            <w:tcW w:w="2268" w:type="dxa"/>
            <w:vAlign w:val="center"/>
          </w:tcPr>
          <w:p w:rsidR="00B03D1F" w:rsidRPr="00053A22" w:rsidRDefault="00B03D1F" w:rsidP="001251D0">
            <w:pPr>
              <w:adjustRightInd w:val="0"/>
              <w:snapToGrid w:val="0"/>
              <w:spacing w:line="360" w:lineRule="auto"/>
              <w:ind w:firstLine="540"/>
              <w:rPr>
                <w:rFonts w:ascii="宋体" w:hAnsi="宋体"/>
                <w:color w:val="000000" w:themeColor="text1"/>
                <w:kern w:val="0"/>
                <w:sz w:val="24"/>
                <w:szCs w:val="24"/>
              </w:rPr>
            </w:pPr>
            <w:r w:rsidRPr="00053A22">
              <w:rPr>
                <w:rFonts w:ascii="宋体" w:hAnsi="宋体" w:hint="eastAsia"/>
                <w:color w:val="000000" w:themeColor="text1"/>
                <w:kern w:val="0"/>
                <w:sz w:val="24"/>
                <w:szCs w:val="24"/>
              </w:rPr>
              <w:t>3号地301室</w:t>
            </w:r>
          </w:p>
        </w:tc>
      </w:tr>
      <w:tr w:rsidR="00B03D1F" w:rsidRPr="00053A22" w:rsidTr="001251D0">
        <w:trPr>
          <w:trHeight w:hRule="exact" w:val="454"/>
        </w:trPr>
        <w:tc>
          <w:tcPr>
            <w:tcW w:w="0" w:type="auto"/>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交易日期</w:t>
            </w:r>
          </w:p>
        </w:tc>
        <w:tc>
          <w:tcPr>
            <w:tcW w:w="0" w:type="auto"/>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2018.8.13</w:t>
            </w:r>
          </w:p>
        </w:tc>
        <w:tc>
          <w:tcPr>
            <w:tcW w:w="2275" w:type="dxa"/>
            <w:vAlign w:val="center"/>
          </w:tcPr>
          <w:p w:rsidR="00B03D1F" w:rsidRPr="00053A22" w:rsidRDefault="00925E62" w:rsidP="001251D0">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2018.11.13</w:t>
            </w:r>
          </w:p>
        </w:tc>
        <w:tc>
          <w:tcPr>
            <w:tcW w:w="2268" w:type="dxa"/>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2018.7.20</w:t>
            </w:r>
          </w:p>
        </w:tc>
      </w:tr>
      <w:tr w:rsidR="00B03D1F" w:rsidRPr="00053A22" w:rsidTr="001251D0">
        <w:trPr>
          <w:trHeight w:hRule="exact" w:val="454"/>
        </w:trPr>
        <w:tc>
          <w:tcPr>
            <w:tcW w:w="0" w:type="auto"/>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建筑面积(㎡)</w:t>
            </w:r>
          </w:p>
        </w:tc>
        <w:tc>
          <w:tcPr>
            <w:tcW w:w="0" w:type="auto"/>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102.98</w:t>
            </w:r>
          </w:p>
        </w:tc>
        <w:tc>
          <w:tcPr>
            <w:tcW w:w="2275" w:type="dxa"/>
            <w:vAlign w:val="center"/>
          </w:tcPr>
          <w:p w:rsidR="00B03D1F" w:rsidRPr="00053A22" w:rsidRDefault="00925E62" w:rsidP="001251D0">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129.87</w:t>
            </w:r>
          </w:p>
        </w:tc>
        <w:tc>
          <w:tcPr>
            <w:tcW w:w="2268" w:type="dxa"/>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128.52</w:t>
            </w:r>
          </w:p>
        </w:tc>
      </w:tr>
      <w:tr w:rsidR="00B03D1F" w:rsidRPr="00053A22" w:rsidTr="001251D0">
        <w:trPr>
          <w:trHeight w:hRule="exact" w:val="454"/>
        </w:trPr>
        <w:tc>
          <w:tcPr>
            <w:tcW w:w="0" w:type="auto"/>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楼层</w:t>
            </w:r>
          </w:p>
        </w:tc>
        <w:tc>
          <w:tcPr>
            <w:tcW w:w="0" w:type="auto"/>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4/6</w:t>
            </w:r>
          </w:p>
        </w:tc>
        <w:tc>
          <w:tcPr>
            <w:tcW w:w="2275" w:type="dxa"/>
            <w:vAlign w:val="center"/>
          </w:tcPr>
          <w:p w:rsidR="00B03D1F" w:rsidRPr="00053A22" w:rsidRDefault="00925E62" w:rsidP="00925E62">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3</w:t>
            </w:r>
            <w:r w:rsidR="00B03D1F" w:rsidRPr="00053A22">
              <w:rPr>
                <w:rFonts w:ascii="宋体" w:hAnsi="宋体" w:hint="eastAsia"/>
                <w:color w:val="000000" w:themeColor="text1"/>
                <w:kern w:val="0"/>
                <w:sz w:val="24"/>
                <w:szCs w:val="24"/>
              </w:rPr>
              <w:t>/</w:t>
            </w:r>
            <w:r>
              <w:rPr>
                <w:rFonts w:ascii="宋体" w:hAnsi="宋体" w:hint="eastAsia"/>
                <w:color w:val="000000" w:themeColor="text1"/>
                <w:kern w:val="0"/>
                <w:sz w:val="24"/>
                <w:szCs w:val="24"/>
              </w:rPr>
              <w:t>7</w:t>
            </w:r>
          </w:p>
        </w:tc>
        <w:tc>
          <w:tcPr>
            <w:tcW w:w="2268" w:type="dxa"/>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3/5</w:t>
            </w:r>
          </w:p>
        </w:tc>
      </w:tr>
      <w:tr w:rsidR="00B03D1F" w:rsidRPr="00053A22" w:rsidTr="001251D0">
        <w:trPr>
          <w:trHeight w:hRule="exact" w:val="454"/>
        </w:trPr>
        <w:tc>
          <w:tcPr>
            <w:tcW w:w="0" w:type="auto"/>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结构</w:t>
            </w:r>
          </w:p>
        </w:tc>
        <w:tc>
          <w:tcPr>
            <w:tcW w:w="0" w:type="auto"/>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框架</w:t>
            </w:r>
          </w:p>
        </w:tc>
        <w:tc>
          <w:tcPr>
            <w:tcW w:w="2275" w:type="dxa"/>
            <w:vAlign w:val="center"/>
          </w:tcPr>
          <w:p w:rsidR="00B03D1F" w:rsidRPr="00053A22" w:rsidRDefault="006A5A0B" w:rsidP="001251D0">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框架</w:t>
            </w:r>
          </w:p>
        </w:tc>
        <w:tc>
          <w:tcPr>
            <w:tcW w:w="2268" w:type="dxa"/>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框架</w:t>
            </w:r>
          </w:p>
        </w:tc>
      </w:tr>
      <w:tr w:rsidR="00B03D1F" w:rsidRPr="00053A22" w:rsidTr="001251D0">
        <w:trPr>
          <w:trHeight w:hRule="exact" w:val="454"/>
        </w:trPr>
        <w:tc>
          <w:tcPr>
            <w:tcW w:w="0" w:type="auto"/>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装修</w:t>
            </w:r>
          </w:p>
        </w:tc>
        <w:tc>
          <w:tcPr>
            <w:tcW w:w="0" w:type="auto"/>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简</w:t>
            </w:r>
            <w:r w:rsidRPr="00053A22">
              <w:rPr>
                <w:rFonts w:ascii="宋体" w:hAnsi="宋体" w:hint="eastAsia"/>
                <w:color w:val="000000" w:themeColor="text1"/>
                <w:kern w:val="0"/>
                <w:sz w:val="24"/>
                <w:szCs w:val="24"/>
              </w:rPr>
              <w:t>装</w:t>
            </w:r>
          </w:p>
        </w:tc>
        <w:tc>
          <w:tcPr>
            <w:tcW w:w="2275" w:type="dxa"/>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简</w:t>
            </w:r>
            <w:r w:rsidRPr="00053A22">
              <w:rPr>
                <w:rFonts w:ascii="宋体" w:hAnsi="宋体" w:hint="eastAsia"/>
                <w:color w:val="000000" w:themeColor="text1"/>
                <w:kern w:val="0"/>
                <w:sz w:val="24"/>
                <w:szCs w:val="24"/>
              </w:rPr>
              <w:t>装</w:t>
            </w:r>
          </w:p>
        </w:tc>
        <w:tc>
          <w:tcPr>
            <w:tcW w:w="2268" w:type="dxa"/>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简</w:t>
            </w:r>
            <w:r w:rsidRPr="00053A22">
              <w:rPr>
                <w:rFonts w:ascii="宋体" w:hAnsi="宋体" w:hint="eastAsia"/>
                <w:color w:val="000000" w:themeColor="text1"/>
                <w:kern w:val="0"/>
                <w:sz w:val="24"/>
                <w:szCs w:val="24"/>
              </w:rPr>
              <w:t>装</w:t>
            </w:r>
          </w:p>
        </w:tc>
      </w:tr>
      <w:tr w:rsidR="00B03D1F" w:rsidRPr="00053A22" w:rsidTr="001251D0">
        <w:trPr>
          <w:trHeight w:hRule="exact" w:val="454"/>
        </w:trPr>
        <w:tc>
          <w:tcPr>
            <w:tcW w:w="0" w:type="auto"/>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单价(元/㎡)</w:t>
            </w:r>
          </w:p>
        </w:tc>
        <w:tc>
          <w:tcPr>
            <w:tcW w:w="0" w:type="auto"/>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4016.31</w:t>
            </w:r>
          </w:p>
        </w:tc>
        <w:tc>
          <w:tcPr>
            <w:tcW w:w="2275" w:type="dxa"/>
            <w:vAlign w:val="center"/>
          </w:tcPr>
          <w:p w:rsidR="00B03D1F" w:rsidRPr="00053A22" w:rsidRDefault="00925E62" w:rsidP="001251D0">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4204.20</w:t>
            </w:r>
          </w:p>
        </w:tc>
        <w:tc>
          <w:tcPr>
            <w:tcW w:w="2268" w:type="dxa"/>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4528.48</w:t>
            </w:r>
          </w:p>
        </w:tc>
      </w:tr>
      <w:tr w:rsidR="00B03D1F" w:rsidRPr="00053A22" w:rsidTr="001251D0">
        <w:trPr>
          <w:trHeight w:hRule="exact" w:val="454"/>
        </w:trPr>
        <w:tc>
          <w:tcPr>
            <w:tcW w:w="0" w:type="auto"/>
            <w:vAlign w:val="center"/>
          </w:tcPr>
          <w:p w:rsidR="00B03D1F" w:rsidRPr="00053A22" w:rsidRDefault="00B03D1F" w:rsidP="001251D0">
            <w:pPr>
              <w:adjustRightInd w:val="0"/>
              <w:snapToGrid w:val="0"/>
              <w:spacing w:line="360" w:lineRule="auto"/>
              <w:jc w:val="center"/>
              <w:rPr>
                <w:rFonts w:ascii="宋体" w:hAnsi="宋体"/>
                <w:color w:val="000000" w:themeColor="text1"/>
                <w:kern w:val="0"/>
                <w:sz w:val="24"/>
                <w:szCs w:val="24"/>
              </w:rPr>
            </w:pPr>
            <w:r w:rsidRPr="00053A22">
              <w:rPr>
                <w:rFonts w:ascii="宋体" w:hAnsi="宋体" w:hint="eastAsia"/>
                <w:color w:val="000000" w:themeColor="text1"/>
                <w:kern w:val="0"/>
                <w:sz w:val="24"/>
                <w:szCs w:val="24"/>
              </w:rPr>
              <w:t>总价(元)</w:t>
            </w:r>
          </w:p>
        </w:tc>
        <w:tc>
          <w:tcPr>
            <w:tcW w:w="0" w:type="auto"/>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413600</w:t>
            </w:r>
          </w:p>
        </w:tc>
        <w:tc>
          <w:tcPr>
            <w:tcW w:w="2275" w:type="dxa"/>
            <w:vAlign w:val="center"/>
          </w:tcPr>
          <w:p w:rsidR="00B03D1F" w:rsidRPr="00053A22" w:rsidRDefault="00925E62" w:rsidP="001251D0">
            <w:pPr>
              <w:adjustRightInd w:val="0"/>
              <w:snapToGrid w:val="0"/>
              <w:spacing w:line="360" w:lineRule="auto"/>
              <w:ind w:firstLine="540"/>
              <w:jc w:val="left"/>
              <w:rPr>
                <w:rFonts w:ascii="宋体" w:hAnsi="宋体"/>
                <w:color w:val="000000" w:themeColor="text1"/>
                <w:kern w:val="0"/>
                <w:sz w:val="24"/>
                <w:szCs w:val="24"/>
              </w:rPr>
            </w:pPr>
            <w:r>
              <w:rPr>
                <w:rFonts w:ascii="宋体" w:hAnsi="宋体" w:hint="eastAsia"/>
                <w:color w:val="000000" w:themeColor="text1"/>
                <w:kern w:val="0"/>
                <w:sz w:val="24"/>
                <w:szCs w:val="24"/>
              </w:rPr>
              <w:t>546000</w:t>
            </w:r>
          </w:p>
        </w:tc>
        <w:tc>
          <w:tcPr>
            <w:tcW w:w="2268" w:type="dxa"/>
            <w:vAlign w:val="center"/>
          </w:tcPr>
          <w:p w:rsidR="00B03D1F" w:rsidRPr="00053A22" w:rsidRDefault="00B03D1F" w:rsidP="001251D0">
            <w:pPr>
              <w:adjustRightInd w:val="0"/>
              <w:snapToGrid w:val="0"/>
              <w:spacing w:line="360" w:lineRule="auto"/>
              <w:ind w:firstLine="540"/>
              <w:jc w:val="left"/>
              <w:rPr>
                <w:rFonts w:ascii="宋体" w:hAnsi="宋体"/>
                <w:color w:val="000000" w:themeColor="text1"/>
                <w:kern w:val="0"/>
                <w:sz w:val="24"/>
                <w:szCs w:val="24"/>
              </w:rPr>
            </w:pPr>
            <w:r w:rsidRPr="00053A22">
              <w:rPr>
                <w:rFonts w:ascii="宋体" w:hAnsi="宋体" w:hint="eastAsia"/>
                <w:color w:val="000000" w:themeColor="text1"/>
                <w:kern w:val="0"/>
                <w:sz w:val="24"/>
                <w:szCs w:val="24"/>
              </w:rPr>
              <w:t>582000</w:t>
            </w:r>
          </w:p>
        </w:tc>
      </w:tr>
    </w:tbl>
    <w:p w:rsidR="00B03D1F" w:rsidRPr="009A09E9" w:rsidRDefault="00B03D1F" w:rsidP="00B03D1F">
      <w:pPr>
        <w:pStyle w:val="3"/>
        <w:tabs>
          <w:tab w:val="left" w:pos="-140"/>
          <w:tab w:val="left" w:pos="900"/>
        </w:tabs>
        <w:snapToGrid w:val="0"/>
        <w:spacing w:line="500" w:lineRule="exact"/>
        <w:ind w:left="0"/>
        <w:rPr>
          <w:rFonts w:asciiTheme="minorEastAsia" w:hAnsiTheme="minorEastAsia"/>
          <w:sz w:val="30"/>
          <w:szCs w:val="30"/>
        </w:rPr>
      </w:pPr>
      <w:r w:rsidRPr="009A09E9">
        <w:rPr>
          <w:rFonts w:asciiTheme="minorEastAsia" w:hAnsiTheme="minorEastAsia"/>
          <w:sz w:val="30"/>
          <w:szCs w:val="30"/>
        </w:rPr>
        <w:t>交易情况修正：以上所选择的几个比较案例，均为自由竞争市场上的正常平均价格，故不用修正。</w:t>
      </w:r>
    </w:p>
    <w:p w:rsidR="00B03D1F" w:rsidRPr="009A09E9" w:rsidRDefault="00B03D1F" w:rsidP="00B03D1F">
      <w:pPr>
        <w:pStyle w:val="3"/>
        <w:tabs>
          <w:tab w:val="left" w:pos="-140"/>
          <w:tab w:val="left" w:pos="900"/>
        </w:tabs>
        <w:snapToGrid w:val="0"/>
        <w:spacing w:line="500" w:lineRule="exact"/>
        <w:ind w:left="0" w:firstLineChars="200" w:firstLine="600"/>
        <w:rPr>
          <w:rFonts w:asciiTheme="minorEastAsia" w:hAnsiTheme="minorEastAsia"/>
          <w:sz w:val="30"/>
          <w:szCs w:val="30"/>
        </w:rPr>
      </w:pPr>
      <w:r w:rsidRPr="009A09E9">
        <w:rPr>
          <w:rFonts w:asciiTheme="minorEastAsia" w:hAnsiTheme="minorEastAsia"/>
          <w:sz w:val="30"/>
          <w:szCs w:val="30"/>
        </w:rPr>
        <w:t>交易日期修正：由于选取的均为近期（</w:t>
      </w:r>
      <w:r w:rsidR="00654616">
        <w:rPr>
          <w:rFonts w:asciiTheme="minorEastAsia" w:hAnsiTheme="minorEastAsia" w:hint="eastAsia"/>
          <w:sz w:val="30"/>
          <w:szCs w:val="30"/>
        </w:rPr>
        <w:t>两</w:t>
      </w:r>
      <w:r w:rsidRPr="009A09E9">
        <w:rPr>
          <w:rFonts w:asciiTheme="minorEastAsia" w:hAnsiTheme="minorEastAsia"/>
          <w:sz w:val="30"/>
          <w:szCs w:val="30"/>
        </w:rPr>
        <w:t>年内）成功的交易案例，且目前</w:t>
      </w:r>
      <w:r w:rsidRPr="009A09E9">
        <w:rPr>
          <w:rFonts w:asciiTheme="minorEastAsia" w:hAnsiTheme="minorEastAsia" w:hint="eastAsia"/>
          <w:sz w:val="30"/>
          <w:szCs w:val="30"/>
        </w:rPr>
        <w:t>武定县城</w:t>
      </w:r>
      <w:r w:rsidRPr="009A09E9">
        <w:rPr>
          <w:rFonts w:asciiTheme="minorEastAsia" w:hAnsiTheme="minorEastAsia"/>
          <w:sz w:val="30"/>
          <w:szCs w:val="30"/>
        </w:rPr>
        <w:t>的房地产市场价格</w:t>
      </w:r>
      <w:r w:rsidRPr="009A09E9">
        <w:rPr>
          <w:rFonts w:asciiTheme="minorEastAsia" w:hAnsiTheme="minorEastAsia" w:hint="eastAsia"/>
          <w:sz w:val="30"/>
          <w:szCs w:val="30"/>
        </w:rPr>
        <w:t>相对</w:t>
      </w:r>
      <w:r w:rsidRPr="009A09E9">
        <w:rPr>
          <w:rFonts w:asciiTheme="minorEastAsia" w:hAnsiTheme="minorEastAsia"/>
          <w:sz w:val="30"/>
          <w:szCs w:val="30"/>
        </w:rPr>
        <w:t>平稳，故未作修正。</w:t>
      </w:r>
    </w:p>
    <w:p w:rsidR="00B03D1F" w:rsidRDefault="00B03D1F" w:rsidP="00B03D1F">
      <w:pPr>
        <w:pStyle w:val="3"/>
        <w:tabs>
          <w:tab w:val="left" w:pos="-140"/>
          <w:tab w:val="left" w:pos="900"/>
        </w:tabs>
        <w:snapToGrid w:val="0"/>
        <w:spacing w:line="500" w:lineRule="exact"/>
        <w:ind w:left="0" w:firstLineChars="200" w:firstLine="600"/>
        <w:rPr>
          <w:rFonts w:asciiTheme="minorEastAsia" w:hAnsiTheme="minorEastAsia"/>
          <w:sz w:val="30"/>
          <w:szCs w:val="30"/>
        </w:rPr>
      </w:pPr>
      <w:r w:rsidRPr="009A09E9">
        <w:rPr>
          <w:rFonts w:asciiTheme="minorEastAsia" w:hAnsiTheme="minorEastAsia"/>
          <w:sz w:val="30"/>
          <w:szCs w:val="30"/>
        </w:rPr>
        <w:t>房地产状况修正，包括三个方面：A、区位状况修正；B、权益状况修正</w:t>
      </w:r>
      <w:r w:rsidRPr="009A09E9">
        <w:rPr>
          <w:rFonts w:asciiTheme="minorEastAsia" w:hAnsiTheme="minorEastAsia" w:hint="eastAsia"/>
          <w:sz w:val="30"/>
          <w:szCs w:val="30"/>
        </w:rPr>
        <w:t>；</w:t>
      </w:r>
      <w:r w:rsidRPr="009A09E9">
        <w:rPr>
          <w:rFonts w:asciiTheme="minorEastAsia" w:hAnsiTheme="minorEastAsia"/>
          <w:sz w:val="30"/>
          <w:szCs w:val="30"/>
        </w:rPr>
        <w:t>C</w:t>
      </w:r>
      <w:r w:rsidRPr="009A09E9">
        <w:rPr>
          <w:rFonts w:asciiTheme="minorEastAsia" w:hAnsiTheme="minorEastAsia" w:hint="eastAsia"/>
          <w:sz w:val="30"/>
          <w:szCs w:val="30"/>
        </w:rPr>
        <w:t>、</w:t>
      </w:r>
      <w:r w:rsidRPr="009A09E9">
        <w:rPr>
          <w:rFonts w:asciiTheme="minorEastAsia" w:hAnsiTheme="minorEastAsia"/>
          <w:sz w:val="30"/>
          <w:szCs w:val="30"/>
        </w:rPr>
        <w:t>实物状况修正。前面所选取的三个比较案例中权益相同均100％私有产权，无其它权属存在，故不用修正。下面仅对区位和实物状况进行修正</w:t>
      </w:r>
      <w:r>
        <w:rPr>
          <w:rFonts w:asciiTheme="minorEastAsia" w:hAnsiTheme="minorEastAsia" w:hint="eastAsia"/>
          <w:sz w:val="30"/>
          <w:szCs w:val="30"/>
        </w:rPr>
        <w:t>，具体采用区域因素及个别因素进行调整。</w:t>
      </w:r>
      <w:r w:rsidRPr="009A09E9">
        <w:rPr>
          <w:rFonts w:asciiTheme="minorEastAsia" w:hAnsiTheme="minorEastAsia"/>
          <w:sz w:val="30"/>
          <w:szCs w:val="30"/>
        </w:rPr>
        <w:t>见下列修正表：</w:t>
      </w:r>
    </w:p>
    <w:p w:rsidR="003B0341" w:rsidRPr="00B64FCA" w:rsidRDefault="003B0341" w:rsidP="003B0341">
      <w:pPr>
        <w:adjustRightInd w:val="0"/>
        <w:snapToGrid w:val="0"/>
        <w:spacing w:line="360" w:lineRule="auto"/>
        <w:jc w:val="center"/>
        <w:rPr>
          <w:rFonts w:ascii="宋体" w:hAnsi="宋体"/>
          <w:kern w:val="0"/>
          <w:sz w:val="30"/>
          <w:szCs w:val="30"/>
        </w:rPr>
      </w:pPr>
      <w:r w:rsidRPr="00E93997">
        <w:rPr>
          <w:rFonts w:ascii="宋体" w:hAnsi="宋体" w:hint="eastAsia"/>
          <w:kern w:val="0"/>
          <w:sz w:val="30"/>
          <w:szCs w:val="30"/>
        </w:rPr>
        <w:t>表一、因素条件说明表：</w:t>
      </w:r>
    </w:p>
    <w:tbl>
      <w:tblPr>
        <w:tblW w:w="0" w:type="auto"/>
        <w:jc w:val="center"/>
        <w:tblLook w:val="0000"/>
      </w:tblPr>
      <w:tblGrid>
        <w:gridCol w:w="708"/>
        <w:gridCol w:w="1863"/>
        <w:gridCol w:w="1407"/>
        <w:gridCol w:w="1296"/>
        <w:gridCol w:w="1416"/>
        <w:gridCol w:w="1296"/>
      </w:tblGrid>
      <w:tr w:rsidR="003B0341" w:rsidRPr="002300E5" w:rsidTr="00603159">
        <w:trPr>
          <w:trHeight w:val="934"/>
          <w:jc w:val="center"/>
        </w:trPr>
        <w:tc>
          <w:tcPr>
            <w:tcW w:w="2571" w:type="dxa"/>
            <w:gridSpan w:val="2"/>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比较因素内容</w:t>
            </w:r>
          </w:p>
        </w:tc>
        <w:tc>
          <w:tcPr>
            <w:tcW w:w="1407" w:type="dxa"/>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评估鉴定</w:t>
            </w:r>
          </w:p>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对象</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案例</w:t>
            </w:r>
            <w:r w:rsidRPr="00943D29">
              <w:rPr>
                <w:rFonts w:asciiTheme="minorEastAsia" w:hAnsiTheme="minorEastAsia"/>
                <w:color w:val="000000" w:themeColor="text1"/>
                <w:kern w:val="0"/>
                <w:sz w:val="24"/>
                <w:szCs w:val="24"/>
              </w:rPr>
              <w:t>A</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案例</w:t>
            </w:r>
            <w:r w:rsidRPr="00943D29">
              <w:rPr>
                <w:rFonts w:asciiTheme="minorEastAsia" w:hAnsiTheme="minorEastAsia"/>
                <w:color w:val="000000" w:themeColor="text1"/>
                <w:kern w:val="0"/>
                <w:sz w:val="24"/>
                <w:szCs w:val="24"/>
              </w:rPr>
              <w:t>B</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案例</w:t>
            </w:r>
            <w:r w:rsidRPr="00943D29">
              <w:rPr>
                <w:rFonts w:asciiTheme="minorEastAsia" w:hAnsiTheme="minorEastAsia"/>
                <w:color w:val="000000" w:themeColor="text1"/>
                <w:kern w:val="0"/>
                <w:sz w:val="24"/>
                <w:szCs w:val="24"/>
              </w:rPr>
              <w:t>C</w:t>
            </w:r>
          </w:p>
        </w:tc>
      </w:tr>
      <w:tr w:rsidR="003B0341" w:rsidRPr="002300E5" w:rsidTr="00603159">
        <w:trPr>
          <w:trHeight w:val="816"/>
          <w:jc w:val="center"/>
        </w:trPr>
        <w:tc>
          <w:tcPr>
            <w:tcW w:w="2571" w:type="dxa"/>
            <w:gridSpan w:val="2"/>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交易价格（元/㎡）</w:t>
            </w:r>
          </w:p>
        </w:tc>
        <w:tc>
          <w:tcPr>
            <w:tcW w:w="1407" w:type="dxa"/>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4016.31</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4204.20</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4528.48</w:t>
            </w:r>
          </w:p>
        </w:tc>
      </w:tr>
      <w:tr w:rsidR="003B0341" w:rsidRPr="002300E5" w:rsidTr="00603159">
        <w:trPr>
          <w:trHeight w:val="816"/>
          <w:jc w:val="center"/>
        </w:trPr>
        <w:tc>
          <w:tcPr>
            <w:tcW w:w="2571" w:type="dxa"/>
            <w:gridSpan w:val="2"/>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lastRenderedPageBreak/>
              <w:t>交易情况</w:t>
            </w:r>
          </w:p>
        </w:tc>
        <w:tc>
          <w:tcPr>
            <w:tcW w:w="1407" w:type="dxa"/>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正常</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正常</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正常</w:t>
            </w:r>
          </w:p>
        </w:tc>
      </w:tr>
      <w:tr w:rsidR="003B0341" w:rsidRPr="002300E5" w:rsidTr="00603159">
        <w:trPr>
          <w:trHeight w:val="934"/>
          <w:jc w:val="center"/>
        </w:trPr>
        <w:tc>
          <w:tcPr>
            <w:tcW w:w="2571" w:type="dxa"/>
            <w:gridSpan w:val="2"/>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Chars="250" w:firstLine="600"/>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交易日期</w:t>
            </w:r>
          </w:p>
        </w:tc>
        <w:tc>
          <w:tcPr>
            <w:tcW w:w="1407" w:type="dxa"/>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2018.8.13</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2018.</w:t>
            </w:r>
            <w:r>
              <w:rPr>
                <w:rFonts w:asciiTheme="minorEastAsia" w:hAnsiTheme="minorEastAsia" w:hint="eastAsia"/>
                <w:color w:val="000000" w:themeColor="text1"/>
                <w:kern w:val="0"/>
                <w:sz w:val="24"/>
                <w:szCs w:val="24"/>
              </w:rPr>
              <w:t>11</w:t>
            </w:r>
            <w:r w:rsidRPr="00943D29">
              <w:rPr>
                <w:rFonts w:asciiTheme="minorEastAsia" w:hAnsiTheme="minorEastAsia" w:hint="eastAsia"/>
                <w:color w:val="000000" w:themeColor="text1"/>
                <w:kern w:val="0"/>
                <w:sz w:val="24"/>
                <w:szCs w:val="24"/>
              </w:rPr>
              <w:t>.13</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2018.7.20</w:t>
            </w:r>
          </w:p>
        </w:tc>
      </w:tr>
      <w:tr w:rsidR="003B0341" w:rsidRPr="002300E5" w:rsidTr="00603159">
        <w:trPr>
          <w:cantSplit/>
          <w:trHeight w:val="934"/>
          <w:jc w:val="center"/>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区域因素</w:t>
            </w:r>
          </w:p>
        </w:tc>
        <w:tc>
          <w:tcPr>
            <w:tcW w:w="1859" w:type="dxa"/>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基础配套设施</w:t>
            </w:r>
          </w:p>
        </w:tc>
        <w:tc>
          <w:tcPr>
            <w:tcW w:w="1407" w:type="dxa"/>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8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93"/>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7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5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r>
      <w:tr w:rsidR="003B0341" w:rsidRPr="002300E5" w:rsidTr="00603159">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交通便利程度</w:t>
            </w:r>
          </w:p>
        </w:tc>
        <w:tc>
          <w:tcPr>
            <w:tcW w:w="1407" w:type="dxa"/>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8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7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Chars="150" w:firstLine="360"/>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r>
      <w:tr w:rsidR="003B0341" w:rsidRPr="002300E5" w:rsidTr="00603159">
        <w:trPr>
          <w:cantSplit/>
          <w:trHeight w:val="934"/>
          <w:jc w:val="center"/>
        </w:trPr>
        <w:tc>
          <w:tcPr>
            <w:tcW w:w="0" w:type="auto"/>
            <w:vMerge/>
            <w:tcBorders>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商业繁华程度</w:t>
            </w:r>
          </w:p>
        </w:tc>
        <w:tc>
          <w:tcPr>
            <w:tcW w:w="1407" w:type="dxa"/>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8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93"/>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7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5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r>
      <w:tr w:rsidR="003B0341" w:rsidRPr="002300E5" w:rsidTr="00603159">
        <w:trPr>
          <w:cantSplit/>
          <w:trHeight w:val="934"/>
          <w:jc w:val="center"/>
        </w:trPr>
        <w:tc>
          <w:tcPr>
            <w:tcW w:w="0" w:type="auto"/>
            <w:vMerge/>
            <w:tcBorders>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000000"/>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环境状况</w:t>
            </w:r>
          </w:p>
        </w:tc>
        <w:tc>
          <w:tcPr>
            <w:tcW w:w="1407" w:type="dxa"/>
            <w:tcBorders>
              <w:top w:val="nil"/>
              <w:left w:val="single" w:sz="4" w:space="0" w:color="auto"/>
              <w:bottom w:val="single" w:sz="4" w:space="0" w:color="auto"/>
              <w:right w:val="single" w:sz="4" w:space="0" w:color="auto"/>
            </w:tcBorders>
            <w:vAlign w:val="center"/>
          </w:tcPr>
          <w:p w:rsidR="003B0341" w:rsidRPr="000B57AC" w:rsidRDefault="003B0341" w:rsidP="00603159">
            <w:pPr>
              <w:adjustRightInd w:val="0"/>
              <w:snapToGrid w:val="0"/>
              <w:spacing w:line="360" w:lineRule="auto"/>
              <w:ind w:firstLine="382"/>
              <w:jc w:val="left"/>
              <w:rPr>
                <w:rFonts w:asciiTheme="minorEastAsia" w:hAnsiTheme="minorEastAsia"/>
                <w:color w:val="FF0000"/>
                <w:kern w:val="0"/>
                <w:sz w:val="24"/>
                <w:szCs w:val="24"/>
              </w:rPr>
            </w:pPr>
            <w:r w:rsidRPr="000B57AC">
              <w:rPr>
                <w:rFonts w:asciiTheme="minorEastAsia" w:hAnsiTheme="minorEastAsia" w:hint="eastAsia"/>
                <w:kern w:val="0"/>
                <w:sz w:val="24"/>
                <w:szCs w:val="24"/>
              </w:rPr>
              <w:t>一般</w:t>
            </w:r>
          </w:p>
        </w:tc>
        <w:tc>
          <w:tcPr>
            <w:tcW w:w="0" w:type="auto"/>
            <w:tcBorders>
              <w:top w:val="nil"/>
              <w:left w:val="nil"/>
              <w:bottom w:val="single" w:sz="4" w:space="0" w:color="auto"/>
              <w:right w:val="single" w:sz="4" w:space="0" w:color="auto"/>
            </w:tcBorders>
            <w:vAlign w:val="center"/>
          </w:tcPr>
          <w:p w:rsidR="003B0341" w:rsidRPr="000B57AC" w:rsidRDefault="003B0341" w:rsidP="00603159">
            <w:pPr>
              <w:adjustRightInd w:val="0"/>
              <w:snapToGrid w:val="0"/>
              <w:spacing w:line="360" w:lineRule="auto"/>
              <w:ind w:firstLine="393"/>
              <w:jc w:val="left"/>
              <w:rPr>
                <w:rFonts w:asciiTheme="minorEastAsia" w:hAnsiTheme="minorEastAsia"/>
                <w:color w:val="FF0000"/>
                <w:kern w:val="0"/>
                <w:sz w:val="24"/>
                <w:szCs w:val="24"/>
              </w:rPr>
            </w:pPr>
            <w:r w:rsidRPr="000B57AC">
              <w:rPr>
                <w:rFonts w:asciiTheme="minorEastAsia" w:hAnsiTheme="minorEastAsia" w:hint="eastAsia"/>
                <w:kern w:val="0"/>
                <w:sz w:val="24"/>
                <w:szCs w:val="24"/>
              </w:rPr>
              <w:t>一般</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72"/>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52"/>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r>
      <w:tr w:rsidR="003B0341" w:rsidRPr="002300E5" w:rsidTr="00603159">
        <w:trPr>
          <w:cantSplit/>
          <w:trHeight w:val="934"/>
          <w:jc w:val="center"/>
        </w:trPr>
        <w:tc>
          <w:tcPr>
            <w:tcW w:w="0" w:type="auto"/>
            <w:vMerge/>
            <w:tcBorders>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000000"/>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区域规划</w:t>
            </w:r>
          </w:p>
        </w:tc>
        <w:tc>
          <w:tcPr>
            <w:tcW w:w="1407" w:type="dxa"/>
            <w:tcBorders>
              <w:top w:val="nil"/>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8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93"/>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7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52"/>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好</w:t>
            </w:r>
          </w:p>
        </w:tc>
      </w:tr>
      <w:tr w:rsidR="003B0341" w:rsidRPr="002300E5" w:rsidTr="00603159">
        <w:trPr>
          <w:cantSplit/>
          <w:trHeight w:val="934"/>
          <w:jc w:val="center"/>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个别因素</w:t>
            </w:r>
          </w:p>
        </w:tc>
        <w:tc>
          <w:tcPr>
            <w:tcW w:w="1859" w:type="dxa"/>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新旧程度</w:t>
            </w:r>
          </w:p>
        </w:tc>
        <w:tc>
          <w:tcPr>
            <w:tcW w:w="1407" w:type="dxa"/>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w:t>
            </w:r>
            <w:r>
              <w:rPr>
                <w:rFonts w:asciiTheme="minorEastAsia" w:hAnsiTheme="minorEastAsia" w:hint="eastAsia"/>
                <w:color w:val="000000" w:themeColor="text1"/>
                <w:kern w:val="0"/>
                <w:sz w:val="24"/>
                <w:szCs w:val="24"/>
              </w:rPr>
              <w:t>09</w:t>
            </w:r>
            <w:r w:rsidRPr="00943D29">
              <w:rPr>
                <w:rFonts w:asciiTheme="minorEastAsia" w:hAnsiTheme="minorEastAsia" w:hint="eastAsia"/>
                <w:color w:val="000000" w:themeColor="text1"/>
                <w:kern w:val="0"/>
                <w:sz w:val="24"/>
                <w:szCs w:val="24"/>
              </w:rPr>
              <w:t>年</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2009年</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2011年</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2011年</w:t>
            </w:r>
          </w:p>
        </w:tc>
      </w:tr>
      <w:tr w:rsidR="003B0341" w:rsidRPr="002300E5" w:rsidTr="00603159">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结构</w:t>
            </w:r>
          </w:p>
        </w:tc>
        <w:tc>
          <w:tcPr>
            <w:tcW w:w="1407" w:type="dxa"/>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框架</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框架</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0B57AC">
              <w:rPr>
                <w:rFonts w:asciiTheme="minorEastAsia" w:hAnsiTheme="minorEastAsia" w:hint="eastAsia"/>
                <w:color w:val="000000" w:themeColor="text1"/>
                <w:kern w:val="0"/>
                <w:sz w:val="24"/>
                <w:szCs w:val="24"/>
              </w:rPr>
              <w:t>框架</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框架</w:t>
            </w:r>
          </w:p>
        </w:tc>
      </w:tr>
      <w:tr w:rsidR="003B0341" w:rsidRPr="002300E5" w:rsidTr="00603159">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装修情况</w:t>
            </w:r>
          </w:p>
        </w:tc>
        <w:tc>
          <w:tcPr>
            <w:tcW w:w="1407" w:type="dxa"/>
            <w:tcBorders>
              <w:top w:val="nil"/>
              <w:left w:val="nil"/>
              <w:bottom w:val="single" w:sz="4" w:space="0" w:color="auto"/>
              <w:right w:val="single" w:sz="4" w:space="0" w:color="auto"/>
            </w:tcBorders>
            <w:vAlign w:val="center"/>
          </w:tcPr>
          <w:p w:rsidR="003B0341" w:rsidRPr="000B57AC"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0B57AC">
              <w:rPr>
                <w:rFonts w:asciiTheme="minorEastAsia" w:hAnsiTheme="minorEastAsia" w:hint="eastAsia"/>
                <w:color w:val="000000" w:themeColor="text1"/>
                <w:kern w:val="0"/>
                <w:sz w:val="24"/>
                <w:szCs w:val="24"/>
              </w:rPr>
              <w:t>未装</w:t>
            </w:r>
          </w:p>
        </w:tc>
        <w:tc>
          <w:tcPr>
            <w:tcW w:w="0" w:type="auto"/>
            <w:tcBorders>
              <w:top w:val="nil"/>
              <w:left w:val="nil"/>
              <w:bottom w:val="single" w:sz="4" w:space="0" w:color="auto"/>
              <w:right w:val="single" w:sz="4" w:space="0" w:color="auto"/>
            </w:tcBorders>
            <w:vAlign w:val="center"/>
          </w:tcPr>
          <w:p w:rsidR="003B0341" w:rsidRPr="000B57AC"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0B57AC">
              <w:rPr>
                <w:rFonts w:asciiTheme="minorEastAsia" w:hAnsiTheme="minorEastAsia" w:hint="eastAsia"/>
                <w:color w:val="000000" w:themeColor="text1"/>
                <w:kern w:val="0"/>
                <w:sz w:val="24"/>
                <w:szCs w:val="24"/>
              </w:rPr>
              <w:t>普装</w:t>
            </w:r>
          </w:p>
        </w:tc>
        <w:tc>
          <w:tcPr>
            <w:tcW w:w="0" w:type="auto"/>
            <w:tcBorders>
              <w:top w:val="nil"/>
              <w:left w:val="nil"/>
              <w:bottom w:val="single" w:sz="4" w:space="0" w:color="auto"/>
              <w:right w:val="single" w:sz="4" w:space="0" w:color="auto"/>
            </w:tcBorders>
            <w:vAlign w:val="center"/>
          </w:tcPr>
          <w:p w:rsidR="003B0341" w:rsidRPr="000B57AC"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0B57AC">
              <w:rPr>
                <w:rFonts w:asciiTheme="minorEastAsia" w:hAnsiTheme="minorEastAsia" w:hint="eastAsia"/>
                <w:color w:val="000000" w:themeColor="text1"/>
                <w:kern w:val="0"/>
                <w:sz w:val="24"/>
                <w:szCs w:val="24"/>
              </w:rPr>
              <w:t>普装</w:t>
            </w:r>
          </w:p>
        </w:tc>
        <w:tc>
          <w:tcPr>
            <w:tcW w:w="0" w:type="auto"/>
            <w:tcBorders>
              <w:top w:val="nil"/>
              <w:left w:val="nil"/>
              <w:bottom w:val="single" w:sz="4" w:space="0" w:color="auto"/>
              <w:right w:val="single" w:sz="4" w:space="0" w:color="auto"/>
            </w:tcBorders>
            <w:vAlign w:val="center"/>
          </w:tcPr>
          <w:p w:rsidR="003B0341" w:rsidRPr="000B57AC"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0B57AC">
              <w:rPr>
                <w:rFonts w:asciiTheme="minorEastAsia" w:hAnsiTheme="minorEastAsia" w:hint="eastAsia"/>
                <w:color w:val="000000" w:themeColor="text1"/>
                <w:kern w:val="0"/>
                <w:sz w:val="24"/>
                <w:szCs w:val="24"/>
              </w:rPr>
              <w:t>普装</w:t>
            </w:r>
          </w:p>
        </w:tc>
      </w:tr>
      <w:tr w:rsidR="003B0341" w:rsidRPr="002300E5" w:rsidTr="00603159">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房屋楼层</w:t>
            </w:r>
          </w:p>
        </w:tc>
        <w:tc>
          <w:tcPr>
            <w:tcW w:w="1407" w:type="dxa"/>
            <w:tcBorders>
              <w:top w:val="nil"/>
              <w:left w:val="nil"/>
              <w:bottom w:val="single" w:sz="4" w:space="0" w:color="auto"/>
              <w:right w:val="single" w:sz="4" w:space="0" w:color="auto"/>
            </w:tcBorders>
            <w:vAlign w:val="center"/>
          </w:tcPr>
          <w:p w:rsidR="003B0341" w:rsidRPr="00056EE8"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2-4</w:t>
            </w:r>
            <w:r w:rsidRPr="00056EE8">
              <w:rPr>
                <w:rFonts w:asciiTheme="minorEastAsia" w:hAnsiTheme="minorEastAsia" w:hint="eastAsia"/>
                <w:color w:val="000000" w:themeColor="text1"/>
                <w:kern w:val="0"/>
                <w:sz w:val="24"/>
                <w:szCs w:val="24"/>
              </w:rPr>
              <w:t>/</w:t>
            </w:r>
            <w:r>
              <w:rPr>
                <w:rFonts w:asciiTheme="minorEastAsia" w:hAnsiTheme="minorEastAsia" w:hint="eastAsia"/>
                <w:color w:val="000000" w:themeColor="text1"/>
                <w:kern w:val="0"/>
                <w:sz w:val="24"/>
                <w:szCs w:val="24"/>
              </w:rPr>
              <w:t>4</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4/6</w:t>
            </w:r>
          </w:p>
        </w:tc>
        <w:tc>
          <w:tcPr>
            <w:tcW w:w="0" w:type="auto"/>
            <w:tcBorders>
              <w:top w:val="nil"/>
              <w:left w:val="nil"/>
              <w:bottom w:val="single" w:sz="4" w:space="0" w:color="auto"/>
              <w:right w:val="single" w:sz="4" w:space="0" w:color="auto"/>
            </w:tcBorders>
            <w:vAlign w:val="center"/>
          </w:tcPr>
          <w:p w:rsidR="003B0341" w:rsidRPr="00F04E36" w:rsidRDefault="003B0341" w:rsidP="00603159">
            <w:pPr>
              <w:adjustRightInd w:val="0"/>
              <w:snapToGrid w:val="0"/>
              <w:spacing w:line="360" w:lineRule="auto"/>
              <w:ind w:firstLineChars="100" w:firstLine="240"/>
              <w:jc w:val="left"/>
              <w:rPr>
                <w:rFonts w:asciiTheme="minorEastAsia" w:hAnsiTheme="minorEastAsia"/>
                <w:color w:val="FF0000"/>
                <w:kern w:val="0"/>
                <w:sz w:val="24"/>
                <w:szCs w:val="24"/>
              </w:rPr>
            </w:pPr>
            <w:r w:rsidRPr="000B57AC">
              <w:rPr>
                <w:rFonts w:asciiTheme="minorEastAsia" w:hAnsiTheme="minorEastAsia" w:hint="eastAsia"/>
                <w:kern w:val="0"/>
                <w:sz w:val="24"/>
                <w:szCs w:val="24"/>
              </w:rPr>
              <w:t>3/7</w:t>
            </w:r>
          </w:p>
        </w:tc>
        <w:tc>
          <w:tcPr>
            <w:tcW w:w="0" w:type="auto"/>
            <w:tcBorders>
              <w:top w:val="nil"/>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Chars="150" w:firstLine="360"/>
              <w:jc w:val="left"/>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3/5</w:t>
            </w:r>
          </w:p>
        </w:tc>
      </w:tr>
      <w:tr w:rsidR="003B0341" w:rsidRPr="002300E5" w:rsidTr="00603159">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户型设计</w:t>
            </w:r>
          </w:p>
        </w:tc>
        <w:tc>
          <w:tcPr>
            <w:tcW w:w="1407" w:type="dxa"/>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93"/>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一般</w:t>
            </w:r>
          </w:p>
        </w:tc>
        <w:tc>
          <w:tcPr>
            <w:tcW w:w="0" w:type="auto"/>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72"/>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一般</w:t>
            </w:r>
          </w:p>
        </w:tc>
        <w:tc>
          <w:tcPr>
            <w:tcW w:w="0" w:type="auto"/>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352"/>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一般</w:t>
            </w:r>
          </w:p>
        </w:tc>
      </w:tr>
      <w:tr w:rsidR="003B0341" w:rsidRPr="002300E5" w:rsidTr="00603159">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物业管理</w:t>
            </w:r>
          </w:p>
        </w:tc>
        <w:tc>
          <w:tcPr>
            <w:tcW w:w="1407" w:type="dxa"/>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r>
      <w:tr w:rsidR="003B0341" w:rsidRPr="002300E5" w:rsidTr="00603159">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朝向</w:t>
            </w:r>
          </w:p>
        </w:tc>
        <w:tc>
          <w:tcPr>
            <w:tcW w:w="1407" w:type="dxa"/>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东西</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南北</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南北</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南北</w:t>
            </w:r>
          </w:p>
        </w:tc>
      </w:tr>
      <w:tr w:rsidR="003B0341" w:rsidRPr="002300E5" w:rsidTr="00603159">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943D29">
              <w:rPr>
                <w:rFonts w:asciiTheme="minorEastAsia" w:hAnsiTheme="minorEastAsia" w:hint="eastAsia"/>
                <w:color w:val="000000" w:themeColor="text1"/>
                <w:kern w:val="0"/>
                <w:sz w:val="24"/>
                <w:szCs w:val="24"/>
              </w:rPr>
              <w:t>景观</w:t>
            </w:r>
          </w:p>
        </w:tc>
        <w:tc>
          <w:tcPr>
            <w:tcW w:w="1407" w:type="dxa"/>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一般</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一般</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c>
          <w:tcPr>
            <w:tcW w:w="0" w:type="auto"/>
            <w:tcBorders>
              <w:top w:val="single" w:sz="4" w:space="0" w:color="auto"/>
              <w:left w:val="nil"/>
              <w:bottom w:val="single" w:sz="4" w:space="0" w:color="auto"/>
              <w:right w:val="single" w:sz="4" w:space="0" w:color="auto"/>
            </w:tcBorders>
            <w:vAlign w:val="center"/>
          </w:tcPr>
          <w:p w:rsidR="003B0341" w:rsidRPr="00943D29" w:rsidRDefault="003B0341" w:rsidP="00603159">
            <w:pPr>
              <w:adjustRightInd w:val="0"/>
              <w:snapToGrid w:val="0"/>
              <w:spacing w:line="360" w:lineRule="auto"/>
              <w:jc w:val="cente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好</w:t>
            </w:r>
          </w:p>
        </w:tc>
      </w:tr>
      <w:tr w:rsidR="003B0341" w:rsidRPr="002300E5" w:rsidTr="00603159">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B0341" w:rsidRPr="00943D29" w:rsidRDefault="003B0341" w:rsidP="00603159">
            <w:pPr>
              <w:adjustRightInd w:val="0"/>
              <w:snapToGrid w:val="0"/>
              <w:spacing w:line="360" w:lineRule="auto"/>
              <w:ind w:firstLine="540"/>
              <w:jc w:val="center"/>
              <w:rPr>
                <w:rFonts w:asciiTheme="minorEastAsia" w:hAnsiTheme="minorEastAsia"/>
                <w:color w:val="000000" w:themeColor="text1"/>
                <w:kern w:val="0"/>
                <w:sz w:val="24"/>
                <w:szCs w:val="24"/>
              </w:rPr>
            </w:pPr>
          </w:p>
        </w:tc>
        <w:tc>
          <w:tcPr>
            <w:tcW w:w="1859" w:type="dxa"/>
            <w:tcBorders>
              <w:top w:val="nil"/>
              <w:left w:val="nil"/>
              <w:bottom w:val="single" w:sz="4" w:space="0" w:color="auto"/>
              <w:right w:val="single" w:sz="4" w:space="0" w:color="auto"/>
            </w:tcBorders>
            <w:vAlign w:val="center"/>
          </w:tcPr>
          <w:p w:rsidR="003B0341" w:rsidRPr="000B57AC"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0B57AC">
              <w:rPr>
                <w:rFonts w:asciiTheme="minorEastAsia" w:hAnsiTheme="minorEastAsia" w:hint="eastAsia"/>
                <w:color w:val="000000" w:themeColor="text1"/>
                <w:kern w:val="0"/>
                <w:sz w:val="24"/>
                <w:szCs w:val="24"/>
              </w:rPr>
              <w:t>转换为商业经营的影响因素</w:t>
            </w:r>
          </w:p>
        </w:tc>
        <w:tc>
          <w:tcPr>
            <w:tcW w:w="1407" w:type="dxa"/>
            <w:tcBorders>
              <w:top w:val="nil"/>
              <w:left w:val="nil"/>
              <w:bottom w:val="single" w:sz="4" w:space="0" w:color="auto"/>
              <w:right w:val="single" w:sz="4" w:space="0" w:color="auto"/>
            </w:tcBorders>
            <w:vAlign w:val="center"/>
          </w:tcPr>
          <w:p w:rsidR="003B0341" w:rsidRPr="000B57AC"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0B57AC">
              <w:rPr>
                <w:rFonts w:asciiTheme="minorEastAsia" w:hAnsiTheme="minorEastAsia" w:hint="eastAsia"/>
                <w:color w:val="000000" w:themeColor="text1"/>
                <w:kern w:val="0"/>
                <w:sz w:val="24"/>
                <w:szCs w:val="24"/>
              </w:rPr>
              <w:t>好</w:t>
            </w:r>
          </w:p>
        </w:tc>
        <w:tc>
          <w:tcPr>
            <w:tcW w:w="0" w:type="auto"/>
            <w:tcBorders>
              <w:top w:val="nil"/>
              <w:left w:val="nil"/>
              <w:bottom w:val="single" w:sz="4" w:space="0" w:color="auto"/>
              <w:right w:val="single" w:sz="4" w:space="0" w:color="auto"/>
            </w:tcBorders>
            <w:vAlign w:val="center"/>
          </w:tcPr>
          <w:p w:rsidR="003B0341" w:rsidRPr="000B57AC"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0B57AC">
              <w:rPr>
                <w:rFonts w:asciiTheme="minorEastAsia" w:hAnsiTheme="minorEastAsia" w:hint="eastAsia"/>
                <w:color w:val="000000" w:themeColor="text1"/>
                <w:kern w:val="0"/>
                <w:sz w:val="24"/>
                <w:szCs w:val="24"/>
              </w:rPr>
              <w:t>一般</w:t>
            </w:r>
          </w:p>
        </w:tc>
        <w:tc>
          <w:tcPr>
            <w:tcW w:w="0" w:type="auto"/>
            <w:tcBorders>
              <w:top w:val="nil"/>
              <w:left w:val="nil"/>
              <w:bottom w:val="single" w:sz="4" w:space="0" w:color="auto"/>
              <w:right w:val="single" w:sz="4" w:space="0" w:color="auto"/>
            </w:tcBorders>
            <w:vAlign w:val="center"/>
          </w:tcPr>
          <w:p w:rsidR="003B0341" w:rsidRPr="000B57AC"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0B57AC">
              <w:rPr>
                <w:rFonts w:asciiTheme="minorEastAsia" w:hAnsiTheme="minorEastAsia" w:hint="eastAsia"/>
                <w:color w:val="000000" w:themeColor="text1"/>
                <w:kern w:val="0"/>
                <w:sz w:val="24"/>
                <w:szCs w:val="24"/>
              </w:rPr>
              <w:t>一般</w:t>
            </w:r>
          </w:p>
        </w:tc>
        <w:tc>
          <w:tcPr>
            <w:tcW w:w="0" w:type="auto"/>
            <w:tcBorders>
              <w:top w:val="nil"/>
              <w:left w:val="nil"/>
              <w:bottom w:val="single" w:sz="4" w:space="0" w:color="auto"/>
              <w:right w:val="single" w:sz="4" w:space="0" w:color="auto"/>
            </w:tcBorders>
            <w:vAlign w:val="center"/>
          </w:tcPr>
          <w:p w:rsidR="003B0341" w:rsidRPr="000B57AC" w:rsidRDefault="003B0341" w:rsidP="00603159">
            <w:pPr>
              <w:adjustRightInd w:val="0"/>
              <w:snapToGrid w:val="0"/>
              <w:spacing w:line="360" w:lineRule="auto"/>
              <w:jc w:val="center"/>
              <w:rPr>
                <w:rFonts w:asciiTheme="minorEastAsia" w:hAnsiTheme="minorEastAsia"/>
                <w:color w:val="000000" w:themeColor="text1"/>
                <w:kern w:val="0"/>
                <w:sz w:val="24"/>
                <w:szCs w:val="24"/>
              </w:rPr>
            </w:pPr>
            <w:r w:rsidRPr="000B57AC">
              <w:rPr>
                <w:rFonts w:asciiTheme="minorEastAsia" w:hAnsiTheme="minorEastAsia" w:hint="eastAsia"/>
                <w:color w:val="000000" w:themeColor="text1"/>
                <w:kern w:val="0"/>
                <w:sz w:val="24"/>
                <w:szCs w:val="24"/>
              </w:rPr>
              <w:t>一般</w:t>
            </w:r>
          </w:p>
        </w:tc>
      </w:tr>
    </w:tbl>
    <w:p w:rsidR="003B0341" w:rsidRPr="00B64FCA" w:rsidRDefault="003B0341" w:rsidP="003B0341">
      <w:pPr>
        <w:adjustRightInd w:val="0"/>
        <w:snapToGrid w:val="0"/>
        <w:spacing w:line="360" w:lineRule="auto"/>
        <w:jc w:val="center"/>
        <w:rPr>
          <w:rFonts w:ascii="宋体" w:hAnsi="宋体"/>
          <w:kern w:val="0"/>
          <w:sz w:val="30"/>
          <w:szCs w:val="30"/>
        </w:rPr>
      </w:pPr>
    </w:p>
    <w:bookmarkStart w:id="650" w:name="_MON_1621602784"/>
    <w:bookmarkEnd w:id="650"/>
    <w:p w:rsidR="003B0341" w:rsidRPr="009A09E9" w:rsidRDefault="003C79B6" w:rsidP="003B0341">
      <w:pPr>
        <w:pStyle w:val="3"/>
        <w:tabs>
          <w:tab w:val="left" w:pos="900"/>
        </w:tabs>
        <w:spacing w:line="360" w:lineRule="auto"/>
        <w:ind w:leftChars="-191" w:left="-401"/>
        <w:jc w:val="center"/>
        <w:rPr>
          <w:rFonts w:asciiTheme="minorEastAsia" w:hAnsiTheme="minorEastAsia"/>
          <w:color w:val="000000"/>
          <w:kern w:val="0"/>
          <w:sz w:val="30"/>
          <w:szCs w:val="30"/>
          <w:highlight w:val="yellow"/>
          <w:u w:color="000000"/>
        </w:rPr>
      </w:pPr>
      <w:r w:rsidRPr="00AE2174">
        <w:rPr>
          <w:kern w:val="0"/>
          <w:sz w:val="24"/>
          <w:szCs w:val="24"/>
        </w:rPr>
        <w:object w:dxaOrig="7156" w:dyaOrig="10517">
          <v:shape id="_x0000_i1028" type="#_x0000_t75" style="width:361.25pt;height:550.35pt" o:ole="">
            <v:imagedata r:id="rId14" o:title=""/>
          </v:shape>
          <o:OLEObject Type="Embed" ProgID="Excel.Sheet.8" ShapeID="_x0000_i1028" DrawAspect="Content" ObjectID="_1621927381" r:id="rId15"/>
        </w:object>
      </w:r>
    </w:p>
    <w:p w:rsidR="00B03D1F" w:rsidRPr="009A09E9" w:rsidRDefault="00B03D1F" w:rsidP="00B03D1F">
      <w:pPr>
        <w:pStyle w:val="3"/>
        <w:tabs>
          <w:tab w:val="left" w:pos="900"/>
        </w:tabs>
        <w:spacing w:line="360" w:lineRule="auto"/>
        <w:ind w:leftChars="-191" w:left="-401"/>
        <w:jc w:val="center"/>
        <w:rPr>
          <w:rFonts w:asciiTheme="minorEastAsia" w:hAnsiTheme="minorEastAsia"/>
          <w:color w:val="000000"/>
          <w:kern w:val="0"/>
          <w:sz w:val="30"/>
          <w:szCs w:val="30"/>
          <w:highlight w:val="yellow"/>
          <w:u w:color="000000"/>
        </w:rPr>
      </w:pPr>
    </w:p>
    <w:p w:rsidR="00B03D1F" w:rsidRPr="009A09E9" w:rsidRDefault="00B03D1F" w:rsidP="00B03D1F">
      <w:pPr>
        <w:tabs>
          <w:tab w:val="left" w:pos="201"/>
        </w:tabs>
        <w:spacing w:line="500" w:lineRule="exact"/>
        <w:ind w:firstLineChars="187" w:firstLine="561"/>
        <w:rPr>
          <w:rFonts w:asciiTheme="minorEastAsia" w:hAnsiTheme="minorEastAsia"/>
          <w:sz w:val="30"/>
          <w:szCs w:val="30"/>
        </w:rPr>
      </w:pPr>
      <w:r w:rsidRPr="009A09E9">
        <w:rPr>
          <w:rFonts w:asciiTheme="minorEastAsia" w:hAnsiTheme="minorEastAsia" w:hint="eastAsia"/>
          <w:sz w:val="30"/>
          <w:szCs w:val="30"/>
        </w:rPr>
        <w:t>以上三个可比实例与评估鉴定对象位于同一供求圈内，且影响房地产价格的各因素比较接近，取各可比实例的比准价格的算术平均值作为评估鉴定对象的平米比准价格：</w:t>
      </w:r>
    </w:p>
    <w:p w:rsidR="00B03D1F" w:rsidRDefault="00B03D1F" w:rsidP="00B03D1F">
      <w:pPr>
        <w:tabs>
          <w:tab w:val="left" w:pos="201"/>
        </w:tabs>
        <w:spacing w:line="500" w:lineRule="exact"/>
        <w:ind w:firstLineChars="187" w:firstLine="561"/>
        <w:rPr>
          <w:rFonts w:asciiTheme="minorEastAsia" w:hAnsiTheme="minorEastAsia"/>
          <w:sz w:val="30"/>
          <w:szCs w:val="30"/>
        </w:rPr>
      </w:pPr>
      <w:r w:rsidRPr="009A09E9">
        <w:rPr>
          <w:rFonts w:asciiTheme="minorEastAsia" w:hAnsiTheme="minorEastAsia" w:hint="eastAsia"/>
          <w:sz w:val="30"/>
          <w:szCs w:val="30"/>
        </w:rPr>
        <w:t>(</w:t>
      </w:r>
      <w:r w:rsidR="002953AA">
        <w:rPr>
          <w:rFonts w:asciiTheme="minorEastAsia" w:hAnsiTheme="minorEastAsia" w:hint="eastAsia"/>
          <w:sz w:val="30"/>
          <w:szCs w:val="30"/>
        </w:rPr>
        <w:t>4278</w:t>
      </w:r>
      <w:r w:rsidRPr="009A09E9">
        <w:rPr>
          <w:rFonts w:asciiTheme="minorEastAsia" w:hAnsiTheme="minorEastAsia" w:hint="eastAsia"/>
          <w:sz w:val="30"/>
          <w:szCs w:val="30"/>
        </w:rPr>
        <w:t>元/㎡＋</w:t>
      </w:r>
      <w:r w:rsidR="002953AA">
        <w:rPr>
          <w:rFonts w:asciiTheme="minorEastAsia" w:hAnsiTheme="minorEastAsia" w:hint="eastAsia"/>
          <w:sz w:val="30"/>
          <w:szCs w:val="30"/>
        </w:rPr>
        <w:t>4347</w:t>
      </w:r>
      <w:r w:rsidRPr="009A09E9">
        <w:rPr>
          <w:rFonts w:asciiTheme="minorEastAsia" w:hAnsiTheme="minorEastAsia" w:hint="eastAsia"/>
          <w:sz w:val="30"/>
          <w:szCs w:val="30"/>
        </w:rPr>
        <w:t>元/㎡＋</w:t>
      </w:r>
      <w:r w:rsidR="002953AA">
        <w:rPr>
          <w:rFonts w:asciiTheme="minorEastAsia" w:hAnsiTheme="minorEastAsia" w:hint="eastAsia"/>
          <w:sz w:val="30"/>
          <w:szCs w:val="30"/>
        </w:rPr>
        <w:t>4682</w:t>
      </w:r>
      <w:r w:rsidRPr="009A09E9">
        <w:rPr>
          <w:rFonts w:asciiTheme="minorEastAsia" w:hAnsiTheme="minorEastAsia" w:hint="eastAsia"/>
          <w:sz w:val="30"/>
          <w:szCs w:val="30"/>
        </w:rPr>
        <w:t>元/㎡)÷3＝</w:t>
      </w:r>
      <w:r w:rsidR="002953AA">
        <w:rPr>
          <w:rFonts w:asciiTheme="minorEastAsia" w:hAnsiTheme="minorEastAsia" w:hint="eastAsia"/>
          <w:sz w:val="30"/>
          <w:szCs w:val="30"/>
        </w:rPr>
        <w:t>4436</w:t>
      </w:r>
      <w:r w:rsidRPr="009A09E9">
        <w:rPr>
          <w:rFonts w:asciiTheme="minorEastAsia" w:hAnsiTheme="minorEastAsia" w:hint="eastAsia"/>
          <w:sz w:val="30"/>
          <w:szCs w:val="30"/>
        </w:rPr>
        <w:t>元/㎡</w:t>
      </w:r>
    </w:p>
    <w:p w:rsidR="00B03D1F" w:rsidRDefault="00B03D1F" w:rsidP="00B03D1F">
      <w:pPr>
        <w:tabs>
          <w:tab w:val="left" w:pos="201"/>
        </w:tabs>
        <w:spacing w:line="360" w:lineRule="auto"/>
        <w:ind w:firstLineChars="187" w:firstLine="561"/>
        <w:rPr>
          <w:rFonts w:asciiTheme="minorEastAsia" w:hAnsiTheme="minorEastAsia"/>
          <w:sz w:val="30"/>
          <w:szCs w:val="30"/>
        </w:rPr>
      </w:pPr>
      <w:r>
        <w:rPr>
          <w:rFonts w:asciiTheme="minorEastAsia" w:hAnsiTheme="minorEastAsia" w:hint="eastAsia"/>
          <w:color w:val="000000" w:themeColor="text1"/>
          <w:sz w:val="30"/>
          <w:szCs w:val="30"/>
        </w:rPr>
        <w:t>剩余住宅</w:t>
      </w:r>
      <w:r w:rsidRPr="00BD5CC0">
        <w:rPr>
          <w:rFonts w:asciiTheme="minorEastAsia" w:hAnsiTheme="minorEastAsia" w:hint="eastAsia"/>
          <w:color w:val="000000" w:themeColor="text1"/>
          <w:sz w:val="30"/>
          <w:szCs w:val="30"/>
        </w:rPr>
        <w:t>房地产价值＝</w:t>
      </w:r>
      <w:r w:rsidR="002953AA">
        <w:rPr>
          <w:rFonts w:asciiTheme="minorEastAsia" w:hAnsiTheme="minorEastAsia" w:hint="eastAsia"/>
          <w:sz w:val="30"/>
          <w:szCs w:val="30"/>
        </w:rPr>
        <w:t>4436</w:t>
      </w:r>
      <w:r w:rsidRPr="009A09E9">
        <w:rPr>
          <w:rFonts w:asciiTheme="minorEastAsia" w:hAnsiTheme="minorEastAsia" w:hint="eastAsia"/>
          <w:sz w:val="30"/>
          <w:szCs w:val="30"/>
        </w:rPr>
        <w:t>元/㎡</w:t>
      </w:r>
      <w:r>
        <w:rPr>
          <w:rFonts w:asciiTheme="minorEastAsia" w:hAnsiTheme="minorEastAsia" w:hint="eastAsia"/>
          <w:sz w:val="30"/>
          <w:szCs w:val="30"/>
        </w:rPr>
        <w:t>×185.5</w:t>
      </w:r>
      <w:r w:rsidR="002953AA">
        <w:rPr>
          <w:rFonts w:asciiTheme="minorEastAsia" w:hAnsiTheme="minorEastAsia" w:hint="eastAsia"/>
          <w:sz w:val="30"/>
          <w:szCs w:val="30"/>
        </w:rPr>
        <w:t>0</w:t>
      </w:r>
      <w:r>
        <w:rPr>
          <w:rFonts w:asciiTheme="minorEastAsia" w:hAnsiTheme="minorEastAsia" w:hint="eastAsia"/>
          <w:sz w:val="30"/>
          <w:szCs w:val="30"/>
        </w:rPr>
        <w:t>㎡=</w:t>
      </w:r>
      <w:r w:rsidR="002953AA">
        <w:rPr>
          <w:rFonts w:asciiTheme="minorEastAsia" w:hAnsiTheme="minorEastAsia" w:hint="eastAsia"/>
          <w:sz w:val="30"/>
          <w:szCs w:val="30"/>
        </w:rPr>
        <w:t>822878</w:t>
      </w:r>
      <w:r>
        <w:rPr>
          <w:rFonts w:asciiTheme="minorEastAsia" w:hAnsiTheme="minorEastAsia" w:hint="eastAsia"/>
          <w:sz w:val="30"/>
          <w:szCs w:val="30"/>
        </w:rPr>
        <w:t>元</w:t>
      </w:r>
    </w:p>
    <w:p w:rsidR="00B03A79" w:rsidRPr="00816CB8" w:rsidRDefault="00B03A79" w:rsidP="00B03A79">
      <w:pPr>
        <w:tabs>
          <w:tab w:val="left" w:pos="201"/>
        </w:tabs>
        <w:spacing w:line="360" w:lineRule="auto"/>
        <w:ind w:firstLineChars="187" w:firstLine="561"/>
        <w:rPr>
          <w:rFonts w:asciiTheme="minorEastAsia" w:hAnsiTheme="minorEastAsia"/>
          <w:sz w:val="30"/>
          <w:szCs w:val="30"/>
        </w:rPr>
      </w:pPr>
      <w:r w:rsidRPr="00816CB8">
        <w:rPr>
          <w:rFonts w:asciiTheme="minorEastAsia" w:hAnsiTheme="minorEastAsia" w:hint="eastAsia"/>
          <w:sz w:val="30"/>
          <w:szCs w:val="30"/>
        </w:rPr>
        <w:t>3.确定房地产价值评估结果</w:t>
      </w:r>
    </w:p>
    <w:p w:rsidR="00B03A79" w:rsidRPr="00816CB8" w:rsidRDefault="00B03A79" w:rsidP="00B03A79">
      <w:pPr>
        <w:snapToGrid w:val="0"/>
        <w:spacing w:line="360" w:lineRule="auto"/>
        <w:ind w:firstLineChars="200" w:firstLine="600"/>
        <w:rPr>
          <w:rFonts w:ascii="宋体"/>
          <w:sz w:val="30"/>
          <w:szCs w:val="30"/>
        </w:rPr>
      </w:pPr>
      <w:r w:rsidRPr="00816CB8">
        <w:rPr>
          <w:rFonts w:ascii="宋体" w:hint="eastAsia"/>
          <w:sz w:val="30"/>
          <w:szCs w:val="30"/>
        </w:rPr>
        <w:t>一层商铺房地产评估价值＝</w:t>
      </w:r>
      <w:r w:rsidRPr="00816CB8">
        <w:rPr>
          <w:rFonts w:asciiTheme="minorEastAsia" w:hAnsiTheme="minorEastAsia" w:hint="eastAsia"/>
          <w:sz w:val="30"/>
          <w:szCs w:val="30"/>
        </w:rPr>
        <w:t>14246元/㎡×94.09㎡＝1340406元</w:t>
      </w:r>
    </w:p>
    <w:p w:rsidR="00B03A79" w:rsidRPr="00816CB8" w:rsidRDefault="002953AA" w:rsidP="002953AA">
      <w:pPr>
        <w:snapToGrid w:val="0"/>
        <w:spacing w:line="360" w:lineRule="auto"/>
        <w:ind w:firstLineChars="200" w:firstLine="600"/>
        <w:rPr>
          <w:rFonts w:asciiTheme="minorEastAsia" w:hAnsiTheme="minorEastAsia"/>
          <w:color w:val="FF0000"/>
          <w:sz w:val="36"/>
          <w:szCs w:val="36"/>
        </w:rPr>
      </w:pPr>
      <w:r w:rsidRPr="00816CB8">
        <w:rPr>
          <w:rFonts w:asciiTheme="minorEastAsia" w:hAnsiTheme="minorEastAsia" w:hint="eastAsia"/>
          <w:color w:val="000000" w:themeColor="text1"/>
          <w:sz w:val="30"/>
          <w:szCs w:val="30"/>
        </w:rPr>
        <w:t>剩余住宅房地产价值＝</w:t>
      </w:r>
      <w:r w:rsidRPr="00816CB8">
        <w:rPr>
          <w:rFonts w:asciiTheme="minorEastAsia" w:hAnsiTheme="minorEastAsia" w:hint="eastAsia"/>
          <w:sz w:val="30"/>
          <w:szCs w:val="30"/>
        </w:rPr>
        <w:t>4436元/㎡×185.50㎡=822878元</w:t>
      </w:r>
    </w:p>
    <w:p w:rsidR="00816CB8" w:rsidRDefault="00B03A79" w:rsidP="00816CB8">
      <w:pPr>
        <w:snapToGrid w:val="0"/>
        <w:spacing w:line="360" w:lineRule="auto"/>
        <w:ind w:firstLineChars="200" w:firstLine="600"/>
        <w:rPr>
          <w:rFonts w:asciiTheme="minorEastAsia" w:hAnsiTheme="minorEastAsia"/>
          <w:sz w:val="30"/>
          <w:szCs w:val="30"/>
        </w:rPr>
      </w:pPr>
      <w:r w:rsidRPr="00816CB8">
        <w:rPr>
          <w:rFonts w:asciiTheme="minorEastAsia" w:hAnsiTheme="minorEastAsia" w:hint="eastAsia"/>
          <w:sz w:val="30"/>
          <w:szCs w:val="30"/>
        </w:rPr>
        <w:t>房地产评估价值=1340406元+</w:t>
      </w:r>
      <w:r w:rsidR="002953AA" w:rsidRPr="00816CB8">
        <w:rPr>
          <w:rFonts w:asciiTheme="minorEastAsia" w:hAnsiTheme="minorEastAsia" w:hint="eastAsia"/>
          <w:sz w:val="30"/>
          <w:szCs w:val="30"/>
        </w:rPr>
        <w:t>822878</w:t>
      </w:r>
      <w:r w:rsidRPr="00816CB8">
        <w:rPr>
          <w:rFonts w:asciiTheme="minorEastAsia" w:hAnsiTheme="minorEastAsia" w:hint="eastAsia"/>
          <w:sz w:val="30"/>
          <w:szCs w:val="30"/>
        </w:rPr>
        <w:t>元=</w:t>
      </w:r>
      <w:r w:rsidR="002953AA" w:rsidRPr="00816CB8">
        <w:rPr>
          <w:rFonts w:asciiTheme="minorEastAsia" w:hAnsiTheme="minorEastAsia" w:hint="eastAsia"/>
          <w:sz w:val="30"/>
          <w:szCs w:val="30"/>
        </w:rPr>
        <w:t>2163284</w:t>
      </w:r>
      <w:r w:rsidRPr="00816CB8">
        <w:rPr>
          <w:rFonts w:asciiTheme="minorEastAsia" w:hAnsiTheme="minorEastAsia" w:hint="eastAsia"/>
          <w:sz w:val="30"/>
          <w:szCs w:val="30"/>
        </w:rPr>
        <w:t>元</w:t>
      </w:r>
    </w:p>
    <w:p w:rsidR="00B03D1F" w:rsidRPr="00C17A5C" w:rsidRDefault="00B03A79" w:rsidP="00816CB8">
      <w:pPr>
        <w:snapToGrid w:val="0"/>
        <w:spacing w:line="360" w:lineRule="auto"/>
        <w:ind w:firstLineChars="200" w:firstLine="600"/>
        <w:rPr>
          <w:rFonts w:asciiTheme="minorEastAsia" w:hAnsiTheme="minorEastAsia"/>
          <w:sz w:val="30"/>
          <w:szCs w:val="30"/>
        </w:rPr>
      </w:pPr>
      <w:r w:rsidRPr="00816CB8">
        <w:rPr>
          <w:rFonts w:asciiTheme="minorEastAsia" w:hAnsiTheme="minorEastAsia" w:hint="eastAsia"/>
          <w:color w:val="000000"/>
          <w:sz w:val="30"/>
          <w:szCs w:val="30"/>
        </w:rPr>
        <w:t>4.</w:t>
      </w:r>
      <w:r>
        <w:rPr>
          <w:rFonts w:asciiTheme="minorEastAsia" w:hAnsiTheme="minorEastAsia" w:hint="eastAsia"/>
          <w:color w:val="000000"/>
          <w:sz w:val="30"/>
          <w:szCs w:val="30"/>
        </w:rPr>
        <w:t>确定房地产价值评估鉴定结果：</w:t>
      </w:r>
      <w:r w:rsidR="00B03D1F" w:rsidRPr="008040CC">
        <w:rPr>
          <w:rFonts w:asciiTheme="minorEastAsia" w:hAnsiTheme="minorEastAsia" w:hint="eastAsia"/>
          <w:sz w:val="30"/>
          <w:szCs w:val="30"/>
        </w:rPr>
        <w:t>委托评估鉴定行为为</w:t>
      </w:r>
      <w:r w:rsidR="00B03D1F" w:rsidRPr="008040CC">
        <w:rPr>
          <w:rFonts w:asciiTheme="minorEastAsia" w:hAnsiTheme="minorEastAsia" w:hint="eastAsia"/>
          <w:kern w:val="0"/>
          <w:sz w:val="30"/>
          <w:szCs w:val="30"/>
        </w:rPr>
        <w:t>房地产价值司法鉴定，目的为武定县人民法院审理案件提供价值参考，根据委托鉴定书送检材料案情表述，评估鉴定最终目的是确定被执行房地产的拍卖价或变卖价，拍卖、变卖是在公开市场进行，符合市场价值交易双方自愿、理性、未受强迫情况，评估价值类型应为公开市场价值，但由于案件执行有一定的时间限制，采用拍卖、变卖方式存在竞价空间、竞价人数、双方谈判或确定交易周期、拍卖市场成交活跃程度等因素影响，将会产生一定程度的价格减损，根据评估鉴定</w:t>
      </w:r>
      <w:r w:rsidR="00B03D1F" w:rsidRPr="009A09E9">
        <w:rPr>
          <w:rFonts w:asciiTheme="minorEastAsia" w:hAnsiTheme="minorEastAsia" w:hint="eastAsia"/>
          <w:kern w:val="0"/>
          <w:sz w:val="30"/>
          <w:szCs w:val="30"/>
        </w:rPr>
        <w:t>对象</w:t>
      </w:r>
      <w:r>
        <w:rPr>
          <w:rFonts w:asciiTheme="minorEastAsia" w:hAnsiTheme="minorEastAsia" w:hint="eastAsia"/>
          <w:kern w:val="0"/>
          <w:sz w:val="30"/>
          <w:szCs w:val="30"/>
        </w:rPr>
        <w:t>面积大、标的大</w:t>
      </w:r>
      <w:r w:rsidRPr="00B128A7">
        <w:rPr>
          <w:rFonts w:asciiTheme="minorEastAsia" w:hAnsiTheme="minorEastAsia" w:hint="eastAsia"/>
          <w:kern w:val="0"/>
          <w:sz w:val="30"/>
          <w:szCs w:val="30"/>
        </w:rPr>
        <w:t>、房屋使用需进行装修及改造</w:t>
      </w:r>
      <w:r w:rsidR="00B03D1F" w:rsidRPr="008040CC">
        <w:rPr>
          <w:rFonts w:asciiTheme="minorEastAsia" w:hAnsiTheme="minorEastAsia" w:hint="eastAsia"/>
          <w:kern w:val="0"/>
          <w:sz w:val="30"/>
          <w:szCs w:val="30"/>
        </w:rPr>
        <w:t>等具体情况，评估鉴定人员结合市场情况估计的合理的拍卖、变卖变现损失预计为正常评估价值的</w:t>
      </w:r>
      <w:r w:rsidR="007255BD">
        <w:rPr>
          <w:rFonts w:asciiTheme="minorEastAsia" w:hAnsiTheme="minorEastAsia" w:hint="eastAsia"/>
          <w:kern w:val="0"/>
          <w:sz w:val="30"/>
          <w:szCs w:val="30"/>
        </w:rPr>
        <w:t>5</w:t>
      </w:r>
      <w:r w:rsidR="00B03D1F" w:rsidRPr="008040CC">
        <w:rPr>
          <w:rFonts w:asciiTheme="minorEastAsia" w:hAnsiTheme="minorEastAsia" w:hint="eastAsia"/>
          <w:kern w:val="0"/>
          <w:sz w:val="30"/>
          <w:szCs w:val="30"/>
        </w:rPr>
        <w:t>%，扣除变现损失后的评估价值即为房地</w:t>
      </w:r>
      <w:r w:rsidR="00B03D1F" w:rsidRPr="00C17A5C">
        <w:rPr>
          <w:rFonts w:asciiTheme="minorEastAsia" w:hAnsiTheme="minorEastAsia" w:hint="eastAsia"/>
          <w:kern w:val="0"/>
          <w:sz w:val="30"/>
          <w:szCs w:val="30"/>
        </w:rPr>
        <w:t>产评估鉴定结果。</w:t>
      </w:r>
    </w:p>
    <w:p w:rsidR="00B03D1F" w:rsidRPr="00C17A5C" w:rsidRDefault="00B03D1F" w:rsidP="00B03D1F">
      <w:pPr>
        <w:spacing w:line="500" w:lineRule="exact"/>
        <w:ind w:firstLineChars="200" w:firstLine="600"/>
        <w:rPr>
          <w:rFonts w:asciiTheme="minorEastAsia" w:hAnsiTheme="minorEastAsia"/>
          <w:sz w:val="30"/>
          <w:szCs w:val="30"/>
        </w:rPr>
      </w:pPr>
      <w:r w:rsidRPr="00C17A5C">
        <w:rPr>
          <w:rFonts w:asciiTheme="minorEastAsia" w:hAnsiTheme="minorEastAsia" w:hint="eastAsia"/>
          <w:sz w:val="30"/>
          <w:szCs w:val="30"/>
        </w:rPr>
        <w:t>房地产评估鉴定价值=</w:t>
      </w:r>
      <w:r w:rsidR="002953AA" w:rsidRPr="00B128A7">
        <w:rPr>
          <w:rFonts w:asciiTheme="minorEastAsia" w:hAnsiTheme="minorEastAsia" w:hint="eastAsia"/>
          <w:sz w:val="30"/>
          <w:szCs w:val="30"/>
        </w:rPr>
        <w:t>2163284元</w:t>
      </w:r>
      <w:r w:rsidRPr="00C17A5C">
        <w:rPr>
          <w:rFonts w:asciiTheme="minorEastAsia" w:hAnsiTheme="minorEastAsia" w:hint="eastAsia"/>
          <w:sz w:val="30"/>
          <w:szCs w:val="30"/>
        </w:rPr>
        <w:t>×（1-</w:t>
      </w:r>
      <w:r w:rsidR="007255BD">
        <w:rPr>
          <w:rFonts w:asciiTheme="minorEastAsia" w:hAnsiTheme="minorEastAsia" w:hint="eastAsia"/>
          <w:sz w:val="30"/>
          <w:szCs w:val="30"/>
        </w:rPr>
        <w:t>5</w:t>
      </w:r>
      <w:r w:rsidRPr="00C17A5C">
        <w:rPr>
          <w:rFonts w:asciiTheme="minorEastAsia" w:hAnsiTheme="minorEastAsia" w:hint="eastAsia"/>
          <w:sz w:val="30"/>
          <w:szCs w:val="30"/>
        </w:rPr>
        <w:t>%）=</w:t>
      </w:r>
      <w:r w:rsidR="002953AA">
        <w:rPr>
          <w:rFonts w:asciiTheme="minorEastAsia" w:hAnsiTheme="minorEastAsia" w:hint="eastAsia"/>
          <w:sz w:val="30"/>
          <w:szCs w:val="30"/>
        </w:rPr>
        <w:t>2055120</w:t>
      </w:r>
      <w:r w:rsidRPr="00C17A5C">
        <w:rPr>
          <w:rFonts w:asciiTheme="minorEastAsia" w:hAnsiTheme="minorEastAsia" w:hint="eastAsia"/>
          <w:sz w:val="30"/>
          <w:szCs w:val="30"/>
        </w:rPr>
        <w:t>元≈</w:t>
      </w:r>
      <w:r w:rsidR="002953AA">
        <w:rPr>
          <w:rFonts w:asciiTheme="minorEastAsia" w:hAnsiTheme="minorEastAsia" w:hint="eastAsia"/>
          <w:sz w:val="30"/>
          <w:szCs w:val="30"/>
        </w:rPr>
        <w:t>2055</w:t>
      </w:r>
      <w:r>
        <w:rPr>
          <w:rFonts w:asciiTheme="minorEastAsia" w:hAnsiTheme="minorEastAsia" w:hint="eastAsia"/>
          <w:sz w:val="30"/>
          <w:szCs w:val="30"/>
        </w:rPr>
        <w:t>000</w:t>
      </w:r>
      <w:r w:rsidRPr="00C17A5C">
        <w:rPr>
          <w:rFonts w:asciiTheme="minorEastAsia" w:hAnsiTheme="minorEastAsia" w:hint="eastAsia"/>
          <w:sz w:val="30"/>
          <w:szCs w:val="30"/>
        </w:rPr>
        <w:t>元（取整）</w:t>
      </w:r>
    </w:p>
    <w:p w:rsidR="00B03D1F" w:rsidRDefault="00B03D1F" w:rsidP="00B03D1F">
      <w:pPr>
        <w:spacing w:line="500" w:lineRule="exact"/>
        <w:ind w:firstLineChars="200" w:firstLine="600"/>
        <w:rPr>
          <w:rFonts w:asciiTheme="minorEastAsia" w:hAnsiTheme="minorEastAsia"/>
          <w:sz w:val="30"/>
          <w:szCs w:val="30"/>
        </w:rPr>
      </w:pPr>
      <w:r w:rsidRPr="00C17A5C">
        <w:rPr>
          <w:rFonts w:asciiTheme="minorEastAsia" w:hAnsiTheme="minorEastAsia" w:hint="eastAsia"/>
          <w:sz w:val="30"/>
          <w:szCs w:val="30"/>
        </w:rPr>
        <w:lastRenderedPageBreak/>
        <w:t>建筑面积单价=</w:t>
      </w:r>
      <w:r w:rsidR="002953AA">
        <w:rPr>
          <w:rFonts w:asciiTheme="minorEastAsia" w:hAnsiTheme="minorEastAsia" w:hint="eastAsia"/>
          <w:sz w:val="30"/>
          <w:szCs w:val="30"/>
        </w:rPr>
        <w:t>2055000</w:t>
      </w:r>
      <w:r w:rsidRPr="00C17A5C">
        <w:rPr>
          <w:rFonts w:asciiTheme="minorEastAsia" w:hAnsiTheme="minorEastAsia" w:hint="eastAsia"/>
          <w:sz w:val="30"/>
          <w:szCs w:val="30"/>
        </w:rPr>
        <w:t>元÷</w:t>
      </w:r>
      <w:r>
        <w:rPr>
          <w:rFonts w:asciiTheme="minorEastAsia" w:hAnsiTheme="minorEastAsia" w:hint="eastAsia"/>
          <w:sz w:val="30"/>
          <w:szCs w:val="30"/>
        </w:rPr>
        <w:t>279.59</w:t>
      </w:r>
      <w:r w:rsidRPr="00C17A5C">
        <w:rPr>
          <w:rFonts w:asciiTheme="minorEastAsia" w:hAnsiTheme="minorEastAsia" w:hint="eastAsia"/>
          <w:sz w:val="30"/>
          <w:szCs w:val="30"/>
        </w:rPr>
        <w:t>㎡=</w:t>
      </w:r>
      <w:r w:rsidR="002953AA">
        <w:rPr>
          <w:rFonts w:asciiTheme="minorEastAsia" w:hAnsiTheme="minorEastAsia" w:hint="eastAsia"/>
          <w:sz w:val="30"/>
          <w:szCs w:val="30"/>
        </w:rPr>
        <w:t>7350.05</w:t>
      </w:r>
      <w:r w:rsidRPr="00C17A5C">
        <w:rPr>
          <w:rFonts w:asciiTheme="minorEastAsia" w:hAnsiTheme="minorEastAsia" w:hint="eastAsia"/>
          <w:sz w:val="30"/>
          <w:szCs w:val="30"/>
        </w:rPr>
        <w:t>元/㎡</w:t>
      </w:r>
    </w:p>
    <w:p w:rsidR="00A506AA" w:rsidRDefault="009D496C" w:rsidP="009A6AF3">
      <w:pPr>
        <w:spacing w:beforeLines="50" w:afterLines="50" w:line="500" w:lineRule="exact"/>
        <w:ind w:firstLineChars="200" w:firstLine="602"/>
        <w:rPr>
          <w:rFonts w:asciiTheme="minorEastAsia" w:hAnsiTheme="minorEastAsia"/>
          <w:b/>
          <w:color w:val="000000"/>
          <w:sz w:val="30"/>
          <w:szCs w:val="30"/>
        </w:rPr>
      </w:pPr>
      <w:r>
        <w:rPr>
          <w:rFonts w:asciiTheme="minorEastAsia" w:hAnsiTheme="minorEastAsia" w:hint="eastAsia"/>
          <w:b/>
          <w:color w:val="000000"/>
          <w:sz w:val="30"/>
          <w:szCs w:val="30"/>
        </w:rPr>
        <w:t>（四）评估鉴定汇总</w:t>
      </w:r>
    </w:p>
    <w:p w:rsidR="00A506AA" w:rsidRDefault="009D496C">
      <w:pPr>
        <w:spacing w:line="500" w:lineRule="exact"/>
        <w:ind w:firstLineChars="152" w:firstLine="456"/>
        <w:rPr>
          <w:rFonts w:asciiTheme="minorEastAsia" w:hAnsiTheme="minorEastAsia"/>
          <w:color w:val="000000"/>
          <w:sz w:val="30"/>
          <w:szCs w:val="30"/>
        </w:rPr>
      </w:pPr>
      <w:r>
        <w:rPr>
          <w:rFonts w:asciiTheme="minorEastAsia" w:hAnsiTheme="minorEastAsia" w:hint="eastAsia"/>
          <w:color w:val="000000"/>
          <w:sz w:val="30"/>
          <w:szCs w:val="30"/>
        </w:rPr>
        <w:t xml:space="preserve"> (1)</w:t>
      </w:r>
      <w:r>
        <w:rPr>
          <w:rFonts w:asciiTheme="minorEastAsia" w:hAnsiTheme="minorEastAsia"/>
          <w:color w:val="000000"/>
          <w:sz w:val="30"/>
          <w:szCs w:val="30"/>
        </w:rPr>
        <w:t>分析评估结论；</w:t>
      </w:r>
    </w:p>
    <w:p w:rsidR="00A506AA" w:rsidRDefault="009D496C">
      <w:pPr>
        <w:spacing w:line="500" w:lineRule="exac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(2)</w:t>
      </w:r>
      <w:r>
        <w:rPr>
          <w:rFonts w:asciiTheme="minorEastAsia" w:hAnsiTheme="minorEastAsia"/>
          <w:color w:val="000000"/>
          <w:sz w:val="30"/>
          <w:szCs w:val="30"/>
        </w:rPr>
        <w:t>整理评估工作底稿；</w:t>
      </w:r>
    </w:p>
    <w:p w:rsidR="00A506AA" w:rsidRDefault="009D496C">
      <w:pPr>
        <w:spacing w:line="500" w:lineRule="exac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(3)</w:t>
      </w:r>
      <w:r>
        <w:rPr>
          <w:rFonts w:asciiTheme="minorEastAsia" w:hAnsiTheme="minorEastAsia"/>
          <w:color w:val="000000"/>
          <w:sz w:val="30"/>
          <w:szCs w:val="30"/>
        </w:rPr>
        <w:t>汇总编写</w:t>
      </w:r>
      <w:r>
        <w:rPr>
          <w:rFonts w:asciiTheme="minorEastAsia" w:hAnsiTheme="minorEastAsia" w:hint="eastAsia"/>
          <w:color w:val="000000"/>
          <w:sz w:val="30"/>
          <w:szCs w:val="30"/>
        </w:rPr>
        <w:t>司法鉴定意见书</w:t>
      </w:r>
      <w:r>
        <w:rPr>
          <w:rFonts w:asciiTheme="minorEastAsia" w:hAnsiTheme="minorEastAsia"/>
          <w:color w:val="000000"/>
          <w:sz w:val="30"/>
          <w:szCs w:val="30"/>
        </w:rPr>
        <w:t>初稿；</w:t>
      </w:r>
    </w:p>
    <w:p w:rsidR="00A506AA" w:rsidRDefault="009D496C">
      <w:pPr>
        <w:spacing w:line="500" w:lineRule="exac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(4)</w:t>
      </w:r>
      <w:r>
        <w:rPr>
          <w:rFonts w:asciiTheme="minorEastAsia" w:hAnsiTheme="minorEastAsia"/>
          <w:color w:val="000000"/>
          <w:sz w:val="30"/>
          <w:szCs w:val="30"/>
        </w:rPr>
        <w:t>评估机构内部逐级审核检验评估</w:t>
      </w:r>
      <w:r>
        <w:rPr>
          <w:rFonts w:asciiTheme="minorEastAsia" w:hAnsiTheme="minorEastAsia" w:hint="eastAsia"/>
          <w:color w:val="000000"/>
          <w:sz w:val="30"/>
          <w:szCs w:val="30"/>
        </w:rPr>
        <w:t>鉴定价值</w:t>
      </w:r>
      <w:r>
        <w:rPr>
          <w:rFonts w:asciiTheme="minorEastAsia" w:hAnsiTheme="minorEastAsia"/>
          <w:color w:val="000000"/>
          <w:sz w:val="30"/>
          <w:szCs w:val="30"/>
        </w:rPr>
        <w:t>。</w:t>
      </w:r>
    </w:p>
    <w:p w:rsidR="00A506AA" w:rsidRDefault="009D496C" w:rsidP="009A6AF3">
      <w:pPr>
        <w:spacing w:beforeLines="50" w:afterLines="50" w:line="500" w:lineRule="exact"/>
        <w:ind w:firstLineChars="200" w:firstLine="602"/>
        <w:rPr>
          <w:rFonts w:asciiTheme="minorEastAsia" w:hAnsiTheme="minorEastAsia"/>
          <w:b/>
          <w:color w:val="000000"/>
          <w:sz w:val="30"/>
          <w:szCs w:val="30"/>
        </w:rPr>
      </w:pPr>
      <w:r>
        <w:rPr>
          <w:rFonts w:asciiTheme="minorEastAsia" w:hAnsiTheme="minorEastAsia" w:hint="eastAsia"/>
          <w:b/>
          <w:color w:val="000000"/>
          <w:sz w:val="30"/>
          <w:szCs w:val="30"/>
        </w:rPr>
        <w:t>（五）</w:t>
      </w:r>
      <w:r>
        <w:rPr>
          <w:rFonts w:asciiTheme="minorEastAsia" w:hAnsiTheme="minorEastAsia"/>
          <w:b/>
          <w:color w:val="000000"/>
          <w:sz w:val="30"/>
          <w:szCs w:val="30"/>
        </w:rPr>
        <w:t>提交</w:t>
      </w:r>
      <w:r>
        <w:rPr>
          <w:rFonts w:asciiTheme="minorEastAsia" w:hAnsiTheme="minorEastAsia" w:hint="eastAsia"/>
          <w:b/>
          <w:color w:val="000000"/>
          <w:sz w:val="30"/>
          <w:szCs w:val="30"/>
        </w:rPr>
        <w:t>司法鉴定意见书</w:t>
      </w:r>
      <w:r>
        <w:rPr>
          <w:rFonts w:asciiTheme="minorEastAsia" w:hAnsiTheme="minorEastAsia"/>
          <w:b/>
          <w:color w:val="000000"/>
          <w:sz w:val="30"/>
          <w:szCs w:val="30"/>
        </w:rPr>
        <w:t>阶段</w:t>
      </w:r>
    </w:p>
    <w:p w:rsidR="00A506AA" w:rsidRDefault="009D496C">
      <w:pPr>
        <w:spacing w:line="500" w:lineRule="exact"/>
        <w:rPr>
          <w:rFonts w:asciiTheme="minorEastAsia" w:hAnsiTheme="minorEastAsia" w:cs="宋体"/>
          <w:color w:val="000000"/>
          <w:sz w:val="30"/>
          <w:szCs w:val="30"/>
        </w:rPr>
      </w:pPr>
      <w:r>
        <w:rPr>
          <w:rFonts w:asciiTheme="minorEastAsia" w:hAnsiTheme="minorEastAsia" w:hint="eastAsia"/>
          <w:color w:val="000000"/>
          <w:sz w:val="30"/>
          <w:szCs w:val="30"/>
        </w:rPr>
        <w:t xml:space="preserve">   （1）</w:t>
      </w:r>
      <w:r>
        <w:rPr>
          <w:rFonts w:asciiTheme="minorEastAsia" w:hAnsiTheme="minorEastAsia" w:cs="宋体" w:hint="eastAsia"/>
          <w:color w:val="000000"/>
          <w:sz w:val="30"/>
          <w:szCs w:val="30"/>
        </w:rPr>
        <w:t xml:space="preserve"> 根据评估鉴定价值，</w:t>
      </w:r>
      <w:r>
        <w:rPr>
          <w:rFonts w:asciiTheme="minorEastAsia" w:hAnsiTheme="minorEastAsia"/>
          <w:color w:val="000000"/>
          <w:sz w:val="30"/>
          <w:szCs w:val="30"/>
        </w:rPr>
        <w:t>进行必要的修改</w:t>
      </w:r>
      <w:r>
        <w:rPr>
          <w:rFonts w:asciiTheme="minorEastAsia" w:hAnsiTheme="minorEastAsia" w:hint="eastAsia"/>
          <w:color w:val="000000"/>
          <w:sz w:val="30"/>
          <w:szCs w:val="30"/>
        </w:rPr>
        <w:t>，</w:t>
      </w:r>
      <w:r>
        <w:rPr>
          <w:rFonts w:asciiTheme="minorEastAsia" w:hAnsiTheme="minorEastAsia" w:cs="宋体" w:hint="eastAsia"/>
          <w:color w:val="000000"/>
          <w:sz w:val="30"/>
          <w:szCs w:val="30"/>
        </w:rPr>
        <w:t>确定评估鉴定意见，按照规范化要求编制资产评估司法鉴定意见书；</w:t>
      </w:r>
    </w:p>
    <w:p w:rsidR="00A506AA" w:rsidRDefault="009D496C">
      <w:pPr>
        <w:spacing w:line="500" w:lineRule="exact"/>
        <w:ind w:firstLineChars="100" w:firstLine="300"/>
        <w:rPr>
          <w:rFonts w:asciiTheme="minorEastAsia" w:hAnsiTheme="minorEastAsia"/>
          <w:color w:val="000000"/>
          <w:sz w:val="30"/>
          <w:szCs w:val="30"/>
        </w:rPr>
      </w:pPr>
      <w:r>
        <w:rPr>
          <w:rFonts w:asciiTheme="minorEastAsia" w:hAnsiTheme="minorEastAsia" w:cs="宋体" w:hint="eastAsia"/>
          <w:color w:val="000000"/>
          <w:sz w:val="30"/>
          <w:szCs w:val="30"/>
        </w:rPr>
        <w:t xml:space="preserve"> （2）并按</w:t>
      </w:r>
      <w:r>
        <w:rPr>
          <w:rFonts w:asciiTheme="minorEastAsia" w:hAnsiTheme="minorEastAsia" w:cs="宋体" w:hint="eastAsia"/>
          <w:sz w:val="30"/>
          <w:szCs w:val="30"/>
        </w:rPr>
        <w:t>我</w:t>
      </w:r>
      <w:r>
        <w:rPr>
          <w:rFonts w:asciiTheme="minorEastAsia" w:hAnsiTheme="minorEastAsia" w:cs="宋体" w:hint="eastAsia"/>
          <w:color w:val="000000"/>
          <w:sz w:val="30"/>
          <w:szCs w:val="30"/>
        </w:rPr>
        <w:t>中心规定进行三级复核，最后完成资产评估司法鉴定意见书；</w:t>
      </w:r>
    </w:p>
    <w:p w:rsidR="00A506AA" w:rsidRDefault="009D496C">
      <w:pPr>
        <w:spacing w:line="500" w:lineRule="exact"/>
        <w:ind w:firstLineChars="100" w:firstLine="300"/>
        <w:rPr>
          <w:rFonts w:asciiTheme="minorEastAsia" w:hAnsiTheme="minorEastAsia"/>
          <w:color w:val="000000"/>
          <w:sz w:val="30"/>
          <w:szCs w:val="30"/>
        </w:rPr>
      </w:pPr>
      <w:r>
        <w:rPr>
          <w:rFonts w:asciiTheme="minorEastAsia" w:hAnsiTheme="minorEastAsia" w:hint="eastAsia"/>
          <w:color w:val="000000"/>
          <w:sz w:val="30"/>
          <w:szCs w:val="30"/>
        </w:rPr>
        <w:t xml:space="preserve"> （3）</w:t>
      </w:r>
      <w:r>
        <w:rPr>
          <w:rFonts w:asciiTheme="minorEastAsia" w:hAnsiTheme="minorEastAsia"/>
          <w:color w:val="000000"/>
          <w:sz w:val="30"/>
          <w:szCs w:val="30"/>
        </w:rPr>
        <w:t>向委托方正式提交</w:t>
      </w:r>
      <w:r>
        <w:rPr>
          <w:rFonts w:asciiTheme="minorEastAsia" w:hAnsiTheme="minorEastAsia" w:hint="eastAsia"/>
          <w:color w:val="000000"/>
          <w:sz w:val="30"/>
          <w:szCs w:val="30"/>
        </w:rPr>
        <w:t>资产评估司法鉴定意见书</w:t>
      </w:r>
      <w:r>
        <w:rPr>
          <w:rFonts w:asciiTheme="minorEastAsia" w:hAnsiTheme="minorEastAsia"/>
          <w:color w:val="000000"/>
          <w:sz w:val="30"/>
          <w:szCs w:val="30"/>
        </w:rPr>
        <w:t>。</w:t>
      </w:r>
    </w:p>
    <w:p w:rsidR="00A506AA" w:rsidRDefault="009D496C">
      <w:pPr>
        <w:widowControl/>
        <w:spacing w:before="90" w:after="90" w:line="500" w:lineRule="exact"/>
        <w:ind w:firstLineChars="148" w:firstLine="446"/>
        <w:jc w:val="left"/>
        <w:rPr>
          <w:rFonts w:asciiTheme="minorEastAsia" w:hAnsiTheme="minorEastAsia" w:cs="宋体"/>
          <w:b/>
          <w:kern w:val="0"/>
          <w:sz w:val="30"/>
          <w:szCs w:val="30"/>
        </w:rPr>
      </w:pPr>
      <w:r>
        <w:rPr>
          <w:rFonts w:asciiTheme="minorEastAsia" w:hAnsiTheme="minorEastAsia" w:cs="宋体" w:hint="eastAsia"/>
          <w:b/>
          <w:kern w:val="0"/>
          <w:sz w:val="30"/>
          <w:szCs w:val="30"/>
        </w:rPr>
        <w:t xml:space="preserve"> 五、</w:t>
      </w:r>
      <w:r>
        <w:rPr>
          <w:rFonts w:asciiTheme="minorEastAsia" w:hAnsiTheme="minorEastAsia" w:cs="宋体"/>
          <w:b/>
          <w:kern w:val="0"/>
          <w:sz w:val="30"/>
          <w:szCs w:val="30"/>
        </w:rPr>
        <w:t>分析说明</w:t>
      </w:r>
    </w:p>
    <w:p w:rsidR="00A506AA" w:rsidRDefault="009D496C">
      <w:pPr>
        <w:spacing w:line="500" w:lineRule="exact"/>
        <w:ind w:firstLineChars="200" w:firstLine="600"/>
        <w:rPr>
          <w:rFonts w:asciiTheme="minorEastAsia" w:hAnsiTheme="minorEastAsia" w:cs="宋体"/>
          <w:kern w:val="0"/>
          <w:sz w:val="30"/>
          <w:szCs w:val="30"/>
        </w:rPr>
      </w:pPr>
      <w:r w:rsidRPr="00050B10">
        <w:rPr>
          <w:rFonts w:asciiTheme="minorEastAsia" w:hAnsiTheme="minorEastAsia" w:cs="宋体" w:hint="eastAsia"/>
          <w:kern w:val="0"/>
          <w:sz w:val="30"/>
          <w:szCs w:val="30"/>
        </w:rPr>
        <w:t>评估鉴定对象</w:t>
      </w:r>
      <w:r w:rsidR="00A90172" w:rsidRPr="00B128A7">
        <w:rPr>
          <w:rFonts w:asciiTheme="minorEastAsia" w:hAnsiTheme="minorEastAsia" w:cs="宋体" w:hint="eastAsia"/>
          <w:kern w:val="0"/>
          <w:sz w:val="30"/>
          <w:szCs w:val="30"/>
        </w:rPr>
        <w:t>均</w:t>
      </w:r>
      <w:r w:rsidRPr="00050B10">
        <w:rPr>
          <w:rFonts w:asciiTheme="minorEastAsia" w:hAnsiTheme="minorEastAsia" w:cs="宋体" w:hint="eastAsia"/>
          <w:kern w:val="0"/>
          <w:sz w:val="30"/>
          <w:szCs w:val="30"/>
        </w:rPr>
        <w:t>为</w:t>
      </w:r>
      <w:r w:rsidR="001251D0">
        <w:rPr>
          <w:rFonts w:asciiTheme="minorEastAsia" w:hAnsiTheme="minorEastAsia" w:cs="宋体" w:hint="eastAsia"/>
          <w:color w:val="000000" w:themeColor="text1"/>
          <w:kern w:val="0"/>
          <w:sz w:val="30"/>
          <w:szCs w:val="30"/>
        </w:rPr>
        <w:t>综合用房</w:t>
      </w:r>
      <w:r w:rsidR="007764AF" w:rsidRPr="005640F2">
        <w:rPr>
          <w:rFonts w:asciiTheme="minorEastAsia" w:hAnsiTheme="minorEastAsia" w:cs="宋体" w:hint="eastAsia"/>
          <w:color w:val="000000" w:themeColor="text1"/>
          <w:kern w:val="0"/>
          <w:sz w:val="30"/>
          <w:szCs w:val="30"/>
        </w:rPr>
        <w:t>房地</w:t>
      </w:r>
      <w:r w:rsidR="007764AF" w:rsidRPr="00C17A5C">
        <w:rPr>
          <w:rFonts w:asciiTheme="minorEastAsia" w:hAnsiTheme="minorEastAsia" w:cs="宋体" w:hint="eastAsia"/>
          <w:kern w:val="0"/>
          <w:sz w:val="30"/>
          <w:szCs w:val="30"/>
        </w:rPr>
        <w:t>产</w:t>
      </w:r>
      <w:r w:rsidRPr="00C17A5C">
        <w:rPr>
          <w:rFonts w:asciiTheme="minorEastAsia" w:hAnsiTheme="minorEastAsia" w:cs="宋体" w:hint="eastAsia"/>
          <w:kern w:val="0"/>
          <w:sz w:val="30"/>
          <w:szCs w:val="30"/>
        </w:rPr>
        <w:t>，</w:t>
      </w:r>
      <w:r w:rsidRPr="00050B10">
        <w:rPr>
          <w:rFonts w:asciiTheme="minorEastAsia" w:hAnsiTheme="minorEastAsia" w:cs="宋体" w:hint="eastAsia"/>
          <w:kern w:val="0"/>
          <w:sz w:val="30"/>
          <w:szCs w:val="30"/>
        </w:rPr>
        <w:t>鉴定时评估鉴定人员采用了市场比较法</w:t>
      </w:r>
      <w:r w:rsidR="00A33FC9" w:rsidRPr="00050B10">
        <w:rPr>
          <w:rFonts w:asciiTheme="minorEastAsia" w:hAnsiTheme="minorEastAsia" w:cs="宋体" w:hint="eastAsia"/>
          <w:kern w:val="0"/>
          <w:sz w:val="30"/>
          <w:szCs w:val="30"/>
        </w:rPr>
        <w:t>进行评估鉴定，</w:t>
      </w:r>
      <w:r>
        <w:rPr>
          <w:rFonts w:asciiTheme="minorEastAsia" w:hAnsiTheme="minorEastAsia" w:cs="宋体" w:hint="eastAsia"/>
          <w:kern w:val="0"/>
          <w:sz w:val="30"/>
          <w:szCs w:val="30"/>
        </w:rPr>
        <w:t>评估鉴定的价值类型为公开市场价值，所谓公开市场价值</w:t>
      </w:r>
      <w:r>
        <w:rPr>
          <w:rFonts w:asciiTheme="minorEastAsia" w:hAnsiTheme="minorEastAsia" w:cs="宋体"/>
          <w:kern w:val="0"/>
          <w:sz w:val="30"/>
          <w:szCs w:val="30"/>
        </w:rPr>
        <w:t>是指在下列交易条件下最可能实现的价格：</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1、</w:t>
      </w:r>
      <w:r>
        <w:rPr>
          <w:rFonts w:asciiTheme="minorEastAsia" w:hAnsiTheme="minorEastAsia" w:cs="宋体"/>
          <w:kern w:val="0"/>
          <w:sz w:val="30"/>
          <w:szCs w:val="30"/>
        </w:rPr>
        <w:t>交易双方是自愿</w:t>
      </w:r>
      <w:r>
        <w:rPr>
          <w:rFonts w:asciiTheme="minorEastAsia" w:hAnsiTheme="minorEastAsia" w:cs="宋体" w:hint="eastAsia"/>
          <w:kern w:val="0"/>
          <w:sz w:val="30"/>
          <w:szCs w:val="30"/>
        </w:rPr>
        <w:t>的</w:t>
      </w:r>
      <w:r>
        <w:rPr>
          <w:rFonts w:asciiTheme="minorEastAsia" w:hAnsiTheme="minorEastAsia" w:cs="宋体"/>
          <w:kern w:val="0"/>
          <w:sz w:val="30"/>
          <w:szCs w:val="30"/>
        </w:rPr>
        <w:t>进行交易的；</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2、</w:t>
      </w:r>
      <w:r>
        <w:rPr>
          <w:rFonts w:asciiTheme="minorEastAsia" w:hAnsiTheme="minorEastAsia" w:cs="宋体"/>
          <w:kern w:val="0"/>
          <w:sz w:val="30"/>
          <w:szCs w:val="30"/>
        </w:rPr>
        <w:t>交易双方进行交易的目的是追求各自利益的最大化；</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3、</w:t>
      </w:r>
      <w:r>
        <w:rPr>
          <w:rFonts w:asciiTheme="minorEastAsia" w:hAnsiTheme="minorEastAsia" w:cs="宋体"/>
          <w:kern w:val="0"/>
          <w:sz w:val="30"/>
          <w:szCs w:val="30"/>
        </w:rPr>
        <w:t>交易双方具有必要的专业知识并了解交易对象；</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4、</w:t>
      </w:r>
      <w:r>
        <w:rPr>
          <w:rFonts w:asciiTheme="minorEastAsia" w:hAnsiTheme="minorEastAsia" w:cs="宋体"/>
          <w:kern w:val="0"/>
          <w:sz w:val="30"/>
          <w:szCs w:val="30"/>
        </w:rPr>
        <w:t>交易双方掌握必要的市场信息；</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5、</w:t>
      </w:r>
      <w:r>
        <w:rPr>
          <w:rFonts w:asciiTheme="minorEastAsia" w:hAnsiTheme="minorEastAsia" w:cs="宋体"/>
          <w:kern w:val="0"/>
          <w:sz w:val="30"/>
          <w:szCs w:val="30"/>
        </w:rPr>
        <w:t>交易双方有较充裕的时间进行交易；</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6、</w:t>
      </w:r>
      <w:r>
        <w:rPr>
          <w:rFonts w:asciiTheme="minorEastAsia" w:hAnsiTheme="minorEastAsia" w:cs="宋体"/>
          <w:kern w:val="0"/>
          <w:sz w:val="30"/>
          <w:szCs w:val="30"/>
        </w:rPr>
        <w:t>不存在买者因特殊兴趣而给予附加出价</w:t>
      </w:r>
      <w:r>
        <w:rPr>
          <w:rFonts w:asciiTheme="minorEastAsia" w:hAnsiTheme="minorEastAsia" w:cs="宋体" w:hint="eastAsia"/>
          <w:kern w:val="0"/>
          <w:sz w:val="30"/>
          <w:szCs w:val="30"/>
        </w:rPr>
        <w:t>。</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本次评估鉴定得出的评</w:t>
      </w:r>
      <w:r w:rsidRPr="00C17A5C">
        <w:rPr>
          <w:rFonts w:asciiTheme="minorEastAsia" w:hAnsiTheme="minorEastAsia" w:cs="宋体" w:hint="eastAsia"/>
          <w:kern w:val="0"/>
          <w:sz w:val="30"/>
          <w:szCs w:val="30"/>
        </w:rPr>
        <w:t>估鉴定意见是在上述6个交易条件同时满足的前提下确定的，在使用本评估鉴定意见时，应</w:t>
      </w:r>
      <w:r>
        <w:rPr>
          <w:rFonts w:asciiTheme="minorEastAsia" w:hAnsiTheme="minorEastAsia" w:cs="宋体" w:hint="eastAsia"/>
          <w:kern w:val="0"/>
          <w:sz w:val="30"/>
          <w:szCs w:val="30"/>
        </w:rPr>
        <w:t>对以上交易条件给予特别关注。</w:t>
      </w:r>
    </w:p>
    <w:p w:rsidR="00A506AA" w:rsidRDefault="009D496C">
      <w:pPr>
        <w:pStyle w:val="ae"/>
        <w:widowControl/>
        <w:numPr>
          <w:ilvl w:val="0"/>
          <w:numId w:val="3"/>
        </w:numPr>
        <w:spacing w:before="90" w:after="90" w:line="500" w:lineRule="exact"/>
        <w:ind w:firstLineChars="0"/>
        <w:jc w:val="left"/>
        <w:rPr>
          <w:rFonts w:asciiTheme="minorEastAsia" w:hAnsiTheme="minorEastAsia" w:cs="宋体"/>
          <w:b/>
          <w:kern w:val="0"/>
          <w:sz w:val="30"/>
          <w:szCs w:val="30"/>
        </w:rPr>
      </w:pPr>
      <w:r>
        <w:rPr>
          <w:rFonts w:asciiTheme="minorEastAsia" w:hAnsiTheme="minorEastAsia" w:cs="宋体"/>
          <w:b/>
          <w:kern w:val="0"/>
          <w:sz w:val="30"/>
          <w:szCs w:val="30"/>
        </w:rPr>
        <w:t>鉴定意见</w:t>
      </w:r>
    </w:p>
    <w:p w:rsidR="00A506AA" w:rsidRDefault="009D496C" w:rsidP="00E361A5">
      <w:pPr>
        <w:spacing w:line="500" w:lineRule="exact"/>
        <w:ind w:firstLineChars="200" w:firstLine="600"/>
        <w:rPr>
          <w:rFonts w:asciiTheme="minorEastAsia" w:hAnsiTheme="minorEastAsia" w:cs="宋体"/>
          <w:kern w:val="0"/>
          <w:sz w:val="30"/>
          <w:szCs w:val="30"/>
        </w:rPr>
      </w:pPr>
      <w:r w:rsidRPr="0028431C">
        <w:rPr>
          <w:rFonts w:asciiTheme="minorEastAsia" w:hAnsiTheme="minorEastAsia" w:cs="宋体" w:hint="eastAsia"/>
          <w:kern w:val="0"/>
          <w:sz w:val="30"/>
          <w:szCs w:val="30"/>
        </w:rPr>
        <w:lastRenderedPageBreak/>
        <w:t>经以上评估鉴定程序，委托评估鉴定房地产评估鉴定价值意见</w:t>
      </w:r>
      <w:r w:rsidR="002E3087">
        <w:rPr>
          <w:rFonts w:asciiTheme="minorEastAsia" w:hAnsiTheme="minorEastAsia" w:cs="宋体" w:hint="eastAsia"/>
          <w:kern w:val="0"/>
          <w:sz w:val="30"/>
          <w:szCs w:val="30"/>
        </w:rPr>
        <w:t>如下：</w:t>
      </w:r>
      <w:r w:rsidR="00E361A5">
        <w:rPr>
          <w:rFonts w:asciiTheme="minorEastAsia" w:hAnsiTheme="minorEastAsia" w:cs="宋体"/>
          <w:kern w:val="0"/>
          <w:sz w:val="30"/>
          <w:szCs w:val="30"/>
        </w:rPr>
        <w:t xml:space="preserve"> </w:t>
      </w:r>
    </w:p>
    <w:p w:rsidR="002E3087" w:rsidRPr="007255BD" w:rsidRDefault="002E3087" w:rsidP="0028431C">
      <w:pPr>
        <w:widowControl/>
        <w:wordWrap w:val="0"/>
        <w:spacing w:before="90" w:after="90" w:line="500" w:lineRule="exact"/>
        <w:ind w:firstLineChars="200" w:firstLine="600"/>
        <w:jc w:val="left"/>
        <w:rPr>
          <w:rFonts w:asciiTheme="minorEastAsia" w:hAnsiTheme="minorEastAsia"/>
          <w:sz w:val="30"/>
          <w:szCs w:val="30"/>
        </w:rPr>
      </w:pPr>
      <w:r w:rsidRPr="007255BD">
        <w:rPr>
          <w:rFonts w:asciiTheme="minorEastAsia" w:hAnsiTheme="minorEastAsia" w:cs="宋体" w:hint="eastAsia"/>
          <w:kern w:val="0"/>
          <w:sz w:val="30"/>
          <w:szCs w:val="30"/>
        </w:rPr>
        <w:t>1、</w:t>
      </w:r>
      <w:r w:rsidR="00D16515" w:rsidRPr="007255BD">
        <w:rPr>
          <w:rFonts w:asciiTheme="minorEastAsia" w:hAnsiTheme="minorEastAsia" w:hint="eastAsia"/>
          <w:sz w:val="30"/>
          <w:szCs w:val="30"/>
        </w:rPr>
        <w:t>李欣</w:t>
      </w:r>
      <w:r w:rsidRPr="007255BD">
        <w:rPr>
          <w:rFonts w:asciiTheme="minorEastAsia" w:hAnsiTheme="minorEastAsia" w:hint="eastAsia"/>
          <w:sz w:val="30"/>
          <w:szCs w:val="30"/>
        </w:rPr>
        <w:t>名下武定县狮山镇</w:t>
      </w:r>
      <w:r w:rsidR="00426014" w:rsidRPr="007255BD">
        <w:rPr>
          <w:rFonts w:asciiTheme="minorEastAsia" w:hAnsiTheme="minorEastAsia" w:hint="eastAsia"/>
          <w:sz w:val="30"/>
          <w:szCs w:val="30"/>
        </w:rPr>
        <w:t>狮山南路商业街</w:t>
      </w:r>
      <w:r w:rsidR="001251D0" w:rsidRPr="007255BD">
        <w:rPr>
          <w:rFonts w:asciiTheme="minorEastAsia" w:hAnsiTheme="minorEastAsia" w:hint="eastAsia"/>
          <w:sz w:val="30"/>
          <w:szCs w:val="30"/>
        </w:rPr>
        <w:t>综合用房</w:t>
      </w:r>
      <w:r w:rsidRPr="007255BD">
        <w:rPr>
          <w:rFonts w:asciiTheme="minorEastAsia" w:hAnsiTheme="minorEastAsia" w:hint="eastAsia"/>
          <w:sz w:val="30"/>
          <w:szCs w:val="30"/>
        </w:rPr>
        <w:t>房地产评估鉴定价值为人民币：</w:t>
      </w:r>
      <w:r w:rsidR="00112C2F">
        <w:rPr>
          <w:rFonts w:asciiTheme="minorEastAsia" w:hAnsiTheme="minorEastAsia" w:hint="eastAsia"/>
          <w:sz w:val="30"/>
          <w:szCs w:val="30"/>
        </w:rPr>
        <w:t>2031000</w:t>
      </w:r>
      <w:r w:rsidR="00A90172">
        <w:rPr>
          <w:rFonts w:asciiTheme="minorEastAsia" w:hAnsiTheme="minorEastAsia" w:hint="eastAsia"/>
          <w:sz w:val="30"/>
          <w:szCs w:val="30"/>
        </w:rPr>
        <w:t>.00</w:t>
      </w:r>
      <w:r w:rsidR="00393F52" w:rsidRPr="007255BD">
        <w:rPr>
          <w:rFonts w:asciiTheme="minorEastAsia" w:hAnsiTheme="minorEastAsia" w:hint="eastAsia"/>
          <w:sz w:val="30"/>
          <w:szCs w:val="30"/>
        </w:rPr>
        <w:t>元</w:t>
      </w:r>
      <w:r w:rsidRPr="007255BD">
        <w:rPr>
          <w:rFonts w:asciiTheme="minorEastAsia" w:hAnsiTheme="minorEastAsia" w:hint="eastAsia"/>
          <w:sz w:val="30"/>
          <w:szCs w:val="30"/>
        </w:rPr>
        <w:t>，人民币大写：</w:t>
      </w:r>
      <w:r w:rsidR="00D10A10">
        <w:rPr>
          <w:rFonts w:asciiTheme="minorEastAsia" w:hAnsiTheme="minorEastAsia"/>
          <w:b/>
          <w:sz w:val="30"/>
          <w:szCs w:val="30"/>
        </w:rPr>
        <w:fldChar w:fldCharType="begin"/>
      </w:r>
      <w:r w:rsidR="00A90172">
        <w:rPr>
          <w:rFonts w:asciiTheme="minorEastAsia" w:hAnsiTheme="minorEastAsia"/>
          <w:b/>
          <w:sz w:val="30"/>
          <w:szCs w:val="30"/>
        </w:rPr>
        <w:instrText xml:space="preserve"> </w:instrText>
      </w:r>
      <w:r w:rsidR="00A90172">
        <w:rPr>
          <w:rFonts w:asciiTheme="minorEastAsia" w:hAnsiTheme="minorEastAsia" w:hint="eastAsia"/>
          <w:b/>
          <w:sz w:val="30"/>
          <w:szCs w:val="30"/>
        </w:rPr>
        <w:instrText>= 1974000 \* CHINESENUM2</w:instrText>
      </w:r>
      <w:r w:rsidR="00A90172">
        <w:rPr>
          <w:rFonts w:asciiTheme="minorEastAsia" w:hAnsiTheme="minorEastAsia"/>
          <w:b/>
          <w:sz w:val="30"/>
          <w:szCs w:val="30"/>
        </w:rPr>
        <w:instrText xml:space="preserve"> </w:instrText>
      </w:r>
      <w:r w:rsidR="00D10A10">
        <w:rPr>
          <w:rFonts w:asciiTheme="minorEastAsia" w:hAnsiTheme="minorEastAsia"/>
          <w:b/>
          <w:sz w:val="30"/>
          <w:szCs w:val="30"/>
        </w:rPr>
        <w:fldChar w:fldCharType="separate"/>
      </w:r>
      <w:r w:rsidR="00D10A10">
        <w:rPr>
          <w:rFonts w:asciiTheme="minorEastAsia" w:hAnsiTheme="minorEastAsia"/>
          <w:b/>
          <w:noProof/>
          <w:sz w:val="30"/>
          <w:szCs w:val="30"/>
        </w:rPr>
        <w:fldChar w:fldCharType="begin"/>
      </w:r>
      <w:r w:rsidR="00135017">
        <w:rPr>
          <w:rFonts w:asciiTheme="minorEastAsia" w:hAnsiTheme="minorEastAsia"/>
          <w:b/>
          <w:noProof/>
          <w:sz w:val="30"/>
          <w:szCs w:val="30"/>
        </w:rPr>
        <w:instrText xml:space="preserve"> </w:instrText>
      </w:r>
      <w:r w:rsidR="00135017">
        <w:rPr>
          <w:rFonts w:asciiTheme="minorEastAsia" w:hAnsiTheme="minorEastAsia" w:hint="eastAsia"/>
          <w:b/>
          <w:noProof/>
          <w:sz w:val="30"/>
          <w:szCs w:val="30"/>
        </w:rPr>
        <w:instrText>= 2031000 \* CHINESENUM2</w:instrText>
      </w:r>
      <w:r w:rsidR="00135017">
        <w:rPr>
          <w:rFonts w:asciiTheme="minorEastAsia" w:hAnsiTheme="minorEastAsia"/>
          <w:b/>
          <w:noProof/>
          <w:sz w:val="30"/>
          <w:szCs w:val="30"/>
        </w:rPr>
        <w:instrText xml:space="preserve"> </w:instrText>
      </w:r>
      <w:r w:rsidR="00D10A10">
        <w:rPr>
          <w:rFonts w:asciiTheme="minorEastAsia" w:hAnsiTheme="minorEastAsia"/>
          <w:b/>
          <w:noProof/>
          <w:sz w:val="30"/>
          <w:szCs w:val="30"/>
        </w:rPr>
        <w:fldChar w:fldCharType="separate"/>
      </w:r>
      <w:r w:rsidR="00135017">
        <w:rPr>
          <w:rFonts w:asciiTheme="minorEastAsia" w:hAnsiTheme="minorEastAsia" w:hint="eastAsia"/>
          <w:b/>
          <w:noProof/>
          <w:sz w:val="30"/>
          <w:szCs w:val="30"/>
        </w:rPr>
        <w:t>贰佰零叁万壹仟</w:t>
      </w:r>
      <w:r w:rsidR="00D10A10">
        <w:rPr>
          <w:rFonts w:asciiTheme="minorEastAsia" w:hAnsiTheme="minorEastAsia"/>
          <w:b/>
          <w:noProof/>
          <w:sz w:val="30"/>
          <w:szCs w:val="30"/>
        </w:rPr>
        <w:fldChar w:fldCharType="end"/>
      </w:r>
      <w:r w:rsidR="00D10A10">
        <w:rPr>
          <w:rFonts w:asciiTheme="minorEastAsia" w:hAnsiTheme="minorEastAsia"/>
          <w:b/>
          <w:sz w:val="30"/>
          <w:szCs w:val="30"/>
        </w:rPr>
        <w:fldChar w:fldCharType="end"/>
      </w:r>
      <w:r w:rsidRPr="007255BD">
        <w:rPr>
          <w:rFonts w:asciiTheme="minorEastAsia" w:hAnsiTheme="minorEastAsia" w:hint="eastAsia"/>
          <w:b/>
          <w:sz w:val="30"/>
          <w:szCs w:val="30"/>
        </w:rPr>
        <w:t>元整</w:t>
      </w:r>
      <w:r w:rsidR="00F059A5" w:rsidRPr="007255BD">
        <w:rPr>
          <w:rFonts w:asciiTheme="minorEastAsia" w:hAnsiTheme="minorEastAsia" w:hint="eastAsia"/>
          <w:sz w:val="30"/>
          <w:szCs w:val="30"/>
        </w:rPr>
        <w:t>。</w:t>
      </w:r>
    </w:p>
    <w:p w:rsidR="002E3087" w:rsidRPr="007255BD" w:rsidRDefault="002E3087" w:rsidP="0028431C">
      <w:pPr>
        <w:widowControl/>
        <w:wordWrap w:val="0"/>
        <w:spacing w:before="90" w:after="90" w:line="500" w:lineRule="exact"/>
        <w:ind w:firstLineChars="200" w:firstLine="600"/>
        <w:jc w:val="left"/>
        <w:rPr>
          <w:rFonts w:asciiTheme="minorEastAsia" w:hAnsiTheme="minorEastAsia"/>
          <w:sz w:val="30"/>
          <w:szCs w:val="30"/>
        </w:rPr>
      </w:pPr>
      <w:r w:rsidRPr="007255BD">
        <w:rPr>
          <w:rFonts w:asciiTheme="minorEastAsia" w:hAnsiTheme="minorEastAsia" w:cs="宋体" w:hint="eastAsia"/>
          <w:kern w:val="0"/>
          <w:sz w:val="30"/>
          <w:szCs w:val="30"/>
        </w:rPr>
        <w:t>2、</w:t>
      </w:r>
      <w:r w:rsidR="00D16515" w:rsidRPr="007255BD">
        <w:rPr>
          <w:rFonts w:asciiTheme="minorEastAsia" w:hAnsiTheme="minorEastAsia" w:hint="eastAsia"/>
          <w:sz w:val="30"/>
          <w:szCs w:val="30"/>
        </w:rPr>
        <w:t>郭海</w:t>
      </w:r>
      <w:r w:rsidRPr="007255BD">
        <w:rPr>
          <w:rFonts w:asciiTheme="minorEastAsia" w:hAnsiTheme="minorEastAsia" w:hint="eastAsia"/>
          <w:sz w:val="30"/>
          <w:szCs w:val="30"/>
        </w:rPr>
        <w:t>名下武定县</w:t>
      </w:r>
      <w:r w:rsidR="00AB0CD0" w:rsidRPr="007255BD">
        <w:rPr>
          <w:rFonts w:asciiTheme="minorEastAsia" w:hAnsiTheme="minorEastAsia" w:hint="eastAsia"/>
          <w:sz w:val="30"/>
          <w:szCs w:val="30"/>
        </w:rPr>
        <w:t>狮山镇狮山南路商业街</w:t>
      </w:r>
      <w:r w:rsidR="00BB6181" w:rsidRPr="007255BD">
        <w:rPr>
          <w:rFonts w:asciiTheme="minorEastAsia" w:hAnsiTheme="minorEastAsia" w:hint="eastAsia"/>
          <w:sz w:val="30"/>
          <w:szCs w:val="30"/>
        </w:rPr>
        <w:t>综合用房</w:t>
      </w:r>
      <w:r w:rsidRPr="007255BD">
        <w:rPr>
          <w:rFonts w:asciiTheme="minorEastAsia" w:hAnsiTheme="minorEastAsia" w:hint="eastAsia"/>
          <w:sz w:val="30"/>
          <w:szCs w:val="30"/>
        </w:rPr>
        <w:t>房地产评估鉴定价值为人民币：</w:t>
      </w:r>
      <w:r w:rsidR="00E361A5">
        <w:rPr>
          <w:rFonts w:asciiTheme="minorEastAsia" w:hAnsiTheme="minorEastAsia" w:hint="eastAsia"/>
          <w:sz w:val="30"/>
          <w:szCs w:val="30"/>
        </w:rPr>
        <w:t>205500</w:t>
      </w:r>
      <w:r w:rsidR="00170E24">
        <w:rPr>
          <w:rFonts w:asciiTheme="minorEastAsia" w:hAnsiTheme="minorEastAsia" w:hint="eastAsia"/>
          <w:sz w:val="30"/>
          <w:szCs w:val="30"/>
        </w:rPr>
        <w:t>0.00</w:t>
      </w:r>
      <w:r w:rsidR="00A62E80" w:rsidRPr="007255BD">
        <w:rPr>
          <w:rFonts w:asciiTheme="minorEastAsia" w:hAnsiTheme="minorEastAsia" w:hint="eastAsia"/>
          <w:sz w:val="30"/>
          <w:szCs w:val="30"/>
        </w:rPr>
        <w:t>元</w:t>
      </w:r>
      <w:r w:rsidRPr="007255BD">
        <w:rPr>
          <w:rFonts w:asciiTheme="minorEastAsia" w:hAnsiTheme="minorEastAsia" w:hint="eastAsia"/>
          <w:sz w:val="30"/>
          <w:szCs w:val="30"/>
        </w:rPr>
        <w:t>，人民币大写：</w:t>
      </w:r>
      <w:r w:rsidR="00D10A10">
        <w:rPr>
          <w:rFonts w:asciiTheme="minorEastAsia" w:hAnsiTheme="minorEastAsia"/>
          <w:b/>
          <w:noProof/>
          <w:sz w:val="30"/>
          <w:szCs w:val="30"/>
        </w:rPr>
        <w:fldChar w:fldCharType="begin"/>
      </w:r>
      <w:r w:rsidR="007C47F2">
        <w:rPr>
          <w:rFonts w:asciiTheme="minorEastAsia" w:hAnsiTheme="minorEastAsia"/>
          <w:b/>
          <w:noProof/>
          <w:sz w:val="30"/>
          <w:szCs w:val="30"/>
        </w:rPr>
        <w:instrText xml:space="preserve"> </w:instrText>
      </w:r>
      <w:r w:rsidR="007C47F2">
        <w:rPr>
          <w:rFonts w:asciiTheme="minorEastAsia" w:hAnsiTheme="minorEastAsia" w:hint="eastAsia"/>
          <w:b/>
          <w:noProof/>
          <w:sz w:val="30"/>
          <w:szCs w:val="30"/>
        </w:rPr>
        <w:instrText>= 2055000 \* CHINESENUM2</w:instrText>
      </w:r>
      <w:r w:rsidR="007C47F2">
        <w:rPr>
          <w:rFonts w:asciiTheme="minorEastAsia" w:hAnsiTheme="minorEastAsia"/>
          <w:b/>
          <w:noProof/>
          <w:sz w:val="30"/>
          <w:szCs w:val="30"/>
        </w:rPr>
        <w:instrText xml:space="preserve"> </w:instrText>
      </w:r>
      <w:r w:rsidR="00D10A10">
        <w:rPr>
          <w:rFonts w:asciiTheme="minorEastAsia" w:hAnsiTheme="minorEastAsia"/>
          <w:b/>
          <w:noProof/>
          <w:sz w:val="30"/>
          <w:szCs w:val="30"/>
        </w:rPr>
        <w:fldChar w:fldCharType="separate"/>
      </w:r>
      <w:r w:rsidR="007C47F2">
        <w:rPr>
          <w:rFonts w:asciiTheme="minorEastAsia" w:hAnsiTheme="minorEastAsia" w:hint="eastAsia"/>
          <w:b/>
          <w:noProof/>
          <w:sz w:val="30"/>
          <w:szCs w:val="30"/>
        </w:rPr>
        <w:t>贰佰零伍万伍仟</w:t>
      </w:r>
      <w:r w:rsidR="00D10A10">
        <w:rPr>
          <w:rFonts w:asciiTheme="minorEastAsia" w:hAnsiTheme="minorEastAsia"/>
          <w:b/>
          <w:noProof/>
          <w:sz w:val="30"/>
          <w:szCs w:val="30"/>
        </w:rPr>
        <w:fldChar w:fldCharType="end"/>
      </w:r>
      <w:r w:rsidR="00A62E80" w:rsidRPr="007255BD">
        <w:rPr>
          <w:rFonts w:asciiTheme="minorEastAsia" w:hAnsiTheme="minorEastAsia" w:hint="eastAsia"/>
          <w:b/>
          <w:sz w:val="30"/>
          <w:szCs w:val="30"/>
        </w:rPr>
        <w:t>元整</w:t>
      </w:r>
      <w:r w:rsidRPr="007255BD">
        <w:rPr>
          <w:rFonts w:asciiTheme="minorEastAsia" w:hAnsiTheme="minorEastAsia" w:hint="eastAsia"/>
          <w:sz w:val="30"/>
          <w:szCs w:val="30"/>
        </w:rPr>
        <w:t>。</w:t>
      </w:r>
    </w:p>
    <w:p w:rsidR="00A62E80" w:rsidRPr="007255BD" w:rsidRDefault="00A62E80" w:rsidP="0028431C">
      <w:pPr>
        <w:widowControl/>
        <w:wordWrap w:val="0"/>
        <w:spacing w:before="90" w:after="90" w:line="500" w:lineRule="exact"/>
        <w:ind w:firstLineChars="200" w:firstLine="600"/>
        <w:jc w:val="left"/>
        <w:rPr>
          <w:rFonts w:asciiTheme="minorEastAsia" w:hAnsiTheme="minorEastAsia" w:cs="宋体"/>
          <w:kern w:val="0"/>
          <w:sz w:val="30"/>
          <w:szCs w:val="30"/>
        </w:rPr>
      </w:pPr>
      <w:r w:rsidRPr="007255BD">
        <w:rPr>
          <w:rFonts w:asciiTheme="minorEastAsia" w:hAnsiTheme="minorEastAsia" w:cs="宋体" w:hint="eastAsia"/>
          <w:kern w:val="0"/>
          <w:sz w:val="30"/>
          <w:szCs w:val="30"/>
        </w:rPr>
        <w:t>两宗房地产评估鉴定价值合计为人民币</w:t>
      </w:r>
      <w:r w:rsidR="00F57856" w:rsidRPr="007255BD">
        <w:rPr>
          <w:rFonts w:asciiTheme="minorEastAsia" w:hAnsiTheme="minorEastAsia" w:cs="宋体" w:hint="eastAsia"/>
          <w:kern w:val="0"/>
          <w:sz w:val="30"/>
          <w:szCs w:val="30"/>
        </w:rPr>
        <w:t>：</w:t>
      </w:r>
      <w:r w:rsidR="00510215">
        <w:rPr>
          <w:rFonts w:asciiTheme="minorEastAsia" w:hAnsiTheme="minorEastAsia" w:cs="宋体" w:hint="eastAsia"/>
          <w:kern w:val="0"/>
          <w:sz w:val="30"/>
          <w:szCs w:val="30"/>
        </w:rPr>
        <w:t>4086</w:t>
      </w:r>
      <w:r w:rsidR="0075142F" w:rsidRPr="007255BD">
        <w:rPr>
          <w:rFonts w:asciiTheme="minorEastAsia" w:hAnsiTheme="minorEastAsia" w:cs="宋体" w:hint="eastAsia"/>
          <w:kern w:val="0"/>
          <w:sz w:val="30"/>
          <w:szCs w:val="30"/>
        </w:rPr>
        <w:t>000</w:t>
      </w:r>
      <w:r w:rsidR="00B34967">
        <w:rPr>
          <w:rFonts w:asciiTheme="minorEastAsia" w:hAnsiTheme="minorEastAsia" w:cs="宋体" w:hint="eastAsia"/>
          <w:kern w:val="0"/>
          <w:sz w:val="30"/>
          <w:szCs w:val="30"/>
        </w:rPr>
        <w:t>.00</w:t>
      </w:r>
      <w:r w:rsidRPr="007255BD">
        <w:rPr>
          <w:rFonts w:asciiTheme="minorEastAsia" w:hAnsiTheme="minorEastAsia" w:cs="宋体" w:hint="eastAsia"/>
          <w:kern w:val="0"/>
          <w:sz w:val="30"/>
          <w:szCs w:val="30"/>
        </w:rPr>
        <w:t>元, 人民币大写</w:t>
      </w:r>
      <w:r w:rsidRPr="007255BD">
        <w:rPr>
          <w:rFonts w:asciiTheme="minorEastAsia" w:hAnsiTheme="minorEastAsia" w:cs="宋体" w:hint="eastAsia"/>
          <w:b/>
          <w:kern w:val="0"/>
          <w:sz w:val="30"/>
          <w:szCs w:val="30"/>
        </w:rPr>
        <w:t>:</w:t>
      </w:r>
      <w:r w:rsidR="00D10A10">
        <w:rPr>
          <w:rFonts w:asciiTheme="minorEastAsia" w:hAnsiTheme="minorEastAsia" w:cs="宋体"/>
          <w:b/>
          <w:kern w:val="0"/>
          <w:sz w:val="30"/>
          <w:szCs w:val="30"/>
        </w:rPr>
        <w:fldChar w:fldCharType="begin"/>
      </w:r>
      <w:r w:rsidR="008C37C3">
        <w:rPr>
          <w:rFonts w:asciiTheme="minorEastAsia" w:hAnsiTheme="minorEastAsia" w:cs="宋体"/>
          <w:b/>
          <w:kern w:val="0"/>
          <w:sz w:val="30"/>
          <w:szCs w:val="30"/>
        </w:rPr>
        <w:instrText xml:space="preserve"> </w:instrText>
      </w:r>
      <w:r w:rsidR="008C37C3">
        <w:rPr>
          <w:rFonts w:asciiTheme="minorEastAsia" w:hAnsiTheme="minorEastAsia" w:cs="宋体" w:hint="eastAsia"/>
          <w:b/>
          <w:kern w:val="0"/>
          <w:sz w:val="30"/>
          <w:szCs w:val="30"/>
        </w:rPr>
        <w:instrText>= 4086000 \* CHINESENUM2</w:instrText>
      </w:r>
      <w:r w:rsidR="008C37C3">
        <w:rPr>
          <w:rFonts w:asciiTheme="minorEastAsia" w:hAnsiTheme="minorEastAsia" w:cs="宋体"/>
          <w:b/>
          <w:kern w:val="0"/>
          <w:sz w:val="30"/>
          <w:szCs w:val="30"/>
        </w:rPr>
        <w:instrText xml:space="preserve"> </w:instrText>
      </w:r>
      <w:r w:rsidR="00D10A10">
        <w:rPr>
          <w:rFonts w:asciiTheme="minorEastAsia" w:hAnsiTheme="minorEastAsia" w:cs="宋体"/>
          <w:b/>
          <w:kern w:val="0"/>
          <w:sz w:val="30"/>
          <w:szCs w:val="30"/>
        </w:rPr>
        <w:fldChar w:fldCharType="separate"/>
      </w:r>
      <w:r w:rsidR="008C37C3">
        <w:rPr>
          <w:rFonts w:asciiTheme="minorEastAsia" w:hAnsiTheme="minorEastAsia" w:cs="宋体" w:hint="eastAsia"/>
          <w:b/>
          <w:noProof/>
          <w:kern w:val="0"/>
          <w:sz w:val="30"/>
          <w:szCs w:val="30"/>
        </w:rPr>
        <w:t>肆佰零捌万陆仟</w:t>
      </w:r>
      <w:r w:rsidR="00D10A10">
        <w:rPr>
          <w:rFonts w:asciiTheme="minorEastAsia" w:hAnsiTheme="minorEastAsia" w:cs="宋体"/>
          <w:b/>
          <w:kern w:val="0"/>
          <w:sz w:val="30"/>
          <w:szCs w:val="30"/>
        </w:rPr>
        <w:fldChar w:fldCharType="end"/>
      </w:r>
      <w:r w:rsidRPr="007255BD">
        <w:rPr>
          <w:rFonts w:asciiTheme="minorEastAsia" w:hAnsiTheme="minorEastAsia" w:cs="宋体" w:hint="eastAsia"/>
          <w:b/>
          <w:kern w:val="0"/>
          <w:sz w:val="30"/>
          <w:szCs w:val="30"/>
        </w:rPr>
        <w:t>元整</w:t>
      </w:r>
      <w:r w:rsidRPr="007255BD">
        <w:rPr>
          <w:rFonts w:asciiTheme="minorEastAsia" w:hAnsiTheme="minorEastAsia" w:cs="宋体" w:hint="eastAsia"/>
          <w:kern w:val="0"/>
          <w:sz w:val="30"/>
          <w:szCs w:val="30"/>
        </w:rPr>
        <w:t>。具体情况见《</w:t>
      </w:r>
      <w:r w:rsidRPr="007255BD">
        <w:rPr>
          <w:rFonts w:asciiTheme="minorEastAsia" w:hAnsiTheme="minorEastAsia" w:cs="宋体" w:hint="eastAsia"/>
          <w:sz w:val="30"/>
          <w:szCs w:val="30"/>
        </w:rPr>
        <w:t>资产评估司法鉴定明细表</w:t>
      </w:r>
      <w:r w:rsidRPr="007255BD">
        <w:rPr>
          <w:rFonts w:asciiTheme="minorEastAsia" w:hAnsiTheme="minorEastAsia" w:cs="宋体" w:hint="eastAsia"/>
          <w:kern w:val="0"/>
          <w:sz w:val="30"/>
          <w:szCs w:val="30"/>
        </w:rPr>
        <w:t>》</w:t>
      </w:r>
      <w:r w:rsidR="00B34967" w:rsidRPr="00B128A7">
        <w:rPr>
          <w:rFonts w:asciiTheme="minorEastAsia" w:hAnsiTheme="minorEastAsia" w:cs="宋体" w:hint="eastAsia"/>
          <w:kern w:val="0"/>
          <w:sz w:val="30"/>
          <w:szCs w:val="30"/>
        </w:rPr>
        <w:t>。</w:t>
      </w:r>
    </w:p>
    <w:p w:rsidR="00A506AA" w:rsidRDefault="009D496C">
      <w:pPr>
        <w:pStyle w:val="ae"/>
        <w:widowControl/>
        <w:numPr>
          <w:ilvl w:val="0"/>
          <w:numId w:val="3"/>
        </w:numPr>
        <w:spacing w:before="90" w:after="90" w:line="500" w:lineRule="exact"/>
        <w:ind w:firstLineChars="0"/>
        <w:jc w:val="left"/>
        <w:rPr>
          <w:rFonts w:asciiTheme="minorEastAsia" w:hAnsiTheme="minorEastAsia" w:cs="宋体"/>
          <w:b/>
          <w:kern w:val="0"/>
          <w:sz w:val="30"/>
          <w:szCs w:val="30"/>
        </w:rPr>
      </w:pPr>
      <w:r>
        <w:rPr>
          <w:rFonts w:asciiTheme="minorEastAsia" w:hAnsiTheme="minorEastAsia" w:cs="宋体" w:hint="eastAsia"/>
          <w:b/>
          <w:kern w:val="0"/>
          <w:sz w:val="30"/>
          <w:szCs w:val="30"/>
        </w:rPr>
        <w:t>特别事项说明</w:t>
      </w:r>
    </w:p>
    <w:p w:rsidR="00A506AA" w:rsidRDefault="009D496C">
      <w:pPr>
        <w:pStyle w:val="ae"/>
        <w:widowControl/>
        <w:spacing w:line="360" w:lineRule="auto"/>
        <w:ind w:firstLineChars="202" w:firstLine="606"/>
        <w:jc w:val="left"/>
        <w:rPr>
          <w:rFonts w:asciiTheme="minorEastAsia" w:hAnsiTheme="minorEastAsia" w:cs="Times New Roman"/>
          <w:sz w:val="30"/>
          <w:szCs w:val="30"/>
        </w:rPr>
      </w:pPr>
      <w:r>
        <w:rPr>
          <w:rFonts w:asciiTheme="minorEastAsia" w:hAnsiTheme="minorEastAsia" w:cs="Times New Roman" w:hint="eastAsia"/>
          <w:sz w:val="30"/>
          <w:szCs w:val="30"/>
        </w:rPr>
        <w:t>本意见书中陈述的特别事项是指在已确定评估鉴定意见的前提下，评估鉴定人员已发现可能影响评估鉴定意见，但非评估鉴定人员执业水平和能力所能评定的有关事项。</w:t>
      </w:r>
    </w:p>
    <w:p w:rsidR="000507B7" w:rsidRPr="00D33839" w:rsidRDefault="000507B7" w:rsidP="000507B7">
      <w:pPr>
        <w:widowControl/>
        <w:spacing w:before="90" w:after="90" w:line="500" w:lineRule="exact"/>
        <w:ind w:firstLineChars="200" w:firstLine="600"/>
        <w:jc w:val="left"/>
        <w:rPr>
          <w:rFonts w:asciiTheme="minorEastAsia" w:hAnsiTheme="minorEastAsia" w:cs="宋体"/>
          <w:kern w:val="0"/>
          <w:sz w:val="30"/>
          <w:szCs w:val="30"/>
        </w:rPr>
      </w:pPr>
      <w:r w:rsidRPr="00D33839">
        <w:rPr>
          <w:rFonts w:asciiTheme="minorEastAsia" w:hAnsiTheme="minorEastAsia" w:cs="宋体" w:hint="eastAsia"/>
          <w:kern w:val="0"/>
          <w:sz w:val="30"/>
          <w:szCs w:val="30"/>
        </w:rPr>
        <w:t>1、本中心对委托评估鉴定资产只进行价值估算并发表专业意见，为意见使用人提供价值（价格）参考依据，对评估鉴定对象法律权属确认或发表意见不在我们的执业范围，我们不对评估鉴定对象的法律权属提供保证。</w:t>
      </w:r>
    </w:p>
    <w:p w:rsidR="000507B7" w:rsidRPr="00D33839" w:rsidRDefault="000507B7" w:rsidP="000507B7">
      <w:pPr>
        <w:widowControl/>
        <w:spacing w:before="90" w:after="90" w:line="500" w:lineRule="exact"/>
        <w:ind w:firstLine="540"/>
        <w:jc w:val="left"/>
        <w:rPr>
          <w:rFonts w:asciiTheme="minorEastAsia" w:hAnsiTheme="minorEastAsia" w:cs="宋体"/>
          <w:kern w:val="0"/>
          <w:sz w:val="30"/>
          <w:szCs w:val="30"/>
        </w:rPr>
      </w:pPr>
      <w:r w:rsidRPr="00D33839">
        <w:rPr>
          <w:rFonts w:asciiTheme="minorEastAsia" w:hAnsiTheme="minorEastAsia" w:cs="宋体" w:hint="eastAsia"/>
          <w:kern w:val="0"/>
          <w:sz w:val="30"/>
          <w:szCs w:val="30"/>
        </w:rPr>
        <w:t>2、本评估鉴定意见是在现有鉴定资料的基础上得出的鉴定意见，我们得出的评估鉴定意见与所提供鉴定资料的详实程度有关。</w:t>
      </w:r>
    </w:p>
    <w:p w:rsidR="00CD60F2" w:rsidRDefault="000507B7" w:rsidP="00550D13">
      <w:pPr>
        <w:spacing w:line="360" w:lineRule="auto"/>
        <w:ind w:firstLineChars="200" w:firstLine="600"/>
        <w:rPr>
          <w:rFonts w:ascii="宋体" w:eastAsia="宋体" w:hAnsi="宋体"/>
          <w:sz w:val="30"/>
          <w:szCs w:val="30"/>
        </w:rPr>
      </w:pPr>
      <w:r w:rsidRPr="00A83BB0">
        <w:rPr>
          <w:rFonts w:ascii="宋体" w:eastAsia="宋体" w:hAnsi="宋体" w:hint="eastAsia"/>
          <w:sz w:val="30"/>
          <w:szCs w:val="30"/>
        </w:rPr>
        <w:t>3、鉴定意见属于专家专业性意见，其是否被采信取决于办案机关的审查和判断，鉴定人和鉴定机构无权干涉。</w:t>
      </w:r>
    </w:p>
    <w:p w:rsidR="00716C43" w:rsidRDefault="000507B7" w:rsidP="00550D13">
      <w:pPr>
        <w:adjustRightInd w:val="0"/>
        <w:snapToGrid w:val="0"/>
        <w:spacing w:line="360" w:lineRule="auto"/>
        <w:ind w:firstLineChars="200" w:firstLine="600"/>
        <w:rPr>
          <w:rFonts w:asciiTheme="minorEastAsia" w:hAnsiTheme="minorEastAsia" w:cs="宋体"/>
          <w:sz w:val="30"/>
          <w:szCs w:val="30"/>
        </w:rPr>
      </w:pPr>
      <w:r w:rsidRPr="00550D13">
        <w:rPr>
          <w:rFonts w:ascii="宋体" w:eastAsia="宋体" w:hAnsi="宋体" w:hint="eastAsia"/>
          <w:sz w:val="30"/>
          <w:szCs w:val="30"/>
        </w:rPr>
        <w:t>4、</w:t>
      </w:r>
      <w:r w:rsidR="00755BC9" w:rsidRPr="00550D13">
        <w:rPr>
          <w:rFonts w:ascii="宋体" w:eastAsia="宋体" w:hAnsi="宋体" w:hint="eastAsia"/>
          <w:sz w:val="30"/>
          <w:szCs w:val="30"/>
        </w:rPr>
        <w:t>本评估鉴定意见中房地产鉴定价值</w:t>
      </w:r>
      <w:r w:rsidR="00A83BB0" w:rsidRPr="00550D13">
        <w:rPr>
          <w:rFonts w:ascii="宋体" w:eastAsia="宋体" w:hAnsi="宋体" w:hint="eastAsia"/>
          <w:sz w:val="30"/>
          <w:szCs w:val="30"/>
        </w:rPr>
        <w:t>已包含</w:t>
      </w:r>
      <w:r w:rsidR="00755BC9" w:rsidRPr="00550D13">
        <w:rPr>
          <w:rFonts w:asciiTheme="minorEastAsia" w:hAnsiTheme="minorEastAsia" w:cs="宋体" w:hint="eastAsia"/>
          <w:sz w:val="30"/>
          <w:szCs w:val="30"/>
        </w:rPr>
        <w:t>现场勘查时的房屋所有权证、土地使用证登记的房屋（</w:t>
      </w:r>
      <w:r w:rsidR="00857427">
        <w:rPr>
          <w:rFonts w:asciiTheme="minorEastAsia" w:hAnsiTheme="minorEastAsia" w:cs="宋体" w:hint="eastAsia"/>
          <w:sz w:val="30"/>
          <w:szCs w:val="30"/>
        </w:rPr>
        <w:t>建筑物）价值、装修价值和房</w:t>
      </w:r>
      <w:r w:rsidR="00857427">
        <w:rPr>
          <w:rFonts w:asciiTheme="minorEastAsia" w:hAnsiTheme="minorEastAsia" w:cs="宋体" w:hint="eastAsia"/>
          <w:sz w:val="30"/>
          <w:szCs w:val="30"/>
        </w:rPr>
        <w:lastRenderedPageBreak/>
        <w:t>屋（建筑物）所占的</w:t>
      </w:r>
      <w:r w:rsidR="00B34967" w:rsidRPr="00B128A7">
        <w:rPr>
          <w:rFonts w:asciiTheme="minorEastAsia" w:hAnsiTheme="minorEastAsia" w:cs="宋体" w:hint="eastAsia"/>
          <w:sz w:val="30"/>
          <w:szCs w:val="30"/>
        </w:rPr>
        <w:t>独用</w:t>
      </w:r>
      <w:r w:rsidR="00857427">
        <w:rPr>
          <w:rFonts w:asciiTheme="minorEastAsia" w:hAnsiTheme="minorEastAsia" w:cs="宋体" w:hint="eastAsia"/>
          <w:sz w:val="30"/>
          <w:szCs w:val="30"/>
        </w:rPr>
        <w:t>土地使用权价值，</w:t>
      </w:r>
      <w:r w:rsidR="00755BC9" w:rsidRPr="00550D13">
        <w:rPr>
          <w:rFonts w:asciiTheme="minorEastAsia" w:hAnsiTheme="minorEastAsia" w:cs="宋体" w:hint="eastAsia"/>
          <w:sz w:val="30"/>
          <w:szCs w:val="30"/>
        </w:rPr>
        <w:t>不含可单独安装及单独拆除、可移动的窗帘、窗帘盒、电视机、空调、冰箱、热水器、太阳能、整体浴房</w:t>
      </w:r>
      <w:r w:rsidR="00D3148D">
        <w:rPr>
          <w:rFonts w:asciiTheme="minorEastAsia" w:hAnsiTheme="minorEastAsia" w:cs="宋体" w:hint="eastAsia"/>
          <w:sz w:val="30"/>
          <w:szCs w:val="30"/>
        </w:rPr>
        <w:t>、整体橱柜</w:t>
      </w:r>
      <w:r w:rsidR="00755BC9" w:rsidRPr="00550D13">
        <w:rPr>
          <w:rFonts w:asciiTheme="minorEastAsia" w:hAnsiTheme="minorEastAsia" w:cs="宋体" w:hint="eastAsia"/>
          <w:sz w:val="30"/>
          <w:szCs w:val="30"/>
        </w:rPr>
        <w:t>等设备设施</w:t>
      </w:r>
      <w:r w:rsidR="00F65142" w:rsidRPr="00550D13">
        <w:rPr>
          <w:rFonts w:asciiTheme="minorEastAsia" w:hAnsiTheme="minorEastAsia" w:cs="宋体" w:hint="eastAsia"/>
          <w:sz w:val="30"/>
          <w:szCs w:val="30"/>
        </w:rPr>
        <w:t>价值</w:t>
      </w:r>
      <w:r w:rsidR="00755BC9" w:rsidRPr="00550D13">
        <w:rPr>
          <w:rFonts w:asciiTheme="minorEastAsia" w:hAnsiTheme="minorEastAsia" w:cs="宋体" w:hint="eastAsia"/>
          <w:sz w:val="30"/>
          <w:szCs w:val="30"/>
        </w:rPr>
        <w:t>和沙发、桌柜等家具</w:t>
      </w:r>
      <w:r w:rsidR="00F65142" w:rsidRPr="00550D13">
        <w:rPr>
          <w:rFonts w:asciiTheme="minorEastAsia" w:hAnsiTheme="minorEastAsia" w:cs="宋体" w:hint="eastAsia"/>
          <w:sz w:val="30"/>
          <w:szCs w:val="30"/>
        </w:rPr>
        <w:t>价值</w:t>
      </w:r>
      <w:r w:rsidR="00755BC9" w:rsidRPr="00550D13">
        <w:rPr>
          <w:rFonts w:asciiTheme="minorEastAsia" w:hAnsiTheme="minorEastAsia" w:cs="宋体" w:hint="eastAsia"/>
          <w:sz w:val="30"/>
          <w:szCs w:val="30"/>
        </w:rPr>
        <w:t>，</w:t>
      </w:r>
      <w:r w:rsidR="007E187B" w:rsidRPr="00550D13">
        <w:rPr>
          <w:rFonts w:asciiTheme="minorEastAsia" w:hAnsiTheme="minorEastAsia" w:cs="宋体" w:hint="eastAsia"/>
          <w:sz w:val="30"/>
          <w:szCs w:val="30"/>
        </w:rPr>
        <w:t>不含房地产任何交易税费。</w:t>
      </w:r>
    </w:p>
    <w:p w:rsidR="00CD60F2" w:rsidRPr="00B128A7" w:rsidRDefault="00716C43" w:rsidP="00B128A7">
      <w:pPr>
        <w:adjustRightInd w:val="0"/>
        <w:snapToGrid w:val="0"/>
        <w:spacing w:line="360" w:lineRule="auto"/>
        <w:ind w:firstLineChars="200" w:firstLine="600"/>
        <w:rPr>
          <w:rFonts w:ascii="宋体" w:eastAsia="宋体" w:hAnsi="宋体"/>
          <w:sz w:val="30"/>
          <w:szCs w:val="30"/>
        </w:rPr>
      </w:pPr>
      <w:r w:rsidRPr="00B128A7">
        <w:rPr>
          <w:rFonts w:ascii="宋体" w:eastAsia="宋体" w:hAnsi="宋体" w:hint="eastAsia"/>
          <w:sz w:val="30"/>
          <w:szCs w:val="30"/>
        </w:rPr>
        <w:t>本评估鉴定意见中房地产鉴定价值</w:t>
      </w:r>
      <w:r w:rsidR="00BD4D61" w:rsidRPr="00B128A7">
        <w:rPr>
          <w:rFonts w:ascii="宋体" w:eastAsia="宋体" w:hAnsi="宋体" w:hint="eastAsia"/>
          <w:sz w:val="30"/>
          <w:szCs w:val="30"/>
        </w:rPr>
        <w:t>不含郭海名下武定县狮山镇狮山南路商业街综合用房</w:t>
      </w:r>
      <w:r w:rsidR="007E187B" w:rsidRPr="00B128A7">
        <w:rPr>
          <w:rFonts w:ascii="宋体" w:eastAsia="宋体" w:hAnsi="宋体" w:hint="eastAsia"/>
          <w:sz w:val="30"/>
          <w:szCs w:val="30"/>
        </w:rPr>
        <w:t>原进户院子拆除围墙、大门、进2楼楼梯后空地上新增的无规划许可证及准建证的建筑面积159.72㎡在建房屋（建筑物）价值</w:t>
      </w:r>
      <w:r w:rsidRPr="00B128A7">
        <w:rPr>
          <w:rFonts w:ascii="宋体" w:eastAsia="宋体" w:hAnsi="宋体" w:hint="eastAsia"/>
          <w:sz w:val="30"/>
          <w:szCs w:val="30"/>
        </w:rPr>
        <w:t>，请相关当事人特别关注</w:t>
      </w:r>
      <w:r w:rsidR="007E187B" w:rsidRPr="00B128A7">
        <w:rPr>
          <w:rFonts w:ascii="宋体" w:eastAsia="宋体" w:hAnsi="宋体" w:hint="eastAsia"/>
          <w:sz w:val="30"/>
          <w:szCs w:val="30"/>
        </w:rPr>
        <w:t>。</w:t>
      </w:r>
    </w:p>
    <w:p w:rsidR="007E187B" w:rsidRPr="00B128A7" w:rsidRDefault="00B065CE" w:rsidP="00B128A7">
      <w:pPr>
        <w:adjustRightInd w:val="0"/>
        <w:snapToGrid w:val="0"/>
        <w:spacing w:line="360" w:lineRule="auto"/>
        <w:ind w:firstLineChars="200" w:firstLine="600"/>
        <w:rPr>
          <w:rFonts w:ascii="宋体" w:eastAsia="宋体" w:hAnsi="宋体"/>
          <w:sz w:val="30"/>
          <w:szCs w:val="30"/>
        </w:rPr>
      </w:pPr>
      <w:r w:rsidRPr="00B128A7">
        <w:rPr>
          <w:rFonts w:ascii="宋体" w:eastAsia="宋体" w:hAnsi="宋体" w:hint="eastAsia"/>
          <w:sz w:val="30"/>
          <w:szCs w:val="30"/>
        </w:rPr>
        <w:t>5</w:t>
      </w:r>
      <w:r w:rsidR="00CD60F2" w:rsidRPr="00B128A7">
        <w:rPr>
          <w:rFonts w:ascii="宋体" w:eastAsia="宋体" w:hAnsi="宋体" w:hint="eastAsia"/>
          <w:sz w:val="30"/>
          <w:szCs w:val="30"/>
        </w:rPr>
        <w:t>、</w:t>
      </w:r>
      <w:r w:rsidR="007E187B" w:rsidRPr="00B128A7">
        <w:rPr>
          <w:rFonts w:ascii="宋体" w:eastAsia="宋体" w:hAnsi="宋体" w:hint="eastAsia"/>
          <w:sz w:val="30"/>
          <w:szCs w:val="30"/>
        </w:rPr>
        <w:t>郭海名下武定县狮山镇狮山南路商业街综合用房原进户院子拆除围墙、大门、进2楼楼梯后空地上新增的无规划许可证及准建证的建筑面积159.72㎡在建房屋（建筑物）在改造时对</w:t>
      </w:r>
      <w:r w:rsidR="00CD60F2" w:rsidRPr="00B128A7">
        <w:rPr>
          <w:rFonts w:ascii="宋体" w:eastAsia="宋体" w:hAnsi="宋体" w:hint="eastAsia"/>
          <w:sz w:val="30"/>
          <w:szCs w:val="30"/>
        </w:rPr>
        <w:t>郭海（9栋01号）</w:t>
      </w:r>
      <w:r w:rsidR="00FB6B14" w:rsidRPr="00B128A7">
        <w:rPr>
          <w:rFonts w:ascii="宋体" w:eastAsia="宋体" w:hAnsi="宋体" w:hint="eastAsia"/>
          <w:sz w:val="30"/>
          <w:szCs w:val="30"/>
        </w:rPr>
        <w:t>、李欣（9栋02号）</w:t>
      </w:r>
      <w:r w:rsidR="007E187B" w:rsidRPr="00B128A7">
        <w:rPr>
          <w:rFonts w:ascii="宋体" w:eastAsia="宋体" w:hAnsi="宋体" w:hint="eastAsia"/>
          <w:sz w:val="30"/>
          <w:szCs w:val="30"/>
        </w:rPr>
        <w:t>原房屋进行了部分拆除，</w:t>
      </w:r>
      <w:r w:rsidR="0027670B" w:rsidRPr="00B128A7">
        <w:rPr>
          <w:rFonts w:ascii="宋体" w:eastAsia="宋体" w:hAnsi="宋体" w:hint="eastAsia"/>
          <w:sz w:val="30"/>
          <w:szCs w:val="30"/>
        </w:rPr>
        <w:t>原</w:t>
      </w:r>
      <w:r w:rsidR="007E187B" w:rsidRPr="00B128A7">
        <w:rPr>
          <w:rFonts w:ascii="宋体" w:eastAsia="宋体" w:hAnsi="宋体" w:hint="eastAsia"/>
          <w:sz w:val="30"/>
          <w:szCs w:val="30"/>
        </w:rPr>
        <w:t>房屋建筑面积、布置、结构等发生部分改变，根据被执行人提供的情况及评估鉴定人员现场勘查认为变动不大，仍按原房产证和土地证登记房地产情况进行评估鉴定，</w:t>
      </w:r>
      <w:r w:rsidR="00FB6B14" w:rsidRPr="00B128A7">
        <w:rPr>
          <w:rFonts w:ascii="宋体" w:eastAsia="宋体" w:hAnsi="宋体" w:hint="eastAsia"/>
          <w:sz w:val="30"/>
          <w:szCs w:val="30"/>
        </w:rPr>
        <w:t>若司法拍卖后发生影响</w:t>
      </w:r>
      <w:r w:rsidR="00EB0637" w:rsidRPr="00B128A7">
        <w:rPr>
          <w:rFonts w:ascii="宋体" w:eastAsia="宋体" w:hAnsi="宋体" w:hint="eastAsia"/>
          <w:sz w:val="30"/>
          <w:szCs w:val="30"/>
        </w:rPr>
        <w:t>9栋01号、9栋02号两栋鉴定</w:t>
      </w:r>
      <w:r w:rsidR="00FB6B14" w:rsidRPr="00B128A7">
        <w:rPr>
          <w:rFonts w:ascii="宋体" w:eastAsia="宋体" w:hAnsi="宋体" w:hint="eastAsia"/>
          <w:sz w:val="30"/>
          <w:szCs w:val="30"/>
        </w:rPr>
        <w:t>房地产权属</w:t>
      </w:r>
      <w:r w:rsidRPr="00B128A7">
        <w:rPr>
          <w:rFonts w:ascii="宋体" w:eastAsia="宋体" w:hAnsi="宋体" w:hint="eastAsia"/>
          <w:sz w:val="30"/>
          <w:szCs w:val="30"/>
        </w:rPr>
        <w:t>、</w:t>
      </w:r>
      <w:r w:rsidR="00B128A7">
        <w:rPr>
          <w:rFonts w:ascii="宋体" w:eastAsia="宋体" w:hAnsi="宋体" w:hint="eastAsia"/>
          <w:sz w:val="30"/>
          <w:szCs w:val="30"/>
        </w:rPr>
        <w:t>面积、</w:t>
      </w:r>
      <w:r w:rsidR="003555CE" w:rsidRPr="00B128A7">
        <w:rPr>
          <w:rFonts w:ascii="宋体" w:eastAsia="宋体" w:hAnsi="宋体" w:hint="eastAsia"/>
          <w:sz w:val="30"/>
          <w:szCs w:val="30"/>
        </w:rPr>
        <w:t>房屋</w:t>
      </w:r>
      <w:r w:rsidRPr="00B128A7">
        <w:rPr>
          <w:rFonts w:ascii="宋体" w:eastAsia="宋体" w:hAnsi="宋体" w:hint="eastAsia"/>
          <w:sz w:val="30"/>
          <w:szCs w:val="30"/>
        </w:rPr>
        <w:t>质量</w:t>
      </w:r>
      <w:r w:rsidR="00FB6B14" w:rsidRPr="00B128A7">
        <w:rPr>
          <w:rFonts w:ascii="宋体" w:eastAsia="宋体" w:hAnsi="宋体" w:hint="eastAsia"/>
          <w:sz w:val="30"/>
          <w:szCs w:val="30"/>
        </w:rPr>
        <w:t>和使用相关功能</w:t>
      </w:r>
      <w:r w:rsidR="00716C43" w:rsidRPr="00B128A7">
        <w:rPr>
          <w:rFonts w:ascii="宋体" w:eastAsia="宋体" w:hAnsi="宋体" w:hint="eastAsia"/>
          <w:sz w:val="30"/>
          <w:szCs w:val="30"/>
        </w:rPr>
        <w:t>等</w:t>
      </w:r>
      <w:r w:rsidR="00FB6B14" w:rsidRPr="00B128A7">
        <w:rPr>
          <w:rFonts w:ascii="宋体" w:eastAsia="宋体" w:hAnsi="宋体" w:hint="eastAsia"/>
          <w:sz w:val="30"/>
          <w:szCs w:val="30"/>
        </w:rPr>
        <w:t>情况</w:t>
      </w:r>
      <w:r w:rsidR="00716C43" w:rsidRPr="00B128A7">
        <w:rPr>
          <w:rFonts w:ascii="宋体" w:eastAsia="宋体" w:hAnsi="宋体" w:hint="eastAsia"/>
          <w:sz w:val="30"/>
          <w:szCs w:val="30"/>
        </w:rPr>
        <w:t>以及发生需恢复房屋原状或继续改造使用则可能需增加楼梯、隔墙</w:t>
      </w:r>
      <w:r w:rsidR="00EB0637" w:rsidRPr="00B128A7">
        <w:rPr>
          <w:rFonts w:ascii="宋体" w:eastAsia="宋体" w:hAnsi="宋体" w:hint="eastAsia"/>
          <w:sz w:val="30"/>
          <w:szCs w:val="30"/>
        </w:rPr>
        <w:t>、</w:t>
      </w:r>
      <w:r w:rsidR="00716C43" w:rsidRPr="00B128A7">
        <w:rPr>
          <w:rFonts w:ascii="宋体" w:eastAsia="宋体" w:hAnsi="宋体" w:hint="eastAsia"/>
          <w:sz w:val="30"/>
          <w:szCs w:val="30"/>
        </w:rPr>
        <w:t>装修、水电等工程情况，</w:t>
      </w:r>
      <w:r w:rsidR="00FB6B14" w:rsidRPr="00B128A7">
        <w:rPr>
          <w:rFonts w:ascii="宋体" w:eastAsia="宋体" w:hAnsi="宋体" w:hint="eastAsia"/>
          <w:sz w:val="30"/>
          <w:szCs w:val="30"/>
        </w:rPr>
        <w:t>由买受人自行解决</w:t>
      </w:r>
      <w:r w:rsidR="00B128A7">
        <w:rPr>
          <w:rFonts w:ascii="宋体" w:eastAsia="宋体" w:hAnsi="宋体" w:hint="eastAsia"/>
          <w:sz w:val="30"/>
          <w:szCs w:val="30"/>
        </w:rPr>
        <w:t>和承担</w:t>
      </w:r>
      <w:r w:rsidR="00FB6B14" w:rsidRPr="00B128A7">
        <w:rPr>
          <w:rFonts w:ascii="宋体" w:eastAsia="宋体" w:hAnsi="宋体" w:hint="eastAsia"/>
          <w:sz w:val="30"/>
          <w:szCs w:val="30"/>
        </w:rPr>
        <w:t>，</w:t>
      </w:r>
      <w:r w:rsidR="007E187B" w:rsidRPr="00B128A7">
        <w:rPr>
          <w:rFonts w:ascii="宋体" w:eastAsia="宋体" w:hAnsi="宋体" w:hint="eastAsia"/>
          <w:sz w:val="30"/>
          <w:szCs w:val="30"/>
        </w:rPr>
        <w:t>鉴定机构与鉴定人员不对上述房地产情况提供任何保证。</w:t>
      </w:r>
    </w:p>
    <w:p w:rsidR="000507B7" w:rsidRPr="00B128A7" w:rsidRDefault="00B065CE" w:rsidP="00B128A7">
      <w:pPr>
        <w:spacing w:line="500" w:lineRule="exact"/>
        <w:ind w:firstLineChars="200" w:firstLine="600"/>
        <w:rPr>
          <w:rFonts w:ascii="宋体" w:eastAsia="宋体" w:hAnsi="宋体"/>
          <w:sz w:val="30"/>
          <w:szCs w:val="30"/>
        </w:rPr>
      </w:pPr>
      <w:r w:rsidRPr="00B128A7">
        <w:rPr>
          <w:rFonts w:ascii="宋体" w:eastAsia="宋体" w:hAnsi="宋体" w:hint="eastAsia"/>
          <w:sz w:val="30"/>
          <w:szCs w:val="30"/>
        </w:rPr>
        <w:t>6</w:t>
      </w:r>
      <w:r w:rsidR="000507B7" w:rsidRPr="00B128A7">
        <w:rPr>
          <w:rFonts w:ascii="宋体" w:eastAsia="宋体" w:hAnsi="宋体" w:hint="eastAsia"/>
          <w:sz w:val="30"/>
          <w:szCs w:val="30"/>
        </w:rPr>
        <w:t>、</w:t>
      </w:r>
      <w:r w:rsidR="00FF3896" w:rsidRPr="00B128A7">
        <w:rPr>
          <w:rFonts w:ascii="宋体" w:eastAsia="宋体" w:hAnsi="宋体" w:hint="eastAsia"/>
          <w:sz w:val="30"/>
          <w:szCs w:val="30"/>
        </w:rPr>
        <w:t>本评估鉴定意见中</w:t>
      </w:r>
      <w:r w:rsidR="00F65142" w:rsidRPr="00B128A7">
        <w:rPr>
          <w:rFonts w:ascii="宋体" w:eastAsia="宋体" w:hAnsi="宋体" w:hint="eastAsia"/>
          <w:sz w:val="30"/>
          <w:szCs w:val="30"/>
        </w:rPr>
        <w:t>房地产情况及新旧程度为鉴定人员现场勘查时的现场观察判断情况，本次评估鉴定时对鉴定对象现场进行拍照，对部分房屋及装修进行测量，但这些资料仅供相关当事人参考及评估鉴定计算使用，具体情况以当事人自行观察、测量及判断情况为准，鉴定机构与鉴定人员不对上述房地产情况和测量数据提供</w:t>
      </w:r>
      <w:r w:rsidR="00F65142" w:rsidRPr="00B128A7">
        <w:rPr>
          <w:rFonts w:ascii="宋体" w:eastAsia="宋体" w:hAnsi="宋体" w:hint="eastAsia"/>
          <w:sz w:val="30"/>
          <w:szCs w:val="30"/>
        </w:rPr>
        <w:lastRenderedPageBreak/>
        <w:t>任何保证。</w:t>
      </w:r>
    </w:p>
    <w:p w:rsidR="00F65142" w:rsidRPr="00B128A7" w:rsidRDefault="00C902CC" w:rsidP="00B128A7">
      <w:pPr>
        <w:spacing w:line="500" w:lineRule="exact"/>
        <w:ind w:firstLineChars="200" w:firstLine="600"/>
        <w:rPr>
          <w:rFonts w:ascii="宋体" w:eastAsia="宋体" w:hAnsi="宋体"/>
          <w:sz w:val="30"/>
          <w:szCs w:val="30"/>
        </w:rPr>
      </w:pPr>
      <w:r>
        <w:rPr>
          <w:rFonts w:ascii="宋体" w:eastAsia="宋体" w:hAnsi="宋体" w:hint="eastAsia"/>
          <w:sz w:val="30"/>
          <w:szCs w:val="30"/>
        </w:rPr>
        <w:t>7、</w:t>
      </w:r>
      <w:r w:rsidR="00F65142" w:rsidRPr="00B128A7">
        <w:rPr>
          <w:rFonts w:ascii="宋体" w:eastAsia="宋体" w:hAnsi="宋体" w:hint="eastAsia"/>
          <w:sz w:val="30"/>
          <w:szCs w:val="30"/>
        </w:rPr>
        <w:t>列入评估鉴定范围的所有建筑材料、建筑构件、装修材料均根据被执行人提供的情况及现场勘查并经评估鉴定人员进行比对后按经验进行认定，</w:t>
      </w:r>
      <w:r w:rsidR="00B34967" w:rsidRPr="00B128A7">
        <w:rPr>
          <w:rFonts w:ascii="宋体" w:eastAsia="宋体" w:hAnsi="宋体" w:hint="eastAsia"/>
          <w:sz w:val="30"/>
          <w:szCs w:val="30"/>
        </w:rPr>
        <w:t>仅供参考，</w:t>
      </w:r>
      <w:r w:rsidR="00F65142" w:rsidRPr="00B128A7">
        <w:rPr>
          <w:rFonts w:ascii="宋体" w:eastAsia="宋体" w:hAnsi="宋体" w:hint="eastAsia"/>
          <w:sz w:val="30"/>
          <w:szCs w:val="30"/>
        </w:rPr>
        <w:t>未经相关专业部门进行鉴定，鉴定机构与鉴定人员不对上述房地产及装修情况提供任何保证。</w:t>
      </w:r>
    </w:p>
    <w:p w:rsidR="000507B7" w:rsidRPr="00B128A7" w:rsidRDefault="00C902CC" w:rsidP="00B128A7">
      <w:pPr>
        <w:widowControl/>
        <w:spacing w:line="500" w:lineRule="exact"/>
        <w:ind w:firstLineChars="200" w:firstLine="600"/>
        <w:rPr>
          <w:rFonts w:ascii="宋体" w:eastAsia="宋体" w:hAnsi="宋体"/>
          <w:sz w:val="30"/>
          <w:szCs w:val="30"/>
        </w:rPr>
      </w:pPr>
      <w:r>
        <w:rPr>
          <w:rFonts w:ascii="宋体" w:eastAsia="宋体" w:hAnsi="宋体" w:hint="eastAsia"/>
          <w:sz w:val="30"/>
          <w:szCs w:val="30"/>
        </w:rPr>
        <w:t>8、</w:t>
      </w:r>
      <w:r w:rsidR="000507B7" w:rsidRPr="00B128A7">
        <w:rPr>
          <w:rFonts w:ascii="宋体" w:eastAsia="宋体" w:hAnsi="宋体" w:hint="eastAsia"/>
          <w:sz w:val="30"/>
          <w:szCs w:val="30"/>
        </w:rPr>
        <w:t>根据评估鉴定目的及用途，采用的价值类型为市场价值，但由于案件执行有一定的时间限制，采用拍卖、变卖方式存在竞价空间、竞价人数、双方谈判或确定交易周期、拍卖市场成交活跃程度等因素影响，为此本次评估鉴定过程中考虑了拍卖、变卖因素对委托评估鉴定资产价值的影响，鉴定结论已扣除评估鉴定人员根据市场情况估计的合理的拍卖、变卖变现损失。</w:t>
      </w:r>
    </w:p>
    <w:p w:rsidR="000507B7" w:rsidRPr="00B128A7" w:rsidRDefault="00C902CC" w:rsidP="00B128A7">
      <w:pPr>
        <w:widowControl/>
        <w:spacing w:line="500" w:lineRule="exact"/>
        <w:ind w:firstLineChars="200" w:firstLine="600"/>
        <w:rPr>
          <w:rFonts w:ascii="宋体" w:eastAsia="宋体" w:hAnsi="宋体"/>
          <w:sz w:val="30"/>
          <w:szCs w:val="30"/>
        </w:rPr>
      </w:pPr>
      <w:r>
        <w:rPr>
          <w:rFonts w:ascii="宋体" w:eastAsia="宋体" w:hAnsi="宋体" w:hint="eastAsia"/>
          <w:sz w:val="30"/>
          <w:szCs w:val="30"/>
        </w:rPr>
        <w:t>9、</w:t>
      </w:r>
      <w:r w:rsidR="000507B7" w:rsidRPr="00B128A7">
        <w:rPr>
          <w:rFonts w:ascii="宋体" w:eastAsia="宋体" w:hAnsi="宋体" w:hint="eastAsia"/>
          <w:sz w:val="30"/>
          <w:szCs w:val="30"/>
        </w:rPr>
        <w:t>委托评估鉴定</w:t>
      </w:r>
      <w:r w:rsidR="0028431C" w:rsidRPr="00B128A7">
        <w:rPr>
          <w:rFonts w:ascii="宋体" w:eastAsia="宋体" w:hAnsi="宋体" w:hint="eastAsia"/>
          <w:sz w:val="30"/>
          <w:szCs w:val="30"/>
        </w:rPr>
        <w:t>房地产</w:t>
      </w:r>
      <w:r w:rsidR="000507B7" w:rsidRPr="00B128A7">
        <w:rPr>
          <w:rFonts w:ascii="宋体" w:eastAsia="宋体" w:hAnsi="宋体" w:hint="eastAsia"/>
          <w:sz w:val="30"/>
          <w:szCs w:val="30"/>
        </w:rPr>
        <w:t>目前</w:t>
      </w:r>
      <w:r w:rsidR="00096355" w:rsidRPr="00B128A7">
        <w:rPr>
          <w:rFonts w:ascii="宋体" w:eastAsia="宋体" w:hAnsi="宋体" w:hint="eastAsia"/>
          <w:sz w:val="30"/>
          <w:szCs w:val="30"/>
        </w:rPr>
        <w:t>均</w:t>
      </w:r>
      <w:r w:rsidR="000507B7" w:rsidRPr="00B128A7">
        <w:rPr>
          <w:rFonts w:ascii="宋体" w:eastAsia="宋体" w:hAnsi="宋体" w:hint="eastAsia"/>
          <w:sz w:val="30"/>
          <w:szCs w:val="30"/>
        </w:rPr>
        <w:t>为</w:t>
      </w:r>
      <w:r w:rsidR="007255BD" w:rsidRPr="00B128A7">
        <w:rPr>
          <w:rFonts w:ascii="宋体" w:eastAsia="宋体" w:hAnsi="宋体" w:hint="eastAsia"/>
          <w:sz w:val="30"/>
          <w:szCs w:val="30"/>
        </w:rPr>
        <w:t>综合用房</w:t>
      </w:r>
      <w:r w:rsidR="000507B7" w:rsidRPr="00B128A7">
        <w:rPr>
          <w:rFonts w:ascii="宋体" w:eastAsia="宋体" w:hAnsi="宋体" w:hint="eastAsia"/>
          <w:sz w:val="30"/>
          <w:szCs w:val="30"/>
        </w:rPr>
        <w:t>使用，本次评估未考虑房地产租赁权对评估鉴定意见的影响。</w:t>
      </w:r>
    </w:p>
    <w:p w:rsidR="000507B7" w:rsidRDefault="00C902CC" w:rsidP="00B128A7">
      <w:pPr>
        <w:widowControl/>
        <w:spacing w:line="500" w:lineRule="exact"/>
        <w:ind w:firstLineChars="200" w:firstLine="600"/>
        <w:rPr>
          <w:rFonts w:asciiTheme="minorEastAsia" w:hAnsiTheme="minorEastAsia" w:cs="宋体"/>
          <w:kern w:val="0"/>
          <w:sz w:val="30"/>
          <w:szCs w:val="30"/>
        </w:rPr>
      </w:pPr>
      <w:r>
        <w:rPr>
          <w:rFonts w:ascii="宋体" w:eastAsia="宋体" w:hAnsi="宋体" w:hint="eastAsia"/>
          <w:sz w:val="30"/>
          <w:szCs w:val="30"/>
        </w:rPr>
        <w:t>10</w:t>
      </w:r>
      <w:r w:rsidR="000507B7" w:rsidRPr="00B128A7">
        <w:rPr>
          <w:rFonts w:ascii="宋体" w:eastAsia="宋体" w:hAnsi="宋体" w:hint="eastAsia"/>
          <w:sz w:val="30"/>
          <w:szCs w:val="30"/>
        </w:rPr>
        <w:t>、委托评估鉴定</w:t>
      </w:r>
      <w:r w:rsidR="0028431C" w:rsidRPr="00B128A7">
        <w:rPr>
          <w:rFonts w:ascii="宋体" w:eastAsia="宋体" w:hAnsi="宋体" w:hint="eastAsia"/>
          <w:sz w:val="30"/>
          <w:szCs w:val="30"/>
        </w:rPr>
        <w:t>资产</w:t>
      </w:r>
      <w:r w:rsidR="000507B7" w:rsidRPr="00B128A7">
        <w:rPr>
          <w:rFonts w:ascii="宋体" w:eastAsia="宋体" w:hAnsi="宋体" w:hint="eastAsia"/>
          <w:sz w:val="30"/>
          <w:szCs w:val="30"/>
        </w:rPr>
        <w:t>属于查封的抵押资产，本次评估未考虑房地产抵押对评估鉴定意见</w:t>
      </w:r>
      <w:r w:rsidR="000507B7" w:rsidRPr="00C17A5C">
        <w:rPr>
          <w:rFonts w:ascii="宋体" w:eastAsia="宋体" w:hAnsi="宋体" w:hint="eastAsia"/>
          <w:sz w:val="30"/>
          <w:szCs w:val="30"/>
        </w:rPr>
        <w:t>的影响</w:t>
      </w:r>
      <w:r w:rsidR="000507B7" w:rsidRPr="00C17A5C">
        <w:rPr>
          <w:rFonts w:asciiTheme="minorEastAsia" w:hAnsiTheme="minorEastAsia" w:cs="宋体" w:hint="eastAsia"/>
          <w:kern w:val="0"/>
          <w:sz w:val="30"/>
          <w:szCs w:val="30"/>
        </w:rPr>
        <w:t>。</w:t>
      </w:r>
    </w:p>
    <w:p w:rsidR="000507B7" w:rsidRPr="00D33839" w:rsidRDefault="00C902CC" w:rsidP="000507B7">
      <w:pPr>
        <w:widowControl/>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11</w:t>
      </w:r>
      <w:r w:rsidR="000507B7" w:rsidRPr="00C17A5C">
        <w:rPr>
          <w:rFonts w:asciiTheme="minorEastAsia" w:hAnsiTheme="minorEastAsia" w:cs="宋体" w:hint="eastAsia"/>
          <w:kern w:val="0"/>
          <w:sz w:val="30"/>
          <w:szCs w:val="30"/>
        </w:rPr>
        <w:t>、由于鉴定材料或者客观条件</w:t>
      </w:r>
      <w:r w:rsidR="000507B7" w:rsidRPr="00D33839">
        <w:rPr>
          <w:rFonts w:asciiTheme="minorEastAsia" w:hAnsiTheme="minorEastAsia" w:cs="宋体" w:hint="eastAsia"/>
          <w:kern w:val="0"/>
          <w:sz w:val="30"/>
          <w:szCs w:val="30"/>
        </w:rPr>
        <w:t>限制，并非所有鉴定都能得出明确的鉴定意见</w:t>
      </w:r>
      <w:r w:rsidR="000507B7">
        <w:rPr>
          <w:rFonts w:asciiTheme="minorEastAsia" w:hAnsiTheme="minorEastAsia" w:cs="宋体" w:hint="eastAsia"/>
          <w:kern w:val="0"/>
          <w:sz w:val="30"/>
          <w:szCs w:val="30"/>
        </w:rPr>
        <w:t>。</w:t>
      </w:r>
    </w:p>
    <w:p w:rsidR="000507B7" w:rsidRPr="00D33839" w:rsidRDefault="00C902CC" w:rsidP="000507B7">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12</w:t>
      </w:r>
      <w:r w:rsidR="000507B7" w:rsidRPr="00D33839">
        <w:rPr>
          <w:rFonts w:asciiTheme="minorEastAsia" w:hAnsiTheme="minorEastAsia" w:cs="宋体" w:hint="eastAsia"/>
          <w:kern w:val="0"/>
          <w:sz w:val="30"/>
          <w:szCs w:val="30"/>
        </w:rPr>
        <w:t>、鉴定活动遵循独立、客观、公正的原则，因此，鉴定意见可能对</w:t>
      </w:r>
      <w:r w:rsidR="000507B7">
        <w:rPr>
          <w:rFonts w:asciiTheme="minorEastAsia" w:hAnsiTheme="minorEastAsia" w:cs="宋体" w:hint="eastAsia"/>
          <w:kern w:val="0"/>
          <w:sz w:val="30"/>
          <w:szCs w:val="30"/>
        </w:rPr>
        <w:t>当事人</w:t>
      </w:r>
      <w:r w:rsidR="000507B7" w:rsidRPr="00D33839">
        <w:rPr>
          <w:rFonts w:asciiTheme="minorEastAsia" w:hAnsiTheme="minorEastAsia" w:cs="宋体" w:hint="eastAsia"/>
          <w:kern w:val="0"/>
          <w:sz w:val="30"/>
          <w:szCs w:val="30"/>
        </w:rPr>
        <w:t>有利，也可能不利</w:t>
      </w:r>
      <w:r w:rsidR="000507B7">
        <w:rPr>
          <w:rFonts w:asciiTheme="minorEastAsia" w:hAnsiTheme="minorEastAsia" w:cs="宋体" w:hint="eastAsia"/>
          <w:kern w:val="0"/>
          <w:sz w:val="30"/>
          <w:szCs w:val="30"/>
        </w:rPr>
        <w:t>，</w:t>
      </w:r>
      <w:r w:rsidR="000507B7" w:rsidRPr="00BF213A">
        <w:rPr>
          <w:rFonts w:ascii="宋体" w:eastAsia="宋体" w:hAnsi="宋体" w:cs="宋体" w:hint="eastAsia"/>
          <w:kern w:val="0"/>
          <w:sz w:val="30"/>
          <w:szCs w:val="30"/>
        </w:rPr>
        <w:t>请相关各方本着</w:t>
      </w:r>
      <w:r w:rsidR="000507B7">
        <w:rPr>
          <w:rFonts w:ascii="宋体" w:eastAsia="宋体" w:hAnsi="宋体" w:cs="宋体" w:hint="eastAsia"/>
          <w:kern w:val="0"/>
          <w:sz w:val="30"/>
          <w:szCs w:val="30"/>
        </w:rPr>
        <w:t>慎重</w:t>
      </w:r>
      <w:r w:rsidR="000507B7" w:rsidRPr="00BF213A">
        <w:rPr>
          <w:rFonts w:ascii="宋体" w:eastAsia="宋体" w:hAnsi="宋体" w:cs="宋体" w:hint="eastAsia"/>
          <w:kern w:val="0"/>
          <w:sz w:val="30"/>
          <w:szCs w:val="30"/>
        </w:rPr>
        <w:t>、客观的原则理解评估鉴定意见</w:t>
      </w:r>
      <w:r w:rsidR="000507B7" w:rsidRPr="00BF213A">
        <w:rPr>
          <w:rFonts w:ascii="宋体" w:eastAsia="宋体" w:hAnsi="宋体" w:hint="eastAsia"/>
          <w:sz w:val="30"/>
          <w:szCs w:val="30"/>
        </w:rPr>
        <w:t>。</w:t>
      </w:r>
    </w:p>
    <w:p w:rsidR="00A506AA" w:rsidRDefault="00C902CC" w:rsidP="000507B7">
      <w:pPr>
        <w:pStyle w:val="ae"/>
        <w:widowControl/>
        <w:spacing w:line="360" w:lineRule="auto"/>
        <w:ind w:firstLineChars="202" w:firstLine="606"/>
        <w:jc w:val="left"/>
        <w:rPr>
          <w:rFonts w:asciiTheme="minorEastAsia" w:hAnsiTheme="minorEastAsia" w:cs="宋体"/>
          <w:kern w:val="0"/>
          <w:sz w:val="30"/>
          <w:szCs w:val="30"/>
        </w:rPr>
      </w:pPr>
      <w:r>
        <w:rPr>
          <w:rFonts w:asciiTheme="minorEastAsia" w:hAnsiTheme="minorEastAsia" w:cs="宋体" w:hint="eastAsia"/>
          <w:kern w:val="0"/>
          <w:sz w:val="30"/>
          <w:szCs w:val="30"/>
        </w:rPr>
        <w:t>13</w:t>
      </w:r>
      <w:r w:rsidR="000507B7" w:rsidRPr="00D33839">
        <w:rPr>
          <w:rFonts w:asciiTheme="minorEastAsia" w:hAnsiTheme="minorEastAsia" w:cs="宋体" w:hint="eastAsia"/>
          <w:kern w:val="0"/>
          <w:sz w:val="30"/>
          <w:szCs w:val="30"/>
        </w:rPr>
        <w:t>、</w:t>
      </w:r>
      <w:r w:rsidR="000507B7" w:rsidRPr="00D33839">
        <w:rPr>
          <w:rFonts w:asciiTheme="minorEastAsia" w:hAnsiTheme="minorEastAsia" w:cs="宋体"/>
          <w:kern w:val="0"/>
          <w:sz w:val="30"/>
          <w:szCs w:val="30"/>
        </w:rPr>
        <w:t>评估</w:t>
      </w:r>
      <w:r w:rsidR="000507B7" w:rsidRPr="00D33839">
        <w:rPr>
          <w:rFonts w:asciiTheme="minorEastAsia" w:hAnsiTheme="minorEastAsia" w:cs="宋体" w:hint="eastAsia"/>
          <w:kern w:val="0"/>
          <w:sz w:val="30"/>
          <w:szCs w:val="30"/>
        </w:rPr>
        <w:t>鉴定意见</w:t>
      </w:r>
      <w:r w:rsidR="000507B7" w:rsidRPr="00D33839">
        <w:rPr>
          <w:rFonts w:asciiTheme="minorEastAsia" w:hAnsiTheme="minorEastAsia" w:cs="宋体"/>
          <w:kern w:val="0"/>
          <w:sz w:val="30"/>
          <w:szCs w:val="30"/>
        </w:rPr>
        <w:t>有效期自</w:t>
      </w:r>
      <w:r w:rsidR="000507B7" w:rsidRPr="00D33839">
        <w:rPr>
          <w:rFonts w:asciiTheme="minorEastAsia" w:hAnsiTheme="minorEastAsia" w:cs="宋体" w:hint="eastAsia"/>
          <w:kern w:val="0"/>
          <w:sz w:val="30"/>
          <w:szCs w:val="30"/>
        </w:rPr>
        <w:t>司法鉴定意见书出具之日</w:t>
      </w:r>
      <w:r w:rsidR="000507B7" w:rsidRPr="00D33839">
        <w:rPr>
          <w:rFonts w:asciiTheme="minorEastAsia" w:hAnsiTheme="minorEastAsia" w:cs="宋体"/>
          <w:kern w:val="0"/>
          <w:sz w:val="30"/>
          <w:szCs w:val="30"/>
        </w:rPr>
        <w:t>起一年，</w:t>
      </w:r>
      <w:r w:rsidR="000507B7" w:rsidRPr="007764AF">
        <w:rPr>
          <w:rFonts w:asciiTheme="minorEastAsia" w:hAnsiTheme="minorEastAsia" w:cs="宋体"/>
          <w:kern w:val="0"/>
          <w:sz w:val="30"/>
          <w:szCs w:val="30"/>
        </w:rPr>
        <w:t>即超过</w:t>
      </w:r>
      <w:r w:rsidR="000507B7" w:rsidRPr="001E1327">
        <w:rPr>
          <w:rFonts w:asciiTheme="minorEastAsia" w:hAnsiTheme="minorEastAsia" w:cs="宋体"/>
          <w:kern w:val="0"/>
          <w:sz w:val="30"/>
          <w:szCs w:val="30"/>
        </w:rPr>
        <w:t>20</w:t>
      </w:r>
      <w:r w:rsidR="00C17A5C" w:rsidRPr="001E1327">
        <w:rPr>
          <w:rFonts w:asciiTheme="minorEastAsia" w:hAnsiTheme="minorEastAsia" w:cs="宋体" w:hint="eastAsia"/>
          <w:kern w:val="0"/>
          <w:sz w:val="30"/>
          <w:szCs w:val="30"/>
        </w:rPr>
        <w:t>20</w:t>
      </w:r>
      <w:r w:rsidR="000507B7" w:rsidRPr="00EF25F9">
        <w:rPr>
          <w:rFonts w:asciiTheme="minorEastAsia" w:hAnsiTheme="minorEastAsia" w:cs="宋体"/>
          <w:color w:val="000000" w:themeColor="text1"/>
          <w:kern w:val="0"/>
          <w:sz w:val="30"/>
          <w:szCs w:val="30"/>
        </w:rPr>
        <w:t>年</w:t>
      </w:r>
      <w:r w:rsidR="00DA6D8E">
        <w:rPr>
          <w:rFonts w:asciiTheme="minorEastAsia" w:hAnsiTheme="minorEastAsia" w:cs="宋体" w:hint="eastAsia"/>
          <w:color w:val="000000" w:themeColor="text1"/>
          <w:kern w:val="0"/>
          <w:sz w:val="30"/>
          <w:szCs w:val="30"/>
        </w:rPr>
        <w:t>6</w:t>
      </w:r>
      <w:r w:rsidR="000507B7" w:rsidRPr="00857427">
        <w:rPr>
          <w:rFonts w:asciiTheme="minorEastAsia" w:hAnsiTheme="minorEastAsia" w:cs="宋体"/>
          <w:color w:val="000000" w:themeColor="text1"/>
          <w:kern w:val="0"/>
          <w:sz w:val="30"/>
          <w:szCs w:val="30"/>
        </w:rPr>
        <w:t>月</w:t>
      </w:r>
      <w:r w:rsidR="00DD2703">
        <w:rPr>
          <w:rFonts w:asciiTheme="minorEastAsia" w:hAnsiTheme="minorEastAsia" w:cs="宋体" w:hint="eastAsia"/>
          <w:color w:val="000000" w:themeColor="text1"/>
          <w:kern w:val="0"/>
          <w:sz w:val="30"/>
          <w:szCs w:val="30"/>
        </w:rPr>
        <w:t>11</w:t>
      </w:r>
      <w:r w:rsidR="000507B7" w:rsidRPr="00857427">
        <w:rPr>
          <w:rFonts w:asciiTheme="minorEastAsia" w:hAnsiTheme="minorEastAsia" w:cs="宋体"/>
          <w:color w:val="000000" w:themeColor="text1"/>
          <w:kern w:val="0"/>
          <w:sz w:val="30"/>
          <w:szCs w:val="30"/>
        </w:rPr>
        <w:t>日</w:t>
      </w:r>
      <w:r w:rsidR="000507B7" w:rsidRPr="00EF25F9">
        <w:rPr>
          <w:rFonts w:asciiTheme="minorEastAsia" w:hAnsiTheme="minorEastAsia" w:cs="宋体"/>
          <w:color w:val="000000" w:themeColor="text1"/>
          <w:kern w:val="0"/>
          <w:sz w:val="30"/>
          <w:szCs w:val="30"/>
        </w:rPr>
        <w:t>该</w:t>
      </w:r>
      <w:r w:rsidR="000507B7" w:rsidRPr="001E1327">
        <w:rPr>
          <w:rFonts w:asciiTheme="minorEastAsia" w:hAnsiTheme="minorEastAsia" w:cs="宋体"/>
          <w:kern w:val="0"/>
          <w:sz w:val="30"/>
          <w:szCs w:val="30"/>
        </w:rPr>
        <w:t>评估</w:t>
      </w:r>
      <w:r w:rsidR="000507B7" w:rsidRPr="001E1327">
        <w:rPr>
          <w:rFonts w:asciiTheme="minorEastAsia" w:hAnsiTheme="minorEastAsia" w:cs="宋体" w:hint="eastAsia"/>
          <w:kern w:val="0"/>
          <w:sz w:val="30"/>
          <w:szCs w:val="30"/>
        </w:rPr>
        <w:t>鉴定</w:t>
      </w:r>
      <w:r w:rsidR="000507B7" w:rsidRPr="001E1327">
        <w:rPr>
          <w:rFonts w:asciiTheme="minorEastAsia" w:hAnsiTheme="minorEastAsia" w:cs="宋体"/>
          <w:kern w:val="0"/>
          <w:sz w:val="30"/>
          <w:szCs w:val="30"/>
        </w:rPr>
        <w:t>结果无效。</w:t>
      </w:r>
    </w:p>
    <w:p w:rsidR="00A506AA" w:rsidRDefault="009D496C">
      <w:pPr>
        <w:widowControl/>
        <w:spacing w:before="90" w:after="90" w:line="500" w:lineRule="exact"/>
        <w:ind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以上特别事项提请委托方和报告使用者特备关注。</w:t>
      </w:r>
    </w:p>
    <w:p w:rsidR="004F0548" w:rsidRDefault="004F0548">
      <w:pPr>
        <w:tabs>
          <w:tab w:val="left" w:pos="3718"/>
          <w:tab w:val="left" w:pos="4056"/>
        </w:tabs>
        <w:spacing w:line="360" w:lineRule="auto"/>
        <w:ind w:firstLineChars="511" w:firstLine="1533"/>
        <w:rPr>
          <w:rFonts w:ascii="宋体" w:eastAsia="宋体" w:hAnsi="宋体"/>
          <w:sz w:val="30"/>
          <w:szCs w:val="30"/>
          <w:u w:val="single"/>
        </w:rPr>
      </w:pPr>
    </w:p>
    <w:p w:rsidR="004F0548" w:rsidRDefault="004F0548">
      <w:pPr>
        <w:tabs>
          <w:tab w:val="left" w:pos="3718"/>
          <w:tab w:val="left" w:pos="4056"/>
        </w:tabs>
        <w:spacing w:line="360" w:lineRule="auto"/>
        <w:ind w:firstLineChars="511" w:firstLine="1533"/>
        <w:rPr>
          <w:rFonts w:ascii="宋体" w:eastAsia="宋体" w:hAnsi="宋体"/>
          <w:sz w:val="30"/>
          <w:szCs w:val="30"/>
          <w:u w:val="single"/>
        </w:rPr>
      </w:pPr>
    </w:p>
    <w:p w:rsidR="004F0548" w:rsidRDefault="004F0548">
      <w:pPr>
        <w:tabs>
          <w:tab w:val="left" w:pos="3718"/>
          <w:tab w:val="left" w:pos="4056"/>
        </w:tabs>
        <w:spacing w:line="360" w:lineRule="auto"/>
        <w:ind w:firstLineChars="511" w:firstLine="1533"/>
        <w:rPr>
          <w:rFonts w:ascii="宋体" w:eastAsia="宋体" w:hAnsi="宋体"/>
          <w:sz w:val="30"/>
          <w:szCs w:val="30"/>
          <w:u w:val="single"/>
        </w:rPr>
      </w:pPr>
    </w:p>
    <w:p w:rsidR="004F0548" w:rsidRDefault="004F0548">
      <w:pPr>
        <w:tabs>
          <w:tab w:val="left" w:pos="3718"/>
          <w:tab w:val="left" w:pos="4056"/>
        </w:tabs>
        <w:spacing w:line="360" w:lineRule="auto"/>
        <w:ind w:firstLineChars="511" w:firstLine="1533"/>
        <w:rPr>
          <w:rFonts w:ascii="宋体" w:eastAsia="宋体" w:hAnsi="宋体"/>
          <w:sz w:val="30"/>
          <w:szCs w:val="30"/>
          <w:u w:val="single"/>
        </w:rPr>
      </w:pPr>
    </w:p>
    <w:p w:rsidR="004F0548" w:rsidRDefault="004F0548">
      <w:pPr>
        <w:tabs>
          <w:tab w:val="left" w:pos="3718"/>
          <w:tab w:val="left" w:pos="4056"/>
        </w:tabs>
        <w:spacing w:line="360" w:lineRule="auto"/>
        <w:ind w:firstLineChars="511" w:firstLine="1533"/>
        <w:rPr>
          <w:rFonts w:ascii="宋体" w:eastAsia="宋体" w:hAnsi="宋体"/>
          <w:sz w:val="30"/>
          <w:szCs w:val="30"/>
          <w:u w:val="single"/>
        </w:rPr>
      </w:pPr>
    </w:p>
    <w:p w:rsidR="000B65D9" w:rsidRPr="000B65D9" w:rsidRDefault="000B65D9">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（此页无正文）</w:t>
      </w:r>
    </w:p>
    <w:p w:rsidR="000B65D9" w:rsidRDefault="000B65D9">
      <w:pPr>
        <w:tabs>
          <w:tab w:val="left" w:pos="3718"/>
          <w:tab w:val="left" w:pos="4056"/>
        </w:tabs>
        <w:spacing w:line="360" w:lineRule="auto"/>
        <w:ind w:firstLineChars="511" w:firstLine="1533"/>
        <w:rPr>
          <w:rFonts w:ascii="宋体" w:eastAsia="宋体" w:hAnsi="宋体"/>
          <w:sz w:val="30"/>
          <w:szCs w:val="30"/>
          <w:u w:val="single"/>
        </w:rPr>
      </w:pPr>
    </w:p>
    <w:p w:rsidR="000B65D9" w:rsidRDefault="000B65D9">
      <w:pPr>
        <w:tabs>
          <w:tab w:val="left" w:pos="3718"/>
          <w:tab w:val="left" w:pos="4056"/>
        </w:tabs>
        <w:spacing w:line="360" w:lineRule="auto"/>
        <w:ind w:firstLineChars="511" w:firstLine="1533"/>
        <w:rPr>
          <w:rFonts w:ascii="宋体" w:eastAsia="宋体" w:hAnsi="宋体"/>
          <w:sz w:val="30"/>
          <w:szCs w:val="30"/>
          <w:u w:val="single"/>
        </w:rPr>
      </w:pPr>
    </w:p>
    <w:p w:rsidR="000B65D9" w:rsidRDefault="000B65D9">
      <w:pPr>
        <w:tabs>
          <w:tab w:val="left" w:pos="3718"/>
          <w:tab w:val="left" w:pos="4056"/>
        </w:tabs>
        <w:spacing w:line="360" w:lineRule="auto"/>
        <w:ind w:firstLineChars="511" w:firstLine="1533"/>
        <w:rPr>
          <w:rFonts w:ascii="宋体" w:eastAsia="宋体" w:hAnsi="宋体"/>
          <w:sz w:val="30"/>
          <w:szCs w:val="30"/>
          <w:u w:val="single"/>
        </w:rPr>
      </w:pPr>
    </w:p>
    <w:p w:rsidR="000B65D9" w:rsidRDefault="000B65D9">
      <w:pPr>
        <w:tabs>
          <w:tab w:val="left" w:pos="3718"/>
          <w:tab w:val="left" w:pos="4056"/>
        </w:tabs>
        <w:spacing w:line="360" w:lineRule="auto"/>
        <w:ind w:firstLineChars="511" w:firstLine="1533"/>
        <w:rPr>
          <w:rFonts w:ascii="宋体" w:eastAsia="宋体" w:hAnsi="宋体"/>
          <w:sz w:val="30"/>
          <w:szCs w:val="30"/>
          <w:u w:val="single"/>
        </w:rPr>
      </w:pPr>
    </w:p>
    <w:p w:rsidR="000B65D9" w:rsidRDefault="000B65D9">
      <w:pPr>
        <w:tabs>
          <w:tab w:val="left" w:pos="3718"/>
          <w:tab w:val="left" w:pos="4056"/>
        </w:tabs>
        <w:spacing w:line="360" w:lineRule="auto"/>
        <w:ind w:firstLineChars="511" w:firstLine="1533"/>
        <w:rPr>
          <w:rFonts w:ascii="宋体" w:eastAsia="宋体" w:hAnsi="宋体"/>
          <w:sz w:val="30"/>
          <w:szCs w:val="30"/>
          <w:u w:val="single"/>
        </w:rPr>
      </w:pPr>
    </w:p>
    <w:p w:rsidR="004F0548" w:rsidRDefault="004F0548">
      <w:pPr>
        <w:tabs>
          <w:tab w:val="left" w:pos="3718"/>
          <w:tab w:val="left" w:pos="4056"/>
        </w:tabs>
        <w:spacing w:line="360" w:lineRule="auto"/>
        <w:ind w:firstLineChars="511" w:firstLine="1533"/>
        <w:rPr>
          <w:rFonts w:ascii="宋体" w:eastAsia="宋体" w:hAnsi="宋体"/>
          <w:sz w:val="30"/>
          <w:szCs w:val="30"/>
          <w:u w:val="single"/>
        </w:rPr>
      </w:pPr>
    </w:p>
    <w:p w:rsidR="004F0548" w:rsidRDefault="004F0548">
      <w:pPr>
        <w:tabs>
          <w:tab w:val="left" w:pos="3718"/>
          <w:tab w:val="left" w:pos="4056"/>
        </w:tabs>
        <w:spacing w:line="360" w:lineRule="auto"/>
        <w:ind w:firstLineChars="511" w:firstLine="1533"/>
        <w:rPr>
          <w:rFonts w:ascii="宋体" w:eastAsia="宋体" w:hAnsi="宋体"/>
          <w:sz w:val="30"/>
          <w:szCs w:val="30"/>
          <w:u w:val="single"/>
        </w:rPr>
      </w:pPr>
    </w:p>
    <w:p w:rsidR="009A47D8" w:rsidRDefault="009A47D8">
      <w:pPr>
        <w:tabs>
          <w:tab w:val="left" w:pos="3718"/>
          <w:tab w:val="left" w:pos="4056"/>
        </w:tabs>
        <w:spacing w:line="360" w:lineRule="auto"/>
        <w:ind w:firstLineChars="511" w:firstLine="1533"/>
        <w:rPr>
          <w:rFonts w:ascii="宋体" w:eastAsia="宋体" w:hAnsi="宋体"/>
          <w:sz w:val="30"/>
          <w:szCs w:val="30"/>
          <w:u w:val="single"/>
        </w:rPr>
      </w:pPr>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特此鉴定</w:t>
      </w:r>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司法鉴定人：</w:t>
      </w:r>
      <w:r w:rsidR="00B95383">
        <w:rPr>
          <w:rFonts w:ascii="宋体" w:eastAsia="宋体" w:hAnsi="宋体" w:hint="eastAsia"/>
          <w:sz w:val="30"/>
          <w:szCs w:val="30"/>
        </w:rPr>
        <w:t>耿荣</w:t>
      </w:r>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执业证证号：532303002038</w:t>
      </w:r>
    </w:p>
    <w:p w:rsidR="00A506AA" w:rsidRDefault="00A506AA">
      <w:pPr>
        <w:tabs>
          <w:tab w:val="left" w:pos="3718"/>
          <w:tab w:val="left" w:pos="4056"/>
        </w:tabs>
        <w:spacing w:line="360" w:lineRule="auto"/>
        <w:ind w:firstLineChars="511" w:firstLine="1533"/>
        <w:rPr>
          <w:rFonts w:ascii="宋体" w:eastAsia="宋体" w:hAnsi="宋体"/>
          <w:sz w:val="30"/>
          <w:szCs w:val="30"/>
        </w:rPr>
      </w:pPr>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司法鉴定人：赵永祥</w:t>
      </w:r>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执业证证号：532303002040</w:t>
      </w:r>
    </w:p>
    <w:p w:rsidR="00A506AA" w:rsidRDefault="00A506AA">
      <w:pPr>
        <w:tabs>
          <w:tab w:val="left" w:pos="3718"/>
          <w:tab w:val="left" w:pos="4056"/>
        </w:tabs>
        <w:spacing w:line="360" w:lineRule="auto"/>
        <w:ind w:firstLineChars="511" w:firstLine="1533"/>
        <w:rPr>
          <w:rFonts w:ascii="宋体" w:eastAsia="宋体" w:hAnsi="宋体"/>
          <w:sz w:val="30"/>
          <w:szCs w:val="30"/>
        </w:rPr>
      </w:pPr>
    </w:p>
    <w:p w:rsidR="001A5C36" w:rsidRPr="00D33839" w:rsidRDefault="001A5C36" w:rsidP="001A5C36">
      <w:pPr>
        <w:spacing w:line="500" w:lineRule="exact"/>
        <w:ind w:firstLineChars="1450" w:firstLine="4350"/>
        <w:rPr>
          <w:rFonts w:asciiTheme="minorEastAsia" w:hAnsiTheme="minorEastAsia" w:cs="宋体"/>
          <w:color w:val="000000"/>
          <w:sz w:val="30"/>
          <w:szCs w:val="30"/>
        </w:rPr>
      </w:pPr>
      <w:r>
        <w:rPr>
          <w:rFonts w:ascii="宋体" w:eastAsia="宋体" w:hAnsi="宋体" w:hint="eastAsia"/>
          <w:sz w:val="30"/>
          <w:szCs w:val="30"/>
        </w:rPr>
        <w:t>楚雄正源司法鉴定中心</w:t>
      </w:r>
    </w:p>
    <w:p w:rsidR="001A5C36" w:rsidRPr="00EF25F9" w:rsidRDefault="001A5C36" w:rsidP="001A5C36">
      <w:pPr>
        <w:pStyle w:val="a7"/>
        <w:spacing w:line="500" w:lineRule="exact"/>
        <w:ind w:firstLine="1950"/>
        <w:jc w:val="center"/>
        <w:rPr>
          <w:rFonts w:asciiTheme="minorEastAsia" w:eastAsiaTheme="minorEastAsia" w:hAnsiTheme="minorEastAsia" w:cs="宋体"/>
          <w:color w:val="000000" w:themeColor="text1"/>
          <w:sz w:val="30"/>
          <w:szCs w:val="30"/>
        </w:rPr>
      </w:pPr>
      <w:r w:rsidRPr="009A7559">
        <w:rPr>
          <w:rFonts w:asciiTheme="minorEastAsia" w:eastAsiaTheme="minorEastAsia" w:hAnsiTheme="minorEastAsia" w:cs="宋体" w:hint="eastAsia"/>
          <w:color w:val="FF0000"/>
          <w:sz w:val="30"/>
          <w:szCs w:val="30"/>
        </w:rPr>
        <w:t xml:space="preserve">   </w:t>
      </w:r>
      <w:r w:rsidRPr="001A5C36">
        <w:rPr>
          <w:rFonts w:asciiTheme="minorEastAsia" w:eastAsiaTheme="minorEastAsia" w:hAnsiTheme="minorEastAsia" w:cs="宋体" w:hint="eastAsia"/>
          <w:color w:val="FF0000"/>
          <w:sz w:val="30"/>
          <w:szCs w:val="30"/>
        </w:rPr>
        <w:t xml:space="preserve">   </w:t>
      </w:r>
      <w:r w:rsidRPr="00EF25F9">
        <w:rPr>
          <w:rFonts w:asciiTheme="minorEastAsia" w:eastAsiaTheme="minorEastAsia" w:hAnsiTheme="minorEastAsia" w:cs="宋体" w:hint="eastAsia"/>
          <w:color w:val="000000" w:themeColor="text1"/>
          <w:sz w:val="30"/>
          <w:szCs w:val="30"/>
        </w:rPr>
        <w:t xml:space="preserve"> 二○一</w:t>
      </w:r>
      <w:r w:rsidR="007362B1" w:rsidRPr="00EF25F9">
        <w:rPr>
          <w:rFonts w:asciiTheme="minorEastAsia" w:eastAsiaTheme="minorEastAsia" w:hAnsiTheme="minorEastAsia" w:cs="宋体" w:hint="eastAsia"/>
          <w:color w:val="000000" w:themeColor="text1"/>
          <w:sz w:val="30"/>
          <w:szCs w:val="30"/>
        </w:rPr>
        <w:t>九</w:t>
      </w:r>
      <w:r w:rsidRPr="00EF25F9">
        <w:rPr>
          <w:rFonts w:asciiTheme="minorEastAsia" w:eastAsiaTheme="minorEastAsia" w:hAnsiTheme="minorEastAsia" w:cs="宋体" w:hint="eastAsia"/>
          <w:color w:val="000000" w:themeColor="text1"/>
          <w:sz w:val="30"/>
          <w:szCs w:val="30"/>
        </w:rPr>
        <w:t>年</w:t>
      </w:r>
      <w:r w:rsidR="00DA6D8E">
        <w:rPr>
          <w:rFonts w:asciiTheme="minorEastAsia" w:eastAsiaTheme="minorEastAsia" w:hAnsiTheme="minorEastAsia" w:cs="宋体" w:hint="eastAsia"/>
          <w:color w:val="000000" w:themeColor="text1"/>
          <w:sz w:val="30"/>
          <w:szCs w:val="30"/>
        </w:rPr>
        <w:t>六</w:t>
      </w:r>
      <w:r w:rsidRPr="00857427">
        <w:rPr>
          <w:rFonts w:asciiTheme="minorEastAsia" w:eastAsiaTheme="minorEastAsia" w:hAnsiTheme="minorEastAsia" w:cs="宋体" w:hint="eastAsia"/>
          <w:color w:val="000000" w:themeColor="text1"/>
          <w:sz w:val="30"/>
          <w:szCs w:val="30"/>
        </w:rPr>
        <w:t>月</w:t>
      </w:r>
      <w:r w:rsidR="00B543FA">
        <w:rPr>
          <w:rFonts w:asciiTheme="minorEastAsia" w:eastAsiaTheme="minorEastAsia" w:hAnsiTheme="minorEastAsia" w:cs="宋体" w:hint="eastAsia"/>
          <w:color w:val="000000" w:themeColor="text1"/>
          <w:sz w:val="30"/>
          <w:szCs w:val="30"/>
        </w:rPr>
        <w:t>十</w:t>
      </w:r>
      <w:r w:rsidR="00932C74">
        <w:rPr>
          <w:rFonts w:asciiTheme="minorEastAsia" w:eastAsiaTheme="minorEastAsia" w:hAnsiTheme="minorEastAsia" w:cs="宋体" w:hint="eastAsia"/>
          <w:color w:val="000000" w:themeColor="text1"/>
          <w:sz w:val="30"/>
          <w:szCs w:val="30"/>
        </w:rPr>
        <w:t>二</w:t>
      </w:r>
      <w:r w:rsidRPr="00857427">
        <w:rPr>
          <w:rFonts w:asciiTheme="minorEastAsia" w:eastAsiaTheme="minorEastAsia" w:hAnsiTheme="minorEastAsia" w:cs="宋体" w:hint="eastAsia"/>
          <w:color w:val="000000" w:themeColor="text1"/>
          <w:sz w:val="30"/>
          <w:szCs w:val="30"/>
        </w:rPr>
        <w:t>日</w:t>
      </w:r>
    </w:p>
    <w:p w:rsidR="00A506AA" w:rsidRDefault="00A506AA"/>
    <w:p w:rsidR="005A0CD9" w:rsidRDefault="005A0CD9"/>
    <w:p w:rsidR="00F65142" w:rsidRDefault="00F65142"/>
    <w:p w:rsidR="005A0CD9" w:rsidRDefault="005A0CD9"/>
    <w:p w:rsidR="005A0CD9" w:rsidRDefault="005A0CD9"/>
    <w:p w:rsidR="005A0CD9" w:rsidRPr="001A5C36" w:rsidRDefault="005A0CD9"/>
    <w:p w:rsidR="00A506AA" w:rsidRDefault="009D496C">
      <w:pPr>
        <w:spacing w:line="500" w:lineRule="exact"/>
        <w:rPr>
          <w:rFonts w:asciiTheme="minorEastAsia" w:hAnsiTheme="minorEastAsia" w:cs="宋体"/>
          <w:b/>
          <w:sz w:val="30"/>
          <w:szCs w:val="30"/>
        </w:rPr>
      </w:pPr>
      <w:r>
        <w:rPr>
          <w:rFonts w:asciiTheme="minorEastAsia" w:hAnsiTheme="minorEastAsia" w:cs="宋体" w:hint="eastAsia"/>
          <w:b/>
          <w:sz w:val="30"/>
          <w:szCs w:val="30"/>
        </w:rPr>
        <w:t>资产评估司法鉴定意见书附件：</w:t>
      </w:r>
    </w:p>
    <w:p w:rsidR="00A506AA" w:rsidRDefault="009D496C">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本附件仅供委托方了解评估鉴定有关情况。</w:t>
      </w:r>
    </w:p>
    <w:p w:rsidR="00A506AA" w:rsidRDefault="009D496C">
      <w:pPr>
        <w:numPr>
          <w:ilvl w:val="0"/>
          <w:numId w:val="4"/>
        </w:num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《资产评估司法鉴定明细表》；</w:t>
      </w:r>
    </w:p>
    <w:p w:rsidR="00A506AA" w:rsidRPr="00C17A5C" w:rsidRDefault="008A3942">
      <w:pPr>
        <w:numPr>
          <w:ilvl w:val="0"/>
          <w:numId w:val="4"/>
        </w:numPr>
        <w:spacing w:line="500" w:lineRule="exact"/>
        <w:ind w:rightChars="63" w:right="132"/>
        <w:rPr>
          <w:rFonts w:asciiTheme="minorEastAsia" w:hAnsiTheme="minorEastAsia" w:cs="宋体"/>
          <w:sz w:val="30"/>
          <w:szCs w:val="30"/>
        </w:rPr>
      </w:pPr>
      <w:r w:rsidRPr="00C17A5C">
        <w:rPr>
          <w:rFonts w:asciiTheme="minorEastAsia" w:hAnsiTheme="minorEastAsia" w:cs="宋体" w:hint="eastAsia"/>
          <w:kern w:val="0"/>
          <w:sz w:val="30"/>
          <w:szCs w:val="30"/>
        </w:rPr>
        <w:t>编号</w:t>
      </w:r>
      <w:r w:rsidR="009D496C" w:rsidRPr="00C17A5C">
        <w:rPr>
          <w:rFonts w:asciiTheme="minorEastAsia" w:hAnsiTheme="minorEastAsia" w:cs="宋体" w:hint="eastAsia"/>
          <w:kern w:val="0"/>
          <w:sz w:val="30"/>
          <w:szCs w:val="30"/>
        </w:rPr>
        <w:t>（201</w:t>
      </w:r>
      <w:r w:rsidR="0066397F" w:rsidRPr="00C17A5C">
        <w:rPr>
          <w:rFonts w:asciiTheme="minorEastAsia" w:hAnsiTheme="minorEastAsia" w:cs="宋体" w:hint="eastAsia"/>
          <w:kern w:val="0"/>
          <w:sz w:val="30"/>
          <w:szCs w:val="30"/>
        </w:rPr>
        <w:t>9</w:t>
      </w:r>
      <w:r w:rsidR="009D496C" w:rsidRPr="00C17A5C">
        <w:rPr>
          <w:rFonts w:asciiTheme="minorEastAsia" w:hAnsiTheme="minorEastAsia" w:cs="宋体" w:hint="eastAsia"/>
          <w:kern w:val="0"/>
          <w:sz w:val="30"/>
          <w:szCs w:val="30"/>
        </w:rPr>
        <w:t>）武法鉴字第</w:t>
      </w:r>
      <w:r w:rsidR="00CD7623">
        <w:rPr>
          <w:rFonts w:asciiTheme="minorEastAsia" w:hAnsiTheme="minorEastAsia" w:cs="宋体" w:hint="eastAsia"/>
          <w:kern w:val="0"/>
          <w:sz w:val="30"/>
          <w:szCs w:val="30"/>
        </w:rPr>
        <w:t>31</w:t>
      </w:r>
      <w:r w:rsidR="009D496C" w:rsidRPr="00C17A5C">
        <w:rPr>
          <w:rFonts w:asciiTheme="minorEastAsia" w:hAnsiTheme="minorEastAsia" w:cs="宋体" w:hint="eastAsia"/>
          <w:kern w:val="0"/>
          <w:sz w:val="30"/>
          <w:szCs w:val="30"/>
        </w:rPr>
        <w:t>号</w:t>
      </w:r>
      <w:r w:rsidR="009D496C" w:rsidRPr="00C17A5C">
        <w:rPr>
          <w:rFonts w:asciiTheme="minorEastAsia" w:hAnsiTheme="minorEastAsia" w:cs="宋体" w:hint="eastAsia"/>
          <w:sz w:val="30"/>
          <w:szCs w:val="30"/>
        </w:rPr>
        <w:t>《武定县人民法院委托鉴定书》复印件1份；</w:t>
      </w:r>
    </w:p>
    <w:p w:rsidR="00351A3A" w:rsidRPr="00351A3A" w:rsidRDefault="00351A3A" w:rsidP="00351A3A">
      <w:pPr>
        <w:spacing w:line="500" w:lineRule="exact"/>
        <w:ind w:rightChars="63" w:right="132"/>
        <w:rPr>
          <w:rFonts w:asciiTheme="minorEastAsia" w:hAnsiTheme="minorEastAsia" w:cs="宋体"/>
          <w:sz w:val="30"/>
          <w:szCs w:val="30"/>
        </w:rPr>
      </w:pPr>
      <w:r w:rsidRPr="00351A3A">
        <w:rPr>
          <w:rFonts w:asciiTheme="minorEastAsia" w:hAnsiTheme="minorEastAsia" w:cs="宋体" w:hint="eastAsia"/>
          <w:sz w:val="30"/>
          <w:szCs w:val="30"/>
        </w:rPr>
        <w:t>3、</w:t>
      </w:r>
      <w:r w:rsidRPr="00351A3A">
        <w:rPr>
          <w:rFonts w:asciiTheme="minorEastAsia" w:hAnsiTheme="minorEastAsia" w:cs="宋体" w:hint="eastAsia"/>
          <w:kern w:val="0"/>
          <w:sz w:val="30"/>
          <w:szCs w:val="30"/>
        </w:rPr>
        <w:t>武房权证狮字第</w:t>
      </w:r>
      <w:r w:rsidR="00CD7623">
        <w:rPr>
          <w:rFonts w:asciiTheme="minorEastAsia" w:hAnsiTheme="minorEastAsia" w:cs="宋体" w:hint="eastAsia"/>
          <w:kern w:val="0"/>
          <w:sz w:val="30"/>
          <w:szCs w:val="30"/>
        </w:rPr>
        <w:t>09551</w:t>
      </w:r>
      <w:r w:rsidRPr="00351A3A">
        <w:rPr>
          <w:rFonts w:asciiTheme="minorEastAsia" w:hAnsiTheme="minorEastAsia" w:cs="宋体" w:hint="eastAsia"/>
          <w:kern w:val="0"/>
          <w:sz w:val="30"/>
          <w:szCs w:val="30"/>
        </w:rPr>
        <w:t>号</w:t>
      </w:r>
      <w:r w:rsidRPr="00351A3A">
        <w:rPr>
          <w:rFonts w:asciiTheme="minorEastAsia" w:hAnsiTheme="minorEastAsia" w:cs="宋体" w:hint="eastAsia"/>
          <w:sz w:val="30"/>
          <w:szCs w:val="30"/>
        </w:rPr>
        <w:t>《房屋所有权证》复印件1份；</w:t>
      </w:r>
    </w:p>
    <w:p w:rsidR="00351A3A" w:rsidRPr="00351A3A" w:rsidRDefault="00351A3A" w:rsidP="00351A3A">
      <w:pPr>
        <w:spacing w:line="500" w:lineRule="exact"/>
        <w:ind w:rightChars="63" w:right="132"/>
        <w:rPr>
          <w:rFonts w:asciiTheme="minorEastAsia" w:hAnsiTheme="minorEastAsia" w:cs="宋体"/>
          <w:sz w:val="30"/>
          <w:szCs w:val="30"/>
        </w:rPr>
      </w:pPr>
      <w:r w:rsidRPr="00351A3A">
        <w:rPr>
          <w:rFonts w:asciiTheme="minorEastAsia" w:hAnsiTheme="minorEastAsia" w:cs="宋体" w:hint="eastAsia"/>
          <w:sz w:val="30"/>
          <w:szCs w:val="30"/>
        </w:rPr>
        <w:t>4、</w:t>
      </w:r>
      <w:r w:rsidRPr="00351A3A">
        <w:rPr>
          <w:rFonts w:asciiTheme="minorEastAsia" w:hAnsiTheme="minorEastAsia" w:cs="宋体" w:hint="eastAsia"/>
          <w:kern w:val="0"/>
          <w:sz w:val="30"/>
          <w:szCs w:val="30"/>
        </w:rPr>
        <w:t>武国用（201</w:t>
      </w:r>
      <w:r w:rsidR="00CD7623">
        <w:rPr>
          <w:rFonts w:asciiTheme="minorEastAsia" w:hAnsiTheme="minorEastAsia" w:cs="宋体" w:hint="eastAsia"/>
          <w:kern w:val="0"/>
          <w:sz w:val="30"/>
          <w:szCs w:val="30"/>
        </w:rPr>
        <w:t>1</w:t>
      </w:r>
      <w:r w:rsidRPr="00351A3A">
        <w:rPr>
          <w:rFonts w:asciiTheme="minorEastAsia" w:hAnsiTheme="minorEastAsia" w:cs="宋体" w:hint="eastAsia"/>
          <w:kern w:val="0"/>
          <w:sz w:val="30"/>
          <w:szCs w:val="30"/>
        </w:rPr>
        <w:t>）第</w:t>
      </w:r>
      <w:r w:rsidR="00CD7623">
        <w:rPr>
          <w:rFonts w:asciiTheme="minorEastAsia" w:hAnsiTheme="minorEastAsia" w:cs="宋体" w:hint="eastAsia"/>
          <w:kern w:val="0"/>
          <w:sz w:val="30"/>
          <w:szCs w:val="30"/>
        </w:rPr>
        <w:t>06124</w:t>
      </w:r>
      <w:r w:rsidRPr="00351A3A">
        <w:rPr>
          <w:rFonts w:asciiTheme="minorEastAsia" w:hAnsiTheme="minorEastAsia" w:cs="宋体" w:hint="eastAsia"/>
          <w:kern w:val="0"/>
          <w:sz w:val="30"/>
          <w:szCs w:val="30"/>
        </w:rPr>
        <w:t>号</w:t>
      </w:r>
      <w:r w:rsidRPr="00351A3A">
        <w:rPr>
          <w:rFonts w:asciiTheme="minorEastAsia" w:hAnsiTheme="minorEastAsia" w:cs="宋体" w:hint="eastAsia"/>
          <w:sz w:val="30"/>
          <w:szCs w:val="30"/>
        </w:rPr>
        <w:t>《国有土地使用证》复印件1份；</w:t>
      </w:r>
    </w:p>
    <w:p w:rsidR="00351A3A" w:rsidRPr="00351A3A" w:rsidRDefault="00351A3A" w:rsidP="00351A3A">
      <w:pPr>
        <w:spacing w:line="500" w:lineRule="exact"/>
        <w:ind w:rightChars="63" w:right="132"/>
        <w:rPr>
          <w:rFonts w:asciiTheme="minorEastAsia" w:hAnsiTheme="minorEastAsia" w:cs="宋体"/>
          <w:sz w:val="30"/>
          <w:szCs w:val="30"/>
        </w:rPr>
      </w:pPr>
      <w:r w:rsidRPr="00351A3A">
        <w:rPr>
          <w:rFonts w:asciiTheme="minorEastAsia" w:hAnsiTheme="minorEastAsia" w:cs="宋体" w:hint="eastAsia"/>
          <w:sz w:val="30"/>
          <w:szCs w:val="30"/>
        </w:rPr>
        <w:t>5、</w:t>
      </w:r>
      <w:r w:rsidRPr="00351A3A">
        <w:rPr>
          <w:rFonts w:asciiTheme="minorEastAsia" w:hAnsiTheme="minorEastAsia" w:cs="宋体" w:hint="eastAsia"/>
          <w:kern w:val="0"/>
          <w:sz w:val="30"/>
          <w:szCs w:val="30"/>
        </w:rPr>
        <w:t>武房权证</w:t>
      </w:r>
      <w:r w:rsidR="00CD7623">
        <w:rPr>
          <w:rFonts w:asciiTheme="minorEastAsia" w:hAnsiTheme="minorEastAsia" w:cs="宋体" w:hint="eastAsia"/>
          <w:kern w:val="0"/>
          <w:sz w:val="30"/>
          <w:szCs w:val="30"/>
        </w:rPr>
        <w:t>狮</w:t>
      </w:r>
      <w:r w:rsidRPr="00351A3A">
        <w:rPr>
          <w:rFonts w:asciiTheme="minorEastAsia" w:hAnsiTheme="minorEastAsia" w:cs="宋体" w:hint="eastAsia"/>
          <w:kern w:val="0"/>
          <w:sz w:val="30"/>
          <w:szCs w:val="30"/>
        </w:rPr>
        <w:t>字第</w:t>
      </w:r>
      <w:r w:rsidR="00CD7623">
        <w:rPr>
          <w:rFonts w:asciiTheme="minorEastAsia" w:hAnsiTheme="minorEastAsia" w:cs="宋体" w:hint="eastAsia"/>
          <w:kern w:val="0"/>
          <w:sz w:val="30"/>
          <w:szCs w:val="30"/>
        </w:rPr>
        <w:t>09552</w:t>
      </w:r>
      <w:r w:rsidRPr="00351A3A">
        <w:rPr>
          <w:rFonts w:asciiTheme="minorEastAsia" w:hAnsiTheme="minorEastAsia" w:cs="宋体" w:hint="eastAsia"/>
          <w:kern w:val="0"/>
          <w:sz w:val="30"/>
          <w:szCs w:val="30"/>
        </w:rPr>
        <w:t>号</w:t>
      </w:r>
      <w:r w:rsidRPr="00351A3A">
        <w:rPr>
          <w:rFonts w:asciiTheme="minorEastAsia" w:hAnsiTheme="minorEastAsia" w:cs="宋体" w:hint="eastAsia"/>
          <w:sz w:val="30"/>
          <w:szCs w:val="30"/>
        </w:rPr>
        <w:t>《房屋所有权证》复印件1份；</w:t>
      </w:r>
    </w:p>
    <w:p w:rsidR="000B65D9" w:rsidRDefault="00351A3A">
      <w:pPr>
        <w:spacing w:line="500" w:lineRule="exact"/>
        <w:ind w:rightChars="63" w:right="132"/>
        <w:rPr>
          <w:rFonts w:asciiTheme="minorEastAsia" w:hAnsiTheme="minorEastAsia" w:cs="宋体"/>
          <w:color w:val="FF0000"/>
          <w:sz w:val="30"/>
          <w:szCs w:val="30"/>
        </w:rPr>
      </w:pPr>
      <w:r w:rsidRPr="00351A3A">
        <w:rPr>
          <w:rFonts w:asciiTheme="minorEastAsia" w:hAnsiTheme="minorEastAsia" w:cs="宋体" w:hint="eastAsia"/>
          <w:sz w:val="30"/>
          <w:szCs w:val="30"/>
        </w:rPr>
        <w:t>6、</w:t>
      </w:r>
      <w:r w:rsidR="00CD7623" w:rsidRPr="00351A3A">
        <w:rPr>
          <w:rFonts w:asciiTheme="minorEastAsia" w:hAnsiTheme="minorEastAsia" w:cs="宋体" w:hint="eastAsia"/>
          <w:kern w:val="0"/>
          <w:sz w:val="30"/>
          <w:szCs w:val="30"/>
        </w:rPr>
        <w:t>武国用（201</w:t>
      </w:r>
      <w:r w:rsidR="00CD7623">
        <w:rPr>
          <w:rFonts w:asciiTheme="minorEastAsia" w:hAnsiTheme="minorEastAsia" w:cs="宋体" w:hint="eastAsia"/>
          <w:kern w:val="0"/>
          <w:sz w:val="30"/>
          <w:szCs w:val="30"/>
        </w:rPr>
        <w:t>1</w:t>
      </w:r>
      <w:r w:rsidR="00CD7623" w:rsidRPr="00351A3A">
        <w:rPr>
          <w:rFonts w:asciiTheme="minorEastAsia" w:hAnsiTheme="minorEastAsia" w:cs="宋体" w:hint="eastAsia"/>
          <w:kern w:val="0"/>
          <w:sz w:val="30"/>
          <w:szCs w:val="30"/>
        </w:rPr>
        <w:t>）第</w:t>
      </w:r>
      <w:r w:rsidR="00CD7623">
        <w:rPr>
          <w:rFonts w:asciiTheme="minorEastAsia" w:hAnsiTheme="minorEastAsia" w:cs="宋体" w:hint="eastAsia"/>
          <w:kern w:val="0"/>
          <w:sz w:val="30"/>
          <w:szCs w:val="30"/>
        </w:rPr>
        <w:t>06123</w:t>
      </w:r>
      <w:r w:rsidR="00CD7623" w:rsidRPr="00351A3A">
        <w:rPr>
          <w:rFonts w:asciiTheme="minorEastAsia" w:hAnsiTheme="minorEastAsia" w:cs="宋体" w:hint="eastAsia"/>
          <w:kern w:val="0"/>
          <w:sz w:val="30"/>
          <w:szCs w:val="30"/>
        </w:rPr>
        <w:t>号</w:t>
      </w:r>
      <w:r w:rsidR="00CD7623" w:rsidRPr="00351A3A">
        <w:rPr>
          <w:rFonts w:asciiTheme="minorEastAsia" w:hAnsiTheme="minorEastAsia" w:cs="宋体" w:hint="eastAsia"/>
          <w:sz w:val="30"/>
          <w:szCs w:val="30"/>
        </w:rPr>
        <w:t>《国有土地使用证》复印件1份；</w:t>
      </w:r>
    </w:p>
    <w:p w:rsidR="00A506AA" w:rsidRPr="000B65D9" w:rsidRDefault="000B65D9" w:rsidP="000B65D9">
      <w:pPr>
        <w:spacing w:line="500" w:lineRule="exact"/>
        <w:ind w:leftChars="-67" w:left="-141" w:rightChars="63" w:right="132"/>
        <w:rPr>
          <w:rFonts w:asciiTheme="minorEastAsia" w:hAnsiTheme="minorEastAsia" w:cs="宋体"/>
          <w:color w:val="FF0000"/>
          <w:sz w:val="30"/>
          <w:szCs w:val="30"/>
        </w:rPr>
      </w:pPr>
      <w:r>
        <w:rPr>
          <w:rFonts w:asciiTheme="minorEastAsia" w:hAnsiTheme="minorEastAsia" w:cs="宋体" w:hint="eastAsia"/>
          <w:sz w:val="30"/>
          <w:szCs w:val="30"/>
        </w:rPr>
        <w:t xml:space="preserve"> </w:t>
      </w:r>
      <w:r w:rsidR="00A350BF">
        <w:rPr>
          <w:rFonts w:asciiTheme="minorEastAsia" w:hAnsiTheme="minorEastAsia" w:cs="宋体" w:hint="eastAsia"/>
          <w:sz w:val="30"/>
          <w:szCs w:val="30"/>
        </w:rPr>
        <w:t>7、</w:t>
      </w:r>
      <w:r w:rsidR="009D496C" w:rsidRPr="0075142F">
        <w:rPr>
          <w:rFonts w:asciiTheme="minorEastAsia" w:hAnsiTheme="minorEastAsia" w:cs="宋体" w:hint="eastAsia"/>
          <w:sz w:val="30"/>
          <w:szCs w:val="30"/>
        </w:rPr>
        <w:t>委托评估鉴定资产实物照片</w:t>
      </w:r>
      <w:r w:rsidR="004F0548" w:rsidRPr="000B65D9">
        <w:rPr>
          <w:rFonts w:asciiTheme="minorEastAsia" w:hAnsiTheme="minorEastAsia" w:cs="宋体" w:hint="eastAsia"/>
          <w:sz w:val="30"/>
          <w:szCs w:val="30"/>
        </w:rPr>
        <w:t>3</w:t>
      </w:r>
      <w:r w:rsidR="009D496C" w:rsidRPr="0075142F">
        <w:rPr>
          <w:rFonts w:asciiTheme="minorEastAsia" w:hAnsiTheme="minorEastAsia" w:cs="宋体" w:hint="eastAsia"/>
          <w:sz w:val="30"/>
          <w:szCs w:val="30"/>
        </w:rPr>
        <w:t>份；</w:t>
      </w:r>
    </w:p>
    <w:p w:rsidR="00A506AA" w:rsidRPr="0075142F" w:rsidRDefault="0031688B">
      <w:pPr>
        <w:spacing w:line="500" w:lineRule="exact"/>
        <w:ind w:rightChars="63" w:right="132"/>
        <w:rPr>
          <w:rFonts w:asciiTheme="minorEastAsia" w:hAnsiTheme="minorEastAsia" w:cs="宋体"/>
          <w:sz w:val="30"/>
          <w:szCs w:val="30"/>
        </w:rPr>
      </w:pPr>
      <w:r w:rsidRPr="0075142F">
        <w:rPr>
          <w:rFonts w:asciiTheme="minorEastAsia" w:hAnsiTheme="minorEastAsia" w:cs="宋体" w:hint="eastAsia"/>
          <w:sz w:val="30"/>
          <w:szCs w:val="30"/>
        </w:rPr>
        <w:t>8</w:t>
      </w:r>
      <w:r w:rsidR="009D496C" w:rsidRPr="0075142F">
        <w:rPr>
          <w:rFonts w:asciiTheme="minorEastAsia" w:hAnsiTheme="minorEastAsia" w:cs="宋体" w:hint="eastAsia"/>
          <w:sz w:val="30"/>
          <w:szCs w:val="30"/>
        </w:rPr>
        <w:t>、司法鉴定许可证（复印件）1份；</w:t>
      </w:r>
    </w:p>
    <w:p w:rsidR="00A506AA" w:rsidRDefault="0031688B">
      <w:pPr>
        <w:spacing w:line="500" w:lineRule="exact"/>
        <w:ind w:rightChars="63" w:right="132"/>
        <w:rPr>
          <w:rFonts w:asciiTheme="minorEastAsia" w:hAnsiTheme="minorEastAsia" w:cs="宋体"/>
          <w:sz w:val="30"/>
          <w:szCs w:val="30"/>
        </w:rPr>
      </w:pPr>
      <w:r w:rsidRPr="0075142F">
        <w:rPr>
          <w:rFonts w:asciiTheme="minorEastAsia" w:hAnsiTheme="minorEastAsia" w:cs="宋体" w:hint="eastAsia"/>
          <w:sz w:val="30"/>
          <w:szCs w:val="30"/>
        </w:rPr>
        <w:t>9</w:t>
      </w:r>
      <w:r w:rsidR="009D496C" w:rsidRPr="0075142F">
        <w:rPr>
          <w:rFonts w:asciiTheme="minorEastAsia" w:hAnsiTheme="minorEastAsia" w:cs="宋体" w:hint="eastAsia"/>
          <w:sz w:val="30"/>
          <w:szCs w:val="30"/>
        </w:rPr>
        <w:t>、司法鉴定人执业证（复印件）2 份。</w:t>
      </w:r>
    </w:p>
    <w:p w:rsidR="00A506AA" w:rsidRDefault="00A506AA">
      <w:pPr>
        <w:rPr>
          <w:rFonts w:ascii="宋体" w:eastAsia="宋体" w:hAnsi="宋体" w:cs="宋体"/>
          <w:sz w:val="30"/>
          <w:szCs w:val="30"/>
        </w:rPr>
      </w:pPr>
    </w:p>
    <w:p w:rsidR="00461DEB" w:rsidRDefault="00461DEB">
      <w:pPr>
        <w:rPr>
          <w:rFonts w:ascii="宋体" w:eastAsia="宋体" w:hAnsi="宋体" w:cs="宋体"/>
          <w:sz w:val="30"/>
          <w:szCs w:val="30"/>
        </w:rPr>
      </w:pPr>
    </w:p>
    <w:p w:rsidR="00461DEB" w:rsidRDefault="00461DEB">
      <w:pPr>
        <w:rPr>
          <w:rFonts w:ascii="宋体" w:eastAsia="宋体" w:hAnsi="宋体" w:cs="宋体"/>
          <w:sz w:val="30"/>
          <w:szCs w:val="30"/>
        </w:rPr>
      </w:pPr>
    </w:p>
    <w:p w:rsidR="00461DEB" w:rsidRDefault="00461DEB">
      <w:pPr>
        <w:rPr>
          <w:rFonts w:ascii="宋体" w:eastAsia="宋体" w:hAnsi="宋体" w:cs="宋体"/>
          <w:sz w:val="30"/>
          <w:szCs w:val="30"/>
        </w:rPr>
      </w:pPr>
    </w:p>
    <w:p w:rsidR="00F3504C" w:rsidRDefault="00F3504C">
      <w:pPr>
        <w:rPr>
          <w:rFonts w:ascii="宋体" w:eastAsia="宋体" w:hAnsi="宋体" w:cs="宋体"/>
          <w:sz w:val="30"/>
          <w:szCs w:val="30"/>
        </w:rPr>
      </w:pPr>
    </w:p>
    <w:p w:rsidR="00461DEB" w:rsidRDefault="00461DEB">
      <w:pPr>
        <w:rPr>
          <w:rFonts w:ascii="宋体" w:eastAsia="宋体" w:hAnsi="宋体" w:cs="宋体"/>
          <w:sz w:val="30"/>
          <w:szCs w:val="30"/>
        </w:rPr>
      </w:pPr>
    </w:p>
    <w:p w:rsidR="000B65D9" w:rsidRDefault="000B65D9">
      <w:pPr>
        <w:rPr>
          <w:rFonts w:ascii="宋体" w:eastAsia="宋体" w:hAnsi="宋体" w:cs="宋体"/>
          <w:sz w:val="30"/>
          <w:szCs w:val="30"/>
        </w:rPr>
      </w:pPr>
    </w:p>
    <w:p w:rsidR="000B65D9" w:rsidRDefault="000B65D9">
      <w:pPr>
        <w:rPr>
          <w:rFonts w:ascii="宋体" w:eastAsia="宋体" w:hAnsi="宋体" w:cs="宋体"/>
          <w:sz w:val="30"/>
          <w:szCs w:val="30"/>
        </w:rPr>
      </w:pPr>
    </w:p>
    <w:p w:rsidR="00D3099E" w:rsidRDefault="00D3099E">
      <w:pPr>
        <w:rPr>
          <w:rFonts w:ascii="宋体" w:eastAsia="宋体" w:hAnsi="宋体" w:cs="宋体"/>
          <w:sz w:val="30"/>
          <w:szCs w:val="30"/>
        </w:rPr>
      </w:pPr>
    </w:p>
    <w:p w:rsidR="00A506AA" w:rsidRDefault="00A506AA">
      <w:pPr>
        <w:rPr>
          <w:rFonts w:ascii="宋体" w:eastAsia="宋体" w:hAnsi="宋体" w:cs="宋体"/>
          <w:color w:val="000000"/>
          <w:sz w:val="30"/>
          <w:szCs w:val="30"/>
          <w:u w:val="single"/>
        </w:rPr>
      </w:pPr>
    </w:p>
    <w:p w:rsidR="00A506AA" w:rsidRDefault="009D496C">
      <w:pPr>
        <w:rPr>
          <w:rFonts w:ascii="宋体" w:eastAsia="宋体" w:hAnsi="宋体" w:cs="宋体"/>
          <w:color w:val="000000"/>
          <w:sz w:val="30"/>
          <w:szCs w:val="30"/>
        </w:rPr>
      </w:pPr>
      <w:r>
        <w:rPr>
          <w:rFonts w:ascii="宋体" w:eastAsia="宋体" w:hAnsi="宋体" w:cs="宋体" w:hint="eastAsia"/>
          <w:color w:val="000000"/>
          <w:sz w:val="30"/>
          <w:szCs w:val="30"/>
          <w:u w:val="single"/>
        </w:rPr>
        <w:t xml:space="preserve">报   送：委托方（四）      存档：（一）       共印（五份）   </w:t>
      </w:r>
    </w:p>
    <w:p w:rsidR="00A506AA" w:rsidRDefault="009D496C">
      <w:pPr>
        <w:rPr>
          <w:rFonts w:ascii="宋体" w:eastAsia="宋体" w:hAnsi="宋体" w:cs="宋体"/>
          <w:color w:val="000000"/>
          <w:sz w:val="30"/>
          <w:szCs w:val="30"/>
          <w:u w:val="single"/>
        </w:rPr>
      </w:pPr>
      <w:r>
        <w:rPr>
          <w:rFonts w:ascii="宋体" w:eastAsia="宋体" w:hAnsi="宋体" w:cs="宋体" w:hint="eastAsia"/>
          <w:color w:val="000000"/>
          <w:sz w:val="30"/>
          <w:szCs w:val="30"/>
          <w:u w:val="single"/>
        </w:rPr>
        <w:t>地址:</w:t>
      </w:r>
      <w:r>
        <w:rPr>
          <w:rFonts w:ascii="宋体" w:eastAsia="宋体" w:hAnsi="宋体" w:cs="宋体" w:hint="eastAsia"/>
          <w:sz w:val="30"/>
          <w:szCs w:val="30"/>
          <w:u w:val="single"/>
        </w:rPr>
        <w:t>楚雄市环城西路166</w:t>
      </w:r>
      <w:r>
        <w:rPr>
          <w:rFonts w:ascii="宋体" w:eastAsia="宋体" w:hAnsi="宋体" w:cs="宋体" w:hint="eastAsia"/>
          <w:color w:val="000000"/>
          <w:sz w:val="30"/>
          <w:szCs w:val="30"/>
          <w:u w:val="single"/>
        </w:rPr>
        <w:t xml:space="preserve">号              电话：0878-3130189  </w:t>
      </w:r>
    </w:p>
    <w:sectPr w:rsidR="00A506AA" w:rsidSect="00A506AA">
      <w:headerReference w:type="default" r:id="rId16"/>
      <w:footerReference w:type="default" r:id="rId17"/>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88" w:rsidRDefault="00065888" w:rsidP="00A506AA">
      <w:r>
        <w:separator/>
      </w:r>
    </w:p>
  </w:endnote>
  <w:endnote w:type="continuationSeparator" w:id="0">
    <w:p w:rsidR="00065888" w:rsidRDefault="00065888" w:rsidP="00A50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59" w:rsidRPr="000B65D9" w:rsidRDefault="00603159">
    <w:pPr>
      <w:pStyle w:val="a9"/>
      <w:jc w:val="center"/>
      <w:rPr>
        <w:sz w:val="21"/>
        <w:szCs w:val="21"/>
      </w:rPr>
    </w:pPr>
    <w:r w:rsidRPr="000B65D9">
      <w:rPr>
        <w:rFonts w:hint="eastAsia"/>
        <w:sz w:val="21"/>
        <w:szCs w:val="21"/>
      </w:rPr>
      <w:t>共</w:t>
    </w:r>
    <w:r w:rsidRPr="000B65D9">
      <w:rPr>
        <w:rFonts w:hint="eastAsia"/>
        <w:sz w:val="21"/>
        <w:szCs w:val="21"/>
      </w:rPr>
      <w:t>35</w:t>
    </w:r>
    <w:r w:rsidRPr="000B65D9">
      <w:rPr>
        <w:rFonts w:hint="eastAsia"/>
        <w:sz w:val="21"/>
        <w:szCs w:val="21"/>
      </w:rPr>
      <w:t>页第</w:t>
    </w:r>
    <w:r w:rsidR="00D10A10" w:rsidRPr="000B65D9">
      <w:rPr>
        <w:sz w:val="21"/>
        <w:szCs w:val="21"/>
      </w:rPr>
      <w:fldChar w:fldCharType="begin"/>
    </w:r>
    <w:r w:rsidRPr="000B65D9">
      <w:rPr>
        <w:sz w:val="21"/>
        <w:szCs w:val="21"/>
      </w:rPr>
      <w:instrText xml:space="preserve"> PAGE   \* MERGEFORMAT </w:instrText>
    </w:r>
    <w:r w:rsidR="00D10A10" w:rsidRPr="000B65D9">
      <w:rPr>
        <w:sz w:val="21"/>
        <w:szCs w:val="21"/>
      </w:rPr>
      <w:fldChar w:fldCharType="separate"/>
    </w:r>
    <w:r w:rsidR="009A6AF3" w:rsidRPr="009A6AF3">
      <w:rPr>
        <w:noProof/>
        <w:sz w:val="21"/>
        <w:szCs w:val="21"/>
        <w:lang w:val="zh-CN"/>
      </w:rPr>
      <w:t>3</w:t>
    </w:r>
    <w:r w:rsidR="00D10A10" w:rsidRPr="000B65D9">
      <w:rPr>
        <w:sz w:val="21"/>
        <w:szCs w:val="21"/>
      </w:rPr>
      <w:fldChar w:fldCharType="end"/>
    </w:r>
    <w:r w:rsidRPr="000B65D9">
      <w:rPr>
        <w:rFonts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88" w:rsidRDefault="00065888" w:rsidP="00A506AA">
      <w:r>
        <w:separator/>
      </w:r>
    </w:p>
  </w:footnote>
  <w:footnote w:type="continuationSeparator" w:id="0">
    <w:p w:rsidR="00065888" w:rsidRDefault="00065888" w:rsidP="00A50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59" w:rsidRDefault="00D10A10">
    <w:pPr>
      <w:pStyle w:val="aa"/>
      <w:rPr>
        <w:rFonts w:ascii="宋体" w:eastAsia="宋体" w:hAnsi="宋体"/>
      </w:rPr>
    </w:pPr>
    <w:r w:rsidRPr="00D10A10">
      <w:pict>
        <v:shapetype id="_x0000_t202" coordsize="21600,21600" o:spt="202" path="m,l,21600r21600,l21600,xe">
          <v:stroke joinstyle="miter"/>
          <v:path gradientshapeok="t" o:connecttype="rect"/>
        </v:shapetype>
        <v:shape id="文本框2" o:spid="_x0000_s1025" type="#_x0000_t202" style="position:absolute;left:0;text-align:left;margin-left:0;margin-top:0;width:2in;height:2in;z-index:251660288;mso-wrap-style:none;mso-position-horizontal:center;mso-position-horizontal-relative:margin" filled="f" stroked="f">
          <v:textbox style="mso-next-textbox:#文本框2;mso-fit-shape-to-text:t" inset="0,0,0,0">
            <w:txbxContent>
              <w:p w:rsidR="00603159" w:rsidRDefault="00603159">
                <w:pPr>
                  <w:snapToGrid w:val="0"/>
                  <w:rPr>
                    <w:sz w:val="18"/>
                  </w:rPr>
                </w:pPr>
              </w:p>
            </w:txbxContent>
          </v:textbox>
          <w10:wrap anchorx="margin"/>
        </v:shape>
      </w:pict>
    </w:r>
    <w:r w:rsidR="00603159">
      <w:rPr>
        <w:rFonts w:ascii="宋体" w:eastAsia="宋体" w:hAnsi="宋体" w:hint="eastAsia"/>
      </w:rPr>
      <w:t>楚雄正源司法鉴定中心资产评估司法鉴定意见书</w:t>
    </w:r>
  </w:p>
  <w:p w:rsidR="00603159" w:rsidRDefault="0060315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0F4009"/>
    <w:multiLevelType w:val="singleLevel"/>
    <w:tmpl w:val="EF0F4009"/>
    <w:lvl w:ilvl="0">
      <w:start w:val="1"/>
      <w:numFmt w:val="decimal"/>
      <w:suff w:val="nothing"/>
      <w:lvlText w:val="%1、"/>
      <w:lvlJc w:val="left"/>
    </w:lvl>
  </w:abstractNum>
  <w:abstractNum w:abstractNumId="1">
    <w:nsid w:val="00000007"/>
    <w:multiLevelType w:val="singleLevel"/>
    <w:tmpl w:val="00000007"/>
    <w:lvl w:ilvl="0">
      <w:start w:val="1"/>
      <w:numFmt w:val="decimal"/>
      <w:suff w:val="nothing"/>
      <w:lvlText w:val="（%1）"/>
      <w:lvlJc w:val="left"/>
    </w:lvl>
  </w:abstractNum>
  <w:abstractNum w:abstractNumId="2">
    <w:nsid w:val="0BB12402"/>
    <w:multiLevelType w:val="multilevel"/>
    <w:tmpl w:val="0BB12402"/>
    <w:lvl w:ilvl="0">
      <w:start w:val="1"/>
      <w:numFmt w:val="japaneseCounting"/>
      <w:lvlText w:val="%1、"/>
      <w:lvlJc w:val="left"/>
      <w:pPr>
        <w:ind w:left="8517" w:hanging="720"/>
      </w:pPr>
      <w:rPr>
        <w:rFonts w:hint="default"/>
        <w:lang w:val="en-US"/>
      </w:rPr>
    </w:lvl>
    <w:lvl w:ilvl="1">
      <w:start w:val="1"/>
      <w:numFmt w:val="lowerLetter"/>
      <w:lvlText w:val="%2)"/>
      <w:lvlJc w:val="left"/>
      <w:pPr>
        <w:ind w:left="8637" w:hanging="420"/>
      </w:pPr>
    </w:lvl>
    <w:lvl w:ilvl="2">
      <w:start w:val="1"/>
      <w:numFmt w:val="lowerRoman"/>
      <w:lvlText w:val="%3."/>
      <w:lvlJc w:val="right"/>
      <w:pPr>
        <w:ind w:left="9057" w:hanging="420"/>
      </w:pPr>
    </w:lvl>
    <w:lvl w:ilvl="3">
      <w:start w:val="1"/>
      <w:numFmt w:val="decimal"/>
      <w:lvlText w:val="%4."/>
      <w:lvlJc w:val="left"/>
      <w:pPr>
        <w:ind w:left="9477" w:hanging="420"/>
      </w:pPr>
    </w:lvl>
    <w:lvl w:ilvl="4">
      <w:start w:val="1"/>
      <w:numFmt w:val="lowerLetter"/>
      <w:lvlText w:val="%5)"/>
      <w:lvlJc w:val="left"/>
      <w:pPr>
        <w:ind w:left="9897" w:hanging="420"/>
      </w:pPr>
    </w:lvl>
    <w:lvl w:ilvl="5">
      <w:start w:val="1"/>
      <w:numFmt w:val="lowerRoman"/>
      <w:lvlText w:val="%6."/>
      <w:lvlJc w:val="right"/>
      <w:pPr>
        <w:ind w:left="10317" w:hanging="420"/>
      </w:pPr>
    </w:lvl>
    <w:lvl w:ilvl="6">
      <w:start w:val="1"/>
      <w:numFmt w:val="decimal"/>
      <w:lvlText w:val="%7."/>
      <w:lvlJc w:val="left"/>
      <w:pPr>
        <w:ind w:left="10737" w:hanging="420"/>
      </w:pPr>
    </w:lvl>
    <w:lvl w:ilvl="7">
      <w:start w:val="1"/>
      <w:numFmt w:val="lowerLetter"/>
      <w:lvlText w:val="%8)"/>
      <w:lvlJc w:val="left"/>
      <w:pPr>
        <w:ind w:left="11157" w:hanging="420"/>
      </w:pPr>
    </w:lvl>
    <w:lvl w:ilvl="8">
      <w:start w:val="1"/>
      <w:numFmt w:val="lowerRoman"/>
      <w:lvlText w:val="%9."/>
      <w:lvlJc w:val="right"/>
      <w:pPr>
        <w:ind w:left="11577" w:hanging="420"/>
      </w:pPr>
    </w:lvl>
  </w:abstractNum>
  <w:abstractNum w:abstractNumId="3">
    <w:nsid w:val="18B7492C"/>
    <w:multiLevelType w:val="hybridMultilevel"/>
    <w:tmpl w:val="A4EC9E20"/>
    <w:lvl w:ilvl="0" w:tplc="84DC6AD4">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4">
    <w:nsid w:val="1E1E26C0"/>
    <w:multiLevelType w:val="multilevel"/>
    <w:tmpl w:val="1E1E26C0"/>
    <w:lvl w:ilvl="0">
      <w:start w:val="1"/>
      <w:numFmt w:val="japaneseCounting"/>
      <w:lvlText w:val="（%1）"/>
      <w:lvlJc w:val="left"/>
      <w:pPr>
        <w:ind w:left="1530" w:hanging="108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5">
    <w:nsid w:val="24C8574F"/>
    <w:multiLevelType w:val="multilevel"/>
    <w:tmpl w:val="24C8574F"/>
    <w:lvl w:ilvl="0">
      <w:start w:val="6"/>
      <w:numFmt w:val="japaneseCounting"/>
      <w:lvlText w:val="%1、"/>
      <w:lvlJc w:val="left"/>
      <w:pPr>
        <w:ind w:left="1253" w:hanging="720"/>
      </w:pPr>
      <w:rPr>
        <w:rFonts w:hint="default"/>
      </w:rPr>
    </w:lvl>
    <w:lvl w:ilvl="1">
      <w:start w:val="1"/>
      <w:numFmt w:val="lowerLetter"/>
      <w:lvlText w:val="%2)"/>
      <w:lvlJc w:val="left"/>
      <w:pPr>
        <w:ind w:left="1373" w:hanging="420"/>
      </w:pPr>
    </w:lvl>
    <w:lvl w:ilvl="2">
      <w:start w:val="1"/>
      <w:numFmt w:val="lowerRoman"/>
      <w:lvlText w:val="%3."/>
      <w:lvlJc w:val="right"/>
      <w:pPr>
        <w:ind w:left="1793" w:hanging="420"/>
      </w:pPr>
    </w:lvl>
    <w:lvl w:ilvl="3">
      <w:start w:val="1"/>
      <w:numFmt w:val="decimal"/>
      <w:lvlText w:val="%4."/>
      <w:lvlJc w:val="left"/>
      <w:pPr>
        <w:ind w:left="2213" w:hanging="420"/>
      </w:pPr>
    </w:lvl>
    <w:lvl w:ilvl="4">
      <w:start w:val="1"/>
      <w:numFmt w:val="lowerLetter"/>
      <w:lvlText w:val="%5)"/>
      <w:lvlJc w:val="left"/>
      <w:pPr>
        <w:ind w:left="2633" w:hanging="420"/>
      </w:pPr>
    </w:lvl>
    <w:lvl w:ilvl="5">
      <w:start w:val="1"/>
      <w:numFmt w:val="lowerRoman"/>
      <w:lvlText w:val="%6."/>
      <w:lvlJc w:val="right"/>
      <w:pPr>
        <w:ind w:left="3053" w:hanging="420"/>
      </w:pPr>
    </w:lvl>
    <w:lvl w:ilvl="6">
      <w:start w:val="1"/>
      <w:numFmt w:val="decimal"/>
      <w:lvlText w:val="%7."/>
      <w:lvlJc w:val="left"/>
      <w:pPr>
        <w:ind w:left="3473" w:hanging="420"/>
      </w:pPr>
    </w:lvl>
    <w:lvl w:ilvl="7">
      <w:start w:val="1"/>
      <w:numFmt w:val="lowerLetter"/>
      <w:lvlText w:val="%8)"/>
      <w:lvlJc w:val="left"/>
      <w:pPr>
        <w:ind w:left="3893" w:hanging="420"/>
      </w:pPr>
    </w:lvl>
    <w:lvl w:ilvl="8">
      <w:start w:val="1"/>
      <w:numFmt w:val="lowerRoman"/>
      <w:lvlText w:val="%9."/>
      <w:lvlJc w:val="right"/>
      <w:pPr>
        <w:ind w:left="4313" w:hanging="42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2181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F6821"/>
    <w:rsid w:val="0000151E"/>
    <w:rsid w:val="00001D18"/>
    <w:rsid w:val="00005494"/>
    <w:rsid w:val="00006FFB"/>
    <w:rsid w:val="00010965"/>
    <w:rsid w:val="00011DE8"/>
    <w:rsid w:val="0001287C"/>
    <w:rsid w:val="00013403"/>
    <w:rsid w:val="00013E9F"/>
    <w:rsid w:val="0001473B"/>
    <w:rsid w:val="00016BA7"/>
    <w:rsid w:val="00020562"/>
    <w:rsid w:val="00022068"/>
    <w:rsid w:val="0002554B"/>
    <w:rsid w:val="000266F9"/>
    <w:rsid w:val="00035FEC"/>
    <w:rsid w:val="00040EBA"/>
    <w:rsid w:val="00044C66"/>
    <w:rsid w:val="00046F9C"/>
    <w:rsid w:val="000478DF"/>
    <w:rsid w:val="00047B8D"/>
    <w:rsid w:val="0005055E"/>
    <w:rsid w:val="000507B7"/>
    <w:rsid w:val="0005089F"/>
    <w:rsid w:val="00050B10"/>
    <w:rsid w:val="0005174C"/>
    <w:rsid w:val="0005357C"/>
    <w:rsid w:val="00054D3F"/>
    <w:rsid w:val="00054F8F"/>
    <w:rsid w:val="000558C9"/>
    <w:rsid w:val="00055FDD"/>
    <w:rsid w:val="0005645E"/>
    <w:rsid w:val="00056EE8"/>
    <w:rsid w:val="00061B9F"/>
    <w:rsid w:val="00062E61"/>
    <w:rsid w:val="00063279"/>
    <w:rsid w:val="0006415D"/>
    <w:rsid w:val="00065644"/>
    <w:rsid w:val="00065888"/>
    <w:rsid w:val="00065964"/>
    <w:rsid w:val="000809D5"/>
    <w:rsid w:val="00081C6E"/>
    <w:rsid w:val="00081CDD"/>
    <w:rsid w:val="00085CF7"/>
    <w:rsid w:val="00087593"/>
    <w:rsid w:val="00087DD1"/>
    <w:rsid w:val="0009087B"/>
    <w:rsid w:val="00092AFF"/>
    <w:rsid w:val="00094633"/>
    <w:rsid w:val="00096355"/>
    <w:rsid w:val="000A12C8"/>
    <w:rsid w:val="000A2DEB"/>
    <w:rsid w:val="000A36BB"/>
    <w:rsid w:val="000A6983"/>
    <w:rsid w:val="000B0534"/>
    <w:rsid w:val="000B16BC"/>
    <w:rsid w:val="000B2A19"/>
    <w:rsid w:val="000B2A39"/>
    <w:rsid w:val="000B2EC0"/>
    <w:rsid w:val="000B4B97"/>
    <w:rsid w:val="000B57AC"/>
    <w:rsid w:val="000B5F1D"/>
    <w:rsid w:val="000B65D9"/>
    <w:rsid w:val="000B7362"/>
    <w:rsid w:val="000C1F9D"/>
    <w:rsid w:val="000C26BA"/>
    <w:rsid w:val="000C66A3"/>
    <w:rsid w:val="000C6CF5"/>
    <w:rsid w:val="000C7F09"/>
    <w:rsid w:val="000D0FBD"/>
    <w:rsid w:val="000D1F8E"/>
    <w:rsid w:val="000D34E8"/>
    <w:rsid w:val="000D4CD8"/>
    <w:rsid w:val="000D53E5"/>
    <w:rsid w:val="000D630B"/>
    <w:rsid w:val="000D6C98"/>
    <w:rsid w:val="000D73E4"/>
    <w:rsid w:val="000E03F2"/>
    <w:rsid w:val="000E0939"/>
    <w:rsid w:val="000E1144"/>
    <w:rsid w:val="000E14E8"/>
    <w:rsid w:val="000E29FF"/>
    <w:rsid w:val="000E3C79"/>
    <w:rsid w:val="000F14FA"/>
    <w:rsid w:val="000F3643"/>
    <w:rsid w:val="000F3755"/>
    <w:rsid w:val="000F472A"/>
    <w:rsid w:val="00102255"/>
    <w:rsid w:val="001030B5"/>
    <w:rsid w:val="00104DC8"/>
    <w:rsid w:val="00105313"/>
    <w:rsid w:val="00110663"/>
    <w:rsid w:val="00110876"/>
    <w:rsid w:val="001124C8"/>
    <w:rsid w:val="0011258A"/>
    <w:rsid w:val="00112C2F"/>
    <w:rsid w:val="00112FE8"/>
    <w:rsid w:val="00116265"/>
    <w:rsid w:val="00117AC8"/>
    <w:rsid w:val="001202F0"/>
    <w:rsid w:val="001224C0"/>
    <w:rsid w:val="00123393"/>
    <w:rsid w:val="00123677"/>
    <w:rsid w:val="001243EC"/>
    <w:rsid w:val="001250E1"/>
    <w:rsid w:val="001251D0"/>
    <w:rsid w:val="00126B9B"/>
    <w:rsid w:val="0012786D"/>
    <w:rsid w:val="00127DE1"/>
    <w:rsid w:val="00130297"/>
    <w:rsid w:val="00130D13"/>
    <w:rsid w:val="001328A8"/>
    <w:rsid w:val="00134021"/>
    <w:rsid w:val="001348B0"/>
    <w:rsid w:val="00135017"/>
    <w:rsid w:val="00136C0E"/>
    <w:rsid w:val="0014072D"/>
    <w:rsid w:val="00140A14"/>
    <w:rsid w:val="00140B7F"/>
    <w:rsid w:val="00140BDA"/>
    <w:rsid w:val="00141D2C"/>
    <w:rsid w:val="00144151"/>
    <w:rsid w:val="001447BD"/>
    <w:rsid w:val="00145D87"/>
    <w:rsid w:val="00145F9B"/>
    <w:rsid w:val="00150EB4"/>
    <w:rsid w:val="001511FB"/>
    <w:rsid w:val="001566D6"/>
    <w:rsid w:val="001569A9"/>
    <w:rsid w:val="00161069"/>
    <w:rsid w:val="00161CA3"/>
    <w:rsid w:val="00163C61"/>
    <w:rsid w:val="00170E24"/>
    <w:rsid w:val="00171124"/>
    <w:rsid w:val="001711EE"/>
    <w:rsid w:val="001765CA"/>
    <w:rsid w:val="00176EED"/>
    <w:rsid w:val="001809A7"/>
    <w:rsid w:val="00184498"/>
    <w:rsid w:val="00184DFF"/>
    <w:rsid w:val="001853C4"/>
    <w:rsid w:val="001914B4"/>
    <w:rsid w:val="001951B1"/>
    <w:rsid w:val="001A17DF"/>
    <w:rsid w:val="001A2607"/>
    <w:rsid w:val="001A31B4"/>
    <w:rsid w:val="001A364A"/>
    <w:rsid w:val="001A51A8"/>
    <w:rsid w:val="001A5C36"/>
    <w:rsid w:val="001A7DDC"/>
    <w:rsid w:val="001B010E"/>
    <w:rsid w:val="001B0719"/>
    <w:rsid w:val="001B161F"/>
    <w:rsid w:val="001B1AB1"/>
    <w:rsid w:val="001B5E70"/>
    <w:rsid w:val="001B610B"/>
    <w:rsid w:val="001B67BA"/>
    <w:rsid w:val="001B7EA9"/>
    <w:rsid w:val="001C25DC"/>
    <w:rsid w:val="001C3D54"/>
    <w:rsid w:val="001C3D84"/>
    <w:rsid w:val="001C685D"/>
    <w:rsid w:val="001C75F1"/>
    <w:rsid w:val="001D07FF"/>
    <w:rsid w:val="001D2AB6"/>
    <w:rsid w:val="001D30EC"/>
    <w:rsid w:val="001D58E0"/>
    <w:rsid w:val="001D5EDD"/>
    <w:rsid w:val="001D656F"/>
    <w:rsid w:val="001D70BD"/>
    <w:rsid w:val="001D7460"/>
    <w:rsid w:val="001E1327"/>
    <w:rsid w:val="001F30A9"/>
    <w:rsid w:val="001F4297"/>
    <w:rsid w:val="001F4CA7"/>
    <w:rsid w:val="001F66EE"/>
    <w:rsid w:val="001F73F3"/>
    <w:rsid w:val="001F7DBB"/>
    <w:rsid w:val="00200773"/>
    <w:rsid w:val="002023EA"/>
    <w:rsid w:val="00204437"/>
    <w:rsid w:val="00204FA5"/>
    <w:rsid w:val="0020510D"/>
    <w:rsid w:val="002055B4"/>
    <w:rsid w:val="0020753B"/>
    <w:rsid w:val="0021422E"/>
    <w:rsid w:val="0021438F"/>
    <w:rsid w:val="002176A8"/>
    <w:rsid w:val="002219AE"/>
    <w:rsid w:val="00221F78"/>
    <w:rsid w:val="002222E0"/>
    <w:rsid w:val="00224BE2"/>
    <w:rsid w:val="00225E36"/>
    <w:rsid w:val="002265B2"/>
    <w:rsid w:val="00226CDB"/>
    <w:rsid w:val="00227133"/>
    <w:rsid w:val="00227870"/>
    <w:rsid w:val="0023077A"/>
    <w:rsid w:val="00231282"/>
    <w:rsid w:val="00232494"/>
    <w:rsid w:val="00234A1F"/>
    <w:rsid w:val="00235701"/>
    <w:rsid w:val="00237909"/>
    <w:rsid w:val="0024065D"/>
    <w:rsid w:val="002420DE"/>
    <w:rsid w:val="002446D1"/>
    <w:rsid w:val="00244780"/>
    <w:rsid w:val="002448CB"/>
    <w:rsid w:val="00256101"/>
    <w:rsid w:val="00256380"/>
    <w:rsid w:val="002575A7"/>
    <w:rsid w:val="00257D9F"/>
    <w:rsid w:val="00260C1F"/>
    <w:rsid w:val="00261D59"/>
    <w:rsid w:val="00262F42"/>
    <w:rsid w:val="00265E78"/>
    <w:rsid w:val="00266F2D"/>
    <w:rsid w:val="002723B7"/>
    <w:rsid w:val="00272D51"/>
    <w:rsid w:val="00274AFF"/>
    <w:rsid w:val="002759F6"/>
    <w:rsid w:val="0027670B"/>
    <w:rsid w:val="00281552"/>
    <w:rsid w:val="002816C5"/>
    <w:rsid w:val="00282D8D"/>
    <w:rsid w:val="00282FC8"/>
    <w:rsid w:val="0028431C"/>
    <w:rsid w:val="00286CB9"/>
    <w:rsid w:val="00287B7C"/>
    <w:rsid w:val="00291BD8"/>
    <w:rsid w:val="00292739"/>
    <w:rsid w:val="002953AA"/>
    <w:rsid w:val="00295801"/>
    <w:rsid w:val="002961F2"/>
    <w:rsid w:val="00297581"/>
    <w:rsid w:val="00297BEA"/>
    <w:rsid w:val="002A1D47"/>
    <w:rsid w:val="002A1D8E"/>
    <w:rsid w:val="002A5A8A"/>
    <w:rsid w:val="002A5E0F"/>
    <w:rsid w:val="002A6A27"/>
    <w:rsid w:val="002B0D27"/>
    <w:rsid w:val="002B1846"/>
    <w:rsid w:val="002B38BF"/>
    <w:rsid w:val="002B4E0B"/>
    <w:rsid w:val="002B4EBC"/>
    <w:rsid w:val="002B7B05"/>
    <w:rsid w:val="002B7BFC"/>
    <w:rsid w:val="002B7C63"/>
    <w:rsid w:val="002C0E7E"/>
    <w:rsid w:val="002C31DB"/>
    <w:rsid w:val="002C328A"/>
    <w:rsid w:val="002C354B"/>
    <w:rsid w:val="002C3B3B"/>
    <w:rsid w:val="002C4B8A"/>
    <w:rsid w:val="002C6F12"/>
    <w:rsid w:val="002D62F1"/>
    <w:rsid w:val="002E03D3"/>
    <w:rsid w:val="002E10F6"/>
    <w:rsid w:val="002E3087"/>
    <w:rsid w:val="002E422B"/>
    <w:rsid w:val="002E6F4C"/>
    <w:rsid w:val="002E7E68"/>
    <w:rsid w:val="002F08B7"/>
    <w:rsid w:val="002F280D"/>
    <w:rsid w:val="002F52B0"/>
    <w:rsid w:val="002F732F"/>
    <w:rsid w:val="002F7751"/>
    <w:rsid w:val="00300593"/>
    <w:rsid w:val="003022FC"/>
    <w:rsid w:val="00302E2B"/>
    <w:rsid w:val="003039BF"/>
    <w:rsid w:val="0030591F"/>
    <w:rsid w:val="00306773"/>
    <w:rsid w:val="003119B3"/>
    <w:rsid w:val="003157D8"/>
    <w:rsid w:val="003158EE"/>
    <w:rsid w:val="00316363"/>
    <w:rsid w:val="0031688B"/>
    <w:rsid w:val="003179DE"/>
    <w:rsid w:val="0032197B"/>
    <w:rsid w:val="00323119"/>
    <w:rsid w:val="003231BB"/>
    <w:rsid w:val="00324001"/>
    <w:rsid w:val="003253DC"/>
    <w:rsid w:val="00331A22"/>
    <w:rsid w:val="00331AC6"/>
    <w:rsid w:val="00332F90"/>
    <w:rsid w:val="00333559"/>
    <w:rsid w:val="00334570"/>
    <w:rsid w:val="003361E6"/>
    <w:rsid w:val="00341C9D"/>
    <w:rsid w:val="00342396"/>
    <w:rsid w:val="00342D0F"/>
    <w:rsid w:val="00342DD4"/>
    <w:rsid w:val="0034433F"/>
    <w:rsid w:val="00345470"/>
    <w:rsid w:val="003468B8"/>
    <w:rsid w:val="00350CC0"/>
    <w:rsid w:val="00351A3A"/>
    <w:rsid w:val="00353AAC"/>
    <w:rsid w:val="00354A9B"/>
    <w:rsid w:val="003555CE"/>
    <w:rsid w:val="003564B2"/>
    <w:rsid w:val="00360DB1"/>
    <w:rsid w:val="003615C3"/>
    <w:rsid w:val="00362E25"/>
    <w:rsid w:val="003632CB"/>
    <w:rsid w:val="00366C1E"/>
    <w:rsid w:val="00372D51"/>
    <w:rsid w:val="00374FD8"/>
    <w:rsid w:val="003752F8"/>
    <w:rsid w:val="003772AE"/>
    <w:rsid w:val="00377A26"/>
    <w:rsid w:val="00377B18"/>
    <w:rsid w:val="0038058F"/>
    <w:rsid w:val="00381642"/>
    <w:rsid w:val="00386985"/>
    <w:rsid w:val="0038710E"/>
    <w:rsid w:val="0039103B"/>
    <w:rsid w:val="003916FC"/>
    <w:rsid w:val="00392EAF"/>
    <w:rsid w:val="00393F52"/>
    <w:rsid w:val="00394BD4"/>
    <w:rsid w:val="00395485"/>
    <w:rsid w:val="00395F96"/>
    <w:rsid w:val="003966D9"/>
    <w:rsid w:val="003A02B0"/>
    <w:rsid w:val="003A1A59"/>
    <w:rsid w:val="003A1D2A"/>
    <w:rsid w:val="003A2FED"/>
    <w:rsid w:val="003A343A"/>
    <w:rsid w:val="003A35A7"/>
    <w:rsid w:val="003A35FC"/>
    <w:rsid w:val="003A4FA2"/>
    <w:rsid w:val="003A5241"/>
    <w:rsid w:val="003A6B64"/>
    <w:rsid w:val="003A735E"/>
    <w:rsid w:val="003B0341"/>
    <w:rsid w:val="003B1E48"/>
    <w:rsid w:val="003B42BC"/>
    <w:rsid w:val="003B4DFC"/>
    <w:rsid w:val="003B51F4"/>
    <w:rsid w:val="003B6554"/>
    <w:rsid w:val="003B6E72"/>
    <w:rsid w:val="003C2909"/>
    <w:rsid w:val="003C595D"/>
    <w:rsid w:val="003C79B6"/>
    <w:rsid w:val="003D1849"/>
    <w:rsid w:val="003E0045"/>
    <w:rsid w:val="003E56FA"/>
    <w:rsid w:val="003E7A41"/>
    <w:rsid w:val="003F1A82"/>
    <w:rsid w:val="003F237B"/>
    <w:rsid w:val="003F3306"/>
    <w:rsid w:val="003F7959"/>
    <w:rsid w:val="00401353"/>
    <w:rsid w:val="00401707"/>
    <w:rsid w:val="00403893"/>
    <w:rsid w:val="004078B7"/>
    <w:rsid w:val="00407AEE"/>
    <w:rsid w:val="00410E02"/>
    <w:rsid w:val="004135F5"/>
    <w:rsid w:val="00413F13"/>
    <w:rsid w:val="00415BB5"/>
    <w:rsid w:val="00425669"/>
    <w:rsid w:val="00426014"/>
    <w:rsid w:val="00432012"/>
    <w:rsid w:val="004345C7"/>
    <w:rsid w:val="0044077B"/>
    <w:rsid w:val="00442BDA"/>
    <w:rsid w:val="00443651"/>
    <w:rsid w:val="004439FA"/>
    <w:rsid w:val="00445206"/>
    <w:rsid w:val="00451566"/>
    <w:rsid w:val="00451CE9"/>
    <w:rsid w:val="00461376"/>
    <w:rsid w:val="00461DEB"/>
    <w:rsid w:val="00466F90"/>
    <w:rsid w:val="00467282"/>
    <w:rsid w:val="00470344"/>
    <w:rsid w:val="00471EF1"/>
    <w:rsid w:val="00472E2D"/>
    <w:rsid w:val="00480954"/>
    <w:rsid w:val="00480EF7"/>
    <w:rsid w:val="00482D7A"/>
    <w:rsid w:val="00483C46"/>
    <w:rsid w:val="004840E6"/>
    <w:rsid w:val="00484D45"/>
    <w:rsid w:val="004859B4"/>
    <w:rsid w:val="00486160"/>
    <w:rsid w:val="00486E0A"/>
    <w:rsid w:val="00487A5A"/>
    <w:rsid w:val="00487E16"/>
    <w:rsid w:val="004907DE"/>
    <w:rsid w:val="00491339"/>
    <w:rsid w:val="004927C1"/>
    <w:rsid w:val="00495F66"/>
    <w:rsid w:val="004A24DF"/>
    <w:rsid w:val="004A354D"/>
    <w:rsid w:val="004A4049"/>
    <w:rsid w:val="004A525D"/>
    <w:rsid w:val="004A7EA1"/>
    <w:rsid w:val="004B3043"/>
    <w:rsid w:val="004B3B79"/>
    <w:rsid w:val="004B459E"/>
    <w:rsid w:val="004B4783"/>
    <w:rsid w:val="004B682A"/>
    <w:rsid w:val="004B7F97"/>
    <w:rsid w:val="004C1024"/>
    <w:rsid w:val="004C1C35"/>
    <w:rsid w:val="004C22E9"/>
    <w:rsid w:val="004C2DAE"/>
    <w:rsid w:val="004C5047"/>
    <w:rsid w:val="004C705D"/>
    <w:rsid w:val="004C76A3"/>
    <w:rsid w:val="004D001E"/>
    <w:rsid w:val="004D00CF"/>
    <w:rsid w:val="004D3AA5"/>
    <w:rsid w:val="004D7A09"/>
    <w:rsid w:val="004E051E"/>
    <w:rsid w:val="004E09EA"/>
    <w:rsid w:val="004E210D"/>
    <w:rsid w:val="004E2235"/>
    <w:rsid w:val="004E734F"/>
    <w:rsid w:val="004F01D7"/>
    <w:rsid w:val="004F0548"/>
    <w:rsid w:val="004F3315"/>
    <w:rsid w:val="004F387F"/>
    <w:rsid w:val="004F4CF7"/>
    <w:rsid w:val="004F4EE4"/>
    <w:rsid w:val="004F6F18"/>
    <w:rsid w:val="0050111A"/>
    <w:rsid w:val="0050198D"/>
    <w:rsid w:val="005057ED"/>
    <w:rsid w:val="00510215"/>
    <w:rsid w:val="005104D9"/>
    <w:rsid w:val="00512A2C"/>
    <w:rsid w:val="005156EC"/>
    <w:rsid w:val="00517814"/>
    <w:rsid w:val="005179B3"/>
    <w:rsid w:val="00520A23"/>
    <w:rsid w:val="00522653"/>
    <w:rsid w:val="0052286A"/>
    <w:rsid w:val="00523C3B"/>
    <w:rsid w:val="005242FE"/>
    <w:rsid w:val="005255E8"/>
    <w:rsid w:val="0052772F"/>
    <w:rsid w:val="005303F2"/>
    <w:rsid w:val="005373CC"/>
    <w:rsid w:val="00540CF9"/>
    <w:rsid w:val="005449BB"/>
    <w:rsid w:val="00546FA2"/>
    <w:rsid w:val="00547C4C"/>
    <w:rsid w:val="00550D13"/>
    <w:rsid w:val="00554244"/>
    <w:rsid w:val="00554D76"/>
    <w:rsid w:val="00555127"/>
    <w:rsid w:val="005567E8"/>
    <w:rsid w:val="0055693E"/>
    <w:rsid w:val="00562151"/>
    <w:rsid w:val="0056345C"/>
    <w:rsid w:val="00563788"/>
    <w:rsid w:val="005640F2"/>
    <w:rsid w:val="005650AE"/>
    <w:rsid w:val="00567C42"/>
    <w:rsid w:val="00567F8A"/>
    <w:rsid w:val="005722C3"/>
    <w:rsid w:val="005722D4"/>
    <w:rsid w:val="00573C3B"/>
    <w:rsid w:val="005740DD"/>
    <w:rsid w:val="00576744"/>
    <w:rsid w:val="00577731"/>
    <w:rsid w:val="00581114"/>
    <w:rsid w:val="005843EF"/>
    <w:rsid w:val="005852D9"/>
    <w:rsid w:val="00585A40"/>
    <w:rsid w:val="0059001E"/>
    <w:rsid w:val="005901E3"/>
    <w:rsid w:val="00591BB8"/>
    <w:rsid w:val="00593847"/>
    <w:rsid w:val="00593D98"/>
    <w:rsid w:val="005A0CD9"/>
    <w:rsid w:val="005A4ACC"/>
    <w:rsid w:val="005A69D7"/>
    <w:rsid w:val="005B03C3"/>
    <w:rsid w:val="005B151E"/>
    <w:rsid w:val="005B24EE"/>
    <w:rsid w:val="005B43E3"/>
    <w:rsid w:val="005B47A0"/>
    <w:rsid w:val="005B6774"/>
    <w:rsid w:val="005B701A"/>
    <w:rsid w:val="005B77C4"/>
    <w:rsid w:val="005B7C9C"/>
    <w:rsid w:val="005C1FDA"/>
    <w:rsid w:val="005C25C8"/>
    <w:rsid w:val="005C2D36"/>
    <w:rsid w:val="005C2DAD"/>
    <w:rsid w:val="005C3BD9"/>
    <w:rsid w:val="005C4F0C"/>
    <w:rsid w:val="005C5003"/>
    <w:rsid w:val="005C51EE"/>
    <w:rsid w:val="005C5675"/>
    <w:rsid w:val="005C5EDD"/>
    <w:rsid w:val="005D04AC"/>
    <w:rsid w:val="005D0BC3"/>
    <w:rsid w:val="005D2099"/>
    <w:rsid w:val="005D5870"/>
    <w:rsid w:val="005D5EF9"/>
    <w:rsid w:val="005D66D9"/>
    <w:rsid w:val="005D713A"/>
    <w:rsid w:val="005E22BD"/>
    <w:rsid w:val="005E415F"/>
    <w:rsid w:val="005E69E0"/>
    <w:rsid w:val="005F1B8D"/>
    <w:rsid w:val="005F2CB7"/>
    <w:rsid w:val="005F41E9"/>
    <w:rsid w:val="005F79EC"/>
    <w:rsid w:val="005F7D31"/>
    <w:rsid w:val="00600C59"/>
    <w:rsid w:val="00601CA7"/>
    <w:rsid w:val="00602ADF"/>
    <w:rsid w:val="00603159"/>
    <w:rsid w:val="00605935"/>
    <w:rsid w:val="00605A9A"/>
    <w:rsid w:val="006066DB"/>
    <w:rsid w:val="006100E3"/>
    <w:rsid w:val="006102DA"/>
    <w:rsid w:val="00610388"/>
    <w:rsid w:val="00611DCA"/>
    <w:rsid w:val="00613FD3"/>
    <w:rsid w:val="006143C4"/>
    <w:rsid w:val="00614817"/>
    <w:rsid w:val="00614F77"/>
    <w:rsid w:val="006176B5"/>
    <w:rsid w:val="00617BDF"/>
    <w:rsid w:val="006212D0"/>
    <w:rsid w:val="0062358D"/>
    <w:rsid w:val="0063042D"/>
    <w:rsid w:val="00630B3B"/>
    <w:rsid w:val="00631CF6"/>
    <w:rsid w:val="00631F4C"/>
    <w:rsid w:val="00632F06"/>
    <w:rsid w:val="00634C0B"/>
    <w:rsid w:val="00635BD5"/>
    <w:rsid w:val="006428A0"/>
    <w:rsid w:val="00644B18"/>
    <w:rsid w:val="00647BB4"/>
    <w:rsid w:val="00651470"/>
    <w:rsid w:val="00651F57"/>
    <w:rsid w:val="00651F6F"/>
    <w:rsid w:val="00652F4A"/>
    <w:rsid w:val="0065437A"/>
    <w:rsid w:val="00654616"/>
    <w:rsid w:val="0065494E"/>
    <w:rsid w:val="0065552A"/>
    <w:rsid w:val="0066397F"/>
    <w:rsid w:val="006643C3"/>
    <w:rsid w:val="00664CC3"/>
    <w:rsid w:val="006670E2"/>
    <w:rsid w:val="00673069"/>
    <w:rsid w:val="00675A78"/>
    <w:rsid w:val="00677732"/>
    <w:rsid w:val="006816D8"/>
    <w:rsid w:val="006819C4"/>
    <w:rsid w:val="0068260A"/>
    <w:rsid w:val="00682B66"/>
    <w:rsid w:val="00684173"/>
    <w:rsid w:val="00684CE2"/>
    <w:rsid w:val="006850A6"/>
    <w:rsid w:val="0068660A"/>
    <w:rsid w:val="00690913"/>
    <w:rsid w:val="00696717"/>
    <w:rsid w:val="006A07EC"/>
    <w:rsid w:val="006A0905"/>
    <w:rsid w:val="006A14AA"/>
    <w:rsid w:val="006A1FB8"/>
    <w:rsid w:val="006A2A51"/>
    <w:rsid w:val="006A514D"/>
    <w:rsid w:val="006A5A0B"/>
    <w:rsid w:val="006A783D"/>
    <w:rsid w:val="006B2B6A"/>
    <w:rsid w:val="006C1447"/>
    <w:rsid w:val="006C2490"/>
    <w:rsid w:val="006C3213"/>
    <w:rsid w:val="006C58FC"/>
    <w:rsid w:val="006C66B5"/>
    <w:rsid w:val="006D02C0"/>
    <w:rsid w:val="006D48F7"/>
    <w:rsid w:val="006D4F9A"/>
    <w:rsid w:val="006D77CC"/>
    <w:rsid w:val="006E0EFF"/>
    <w:rsid w:val="006E15D4"/>
    <w:rsid w:val="006E2E40"/>
    <w:rsid w:val="006E2FF2"/>
    <w:rsid w:val="006E34E5"/>
    <w:rsid w:val="006E3B7A"/>
    <w:rsid w:val="006E3C78"/>
    <w:rsid w:val="006E5261"/>
    <w:rsid w:val="006E53EF"/>
    <w:rsid w:val="006E745F"/>
    <w:rsid w:val="006F13F5"/>
    <w:rsid w:val="006F48C5"/>
    <w:rsid w:val="006F495C"/>
    <w:rsid w:val="006F6154"/>
    <w:rsid w:val="006F760C"/>
    <w:rsid w:val="0070169C"/>
    <w:rsid w:val="00707954"/>
    <w:rsid w:val="00713240"/>
    <w:rsid w:val="0071426E"/>
    <w:rsid w:val="00716128"/>
    <w:rsid w:val="00716C43"/>
    <w:rsid w:val="007217E0"/>
    <w:rsid w:val="00721988"/>
    <w:rsid w:val="00721CAC"/>
    <w:rsid w:val="00724995"/>
    <w:rsid w:val="00724BB3"/>
    <w:rsid w:val="00724BF2"/>
    <w:rsid w:val="00724C2E"/>
    <w:rsid w:val="007255BD"/>
    <w:rsid w:val="00725D90"/>
    <w:rsid w:val="007274D8"/>
    <w:rsid w:val="007275FE"/>
    <w:rsid w:val="00730A69"/>
    <w:rsid w:val="00731D19"/>
    <w:rsid w:val="007322CA"/>
    <w:rsid w:val="00732E22"/>
    <w:rsid w:val="007343E7"/>
    <w:rsid w:val="007350D0"/>
    <w:rsid w:val="00735C16"/>
    <w:rsid w:val="007360EA"/>
    <w:rsid w:val="007362B1"/>
    <w:rsid w:val="007402EB"/>
    <w:rsid w:val="00741E5C"/>
    <w:rsid w:val="007435A0"/>
    <w:rsid w:val="00745847"/>
    <w:rsid w:val="00745E89"/>
    <w:rsid w:val="00750F49"/>
    <w:rsid w:val="0075142F"/>
    <w:rsid w:val="0075160E"/>
    <w:rsid w:val="0075173B"/>
    <w:rsid w:val="00751BF2"/>
    <w:rsid w:val="00755BC9"/>
    <w:rsid w:val="00756D3F"/>
    <w:rsid w:val="00757C21"/>
    <w:rsid w:val="00760324"/>
    <w:rsid w:val="00760748"/>
    <w:rsid w:val="007627F3"/>
    <w:rsid w:val="00762BBC"/>
    <w:rsid w:val="00763029"/>
    <w:rsid w:val="00764EFE"/>
    <w:rsid w:val="00767A44"/>
    <w:rsid w:val="00771930"/>
    <w:rsid w:val="00773341"/>
    <w:rsid w:val="0077388A"/>
    <w:rsid w:val="00775DE1"/>
    <w:rsid w:val="007764AF"/>
    <w:rsid w:val="0077763E"/>
    <w:rsid w:val="00782C88"/>
    <w:rsid w:val="00783111"/>
    <w:rsid w:val="00785192"/>
    <w:rsid w:val="007901CB"/>
    <w:rsid w:val="007903A8"/>
    <w:rsid w:val="007941CE"/>
    <w:rsid w:val="0079507F"/>
    <w:rsid w:val="0079596F"/>
    <w:rsid w:val="00796050"/>
    <w:rsid w:val="0079778A"/>
    <w:rsid w:val="007A01C6"/>
    <w:rsid w:val="007A2EE3"/>
    <w:rsid w:val="007A2F4A"/>
    <w:rsid w:val="007A3CBB"/>
    <w:rsid w:val="007A4D8D"/>
    <w:rsid w:val="007B0ABC"/>
    <w:rsid w:val="007B40F1"/>
    <w:rsid w:val="007B4EE7"/>
    <w:rsid w:val="007B5706"/>
    <w:rsid w:val="007B66AB"/>
    <w:rsid w:val="007C1FAE"/>
    <w:rsid w:val="007C47F2"/>
    <w:rsid w:val="007C5040"/>
    <w:rsid w:val="007C62D6"/>
    <w:rsid w:val="007C7150"/>
    <w:rsid w:val="007D004A"/>
    <w:rsid w:val="007D1362"/>
    <w:rsid w:val="007D19BE"/>
    <w:rsid w:val="007D293B"/>
    <w:rsid w:val="007D3FB1"/>
    <w:rsid w:val="007D5ABE"/>
    <w:rsid w:val="007D6B16"/>
    <w:rsid w:val="007E187B"/>
    <w:rsid w:val="007E1907"/>
    <w:rsid w:val="007F1BB4"/>
    <w:rsid w:val="007F2C4B"/>
    <w:rsid w:val="007F4807"/>
    <w:rsid w:val="00800B24"/>
    <w:rsid w:val="00802104"/>
    <w:rsid w:val="0080276D"/>
    <w:rsid w:val="008039F9"/>
    <w:rsid w:val="008040CC"/>
    <w:rsid w:val="00804CC3"/>
    <w:rsid w:val="00805A26"/>
    <w:rsid w:val="00807AD0"/>
    <w:rsid w:val="0081027F"/>
    <w:rsid w:val="00811363"/>
    <w:rsid w:val="0081320D"/>
    <w:rsid w:val="0081379D"/>
    <w:rsid w:val="008149DE"/>
    <w:rsid w:val="00816CB8"/>
    <w:rsid w:val="008172A5"/>
    <w:rsid w:val="00821874"/>
    <w:rsid w:val="0082381A"/>
    <w:rsid w:val="00825186"/>
    <w:rsid w:val="00827B38"/>
    <w:rsid w:val="00833576"/>
    <w:rsid w:val="00836253"/>
    <w:rsid w:val="00836BC6"/>
    <w:rsid w:val="00841051"/>
    <w:rsid w:val="008431AE"/>
    <w:rsid w:val="008450A7"/>
    <w:rsid w:val="00845541"/>
    <w:rsid w:val="00846866"/>
    <w:rsid w:val="00847DC8"/>
    <w:rsid w:val="0085372C"/>
    <w:rsid w:val="008545D1"/>
    <w:rsid w:val="00854888"/>
    <w:rsid w:val="00857096"/>
    <w:rsid w:val="00857427"/>
    <w:rsid w:val="00857826"/>
    <w:rsid w:val="00860AAF"/>
    <w:rsid w:val="00862DDF"/>
    <w:rsid w:val="0086542D"/>
    <w:rsid w:val="00866790"/>
    <w:rsid w:val="00866ACC"/>
    <w:rsid w:val="00870071"/>
    <w:rsid w:val="008737FA"/>
    <w:rsid w:val="00877AAF"/>
    <w:rsid w:val="00884B42"/>
    <w:rsid w:val="008878A0"/>
    <w:rsid w:val="00887FA3"/>
    <w:rsid w:val="00892123"/>
    <w:rsid w:val="00894E50"/>
    <w:rsid w:val="0089579D"/>
    <w:rsid w:val="00896FFF"/>
    <w:rsid w:val="008A1089"/>
    <w:rsid w:val="008A3942"/>
    <w:rsid w:val="008A3A9A"/>
    <w:rsid w:val="008A4552"/>
    <w:rsid w:val="008A46BB"/>
    <w:rsid w:val="008A5B78"/>
    <w:rsid w:val="008A65D0"/>
    <w:rsid w:val="008A66C4"/>
    <w:rsid w:val="008B0AE6"/>
    <w:rsid w:val="008B41B6"/>
    <w:rsid w:val="008B4C0A"/>
    <w:rsid w:val="008C0C79"/>
    <w:rsid w:val="008C37C3"/>
    <w:rsid w:val="008C3D0F"/>
    <w:rsid w:val="008C4D87"/>
    <w:rsid w:val="008C5132"/>
    <w:rsid w:val="008D33DD"/>
    <w:rsid w:val="008D4BF0"/>
    <w:rsid w:val="008D5A55"/>
    <w:rsid w:val="008D7828"/>
    <w:rsid w:val="008E13F6"/>
    <w:rsid w:val="008E183C"/>
    <w:rsid w:val="008E1A09"/>
    <w:rsid w:val="008E3260"/>
    <w:rsid w:val="008E488F"/>
    <w:rsid w:val="008E4F5B"/>
    <w:rsid w:val="008E5481"/>
    <w:rsid w:val="008E609A"/>
    <w:rsid w:val="008F06E8"/>
    <w:rsid w:val="008F11D3"/>
    <w:rsid w:val="008F13F1"/>
    <w:rsid w:val="008F3798"/>
    <w:rsid w:val="008F3DE0"/>
    <w:rsid w:val="008F7BC0"/>
    <w:rsid w:val="00900114"/>
    <w:rsid w:val="0090276B"/>
    <w:rsid w:val="009028FD"/>
    <w:rsid w:val="009064EF"/>
    <w:rsid w:val="00910DA0"/>
    <w:rsid w:val="00911942"/>
    <w:rsid w:val="00916AC1"/>
    <w:rsid w:val="00920A65"/>
    <w:rsid w:val="00923326"/>
    <w:rsid w:val="0092462C"/>
    <w:rsid w:val="00925E62"/>
    <w:rsid w:val="009304C9"/>
    <w:rsid w:val="009313D3"/>
    <w:rsid w:val="00931DFE"/>
    <w:rsid w:val="009320EB"/>
    <w:rsid w:val="00932C74"/>
    <w:rsid w:val="009334EB"/>
    <w:rsid w:val="00935AEF"/>
    <w:rsid w:val="00936013"/>
    <w:rsid w:val="00936DB6"/>
    <w:rsid w:val="009376E1"/>
    <w:rsid w:val="009400CA"/>
    <w:rsid w:val="0094177F"/>
    <w:rsid w:val="0094225D"/>
    <w:rsid w:val="0094396B"/>
    <w:rsid w:val="009442C0"/>
    <w:rsid w:val="009450A9"/>
    <w:rsid w:val="00946FF2"/>
    <w:rsid w:val="0095240E"/>
    <w:rsid w:val="009533C3"/>
    <w:rsid w:val="00953C88"/>
    <w:rsid w:val="009548CC"/>
    <w:rsid w:val="00955FB5"/>
    <w:rsid w:val="009563C8"/>
    <w:rsid w:val="00956D8E"/>
    <w:rsid w:val="00956F73"/>
    <w:rsid w:val="0096072D"/>
    <w:rsid w:val="00960AEA"/>
    <w:rsid w:val="00962034"/>
    <w:rsid w:val="009651CF"/>
    <w:rsid w:val="009658DF"/>
    <w:rsid w:val="00966758"/>
    <w:rsid w:val="00967156"/>
    <w:rsid w:val="009705B1"/>
    <w:rsid w:val="00972468"/>
    <w:rsid w:val="0097299E"/>
    <w:rsid w:val="009771AB"/>
    <w:rsid w:val="00977C6B"/>
    <w:rsid w:val="00977D4C"/>
    <w:rsid w:val="00980605"/>
    <w:rsid w:val="00980DBF"/>
    <w:rsid w:val="0098114D"/>
    <w:rsid w:val="009817C3"/>
    <w:rsid w:val="00984608"/>
    <w:rsid w:val="00991604"/>
    <w:rsid w:val="0099175A"/>
    <w:rsid w:val="00992A89"/>
    <w:rsid w:val="0099422D"/>
    <w:rsid w:val="009959A7"/>
    <w:rsid w:val="00997430"/>
    <w:rsid w:val="009977F5"/>
    <w:rsid w:val="009A28B5"/>
    <w:rsid w:val="009A332E"/>
    <w:rsid w:val="009A47D8"/>
    <w:rsid w:val="009A574F"/>
    <w:rsid w:val="009A5F62"/>
    <w:rsid w:val="009A6AF3"/>
    <w:rsid w:val="009A6D87"/>
    <w:rsid w:val="009A7190"/>
    <w:rsid w:val="009A72D8"/>
    <w:rsid w:val="009A785B"/>
    <w:rsid w:val="009B14B5"/>
    <w:rsid w:val="009B176C"/>
    <w:rsid w:val="009B1DD9"/>
    <w:rsid w:val="009B3941"/>
    <w:rsid w:val="009B40B5"/>
    <w:rsid w:val="009B5A93"/>
    <w:rsid w:val="009C0912"/>
    <w:rsid w:val="009C1DC3"/>
    <w:rsid w:val="009C1E6E"/>
    <w:rsid w:val="009C4C3C"/>
    <w:rsid w:val="009C564B"/>
    <w:rsid w:val="009C60B7"/>
    <w:rsid w:val="009D2416"/>
    <w:rsid w:val="009D45EF"/>
    <w:rsid w:val="009D496C"/>
    <w:rsid w:val="009D72FD"/>
    <w:rsid w:val="009E1195"/>
    <w:rsid w:val="009E2BE2"/>
    <w:rsid w:val="009E35CE"/>
    <w:rsid w:val="009E46BF"/>
    <w:rsid w:val="009E4AF4"/>
    <w:rsid w:val="009E5B6B"/>
    <w:rsid w:val="009F0FAD"/>
    <w:rsid w:val="009F19C1"/>
    <w:rsid w:val="009F35E4"/>
    <w:rsid w:val="009F3C66"/>
    <w:rsid w:val="009F40A3"/>
    <w:rsid w:val="009F53FA"/>
    <w:rsid w:val="009F5B0B"/>
    <w:rsid w:val="009F5E74"/>
    <w:rsid w:val="009F7C47"/>
    <w:rsid w:val="00A00C14"/>
    <w:rsid w:val="00A0445E"/>
    <w:rsid w:val="00A04D05"/>
    <w:rsid w:val="00A04FA1"/>
    <w:rsid w:val="00A07C08"/>
    <w:rsid w:val="00A10068"/>
    <w:rsid w:val="00A10D11"/>
    <w:rsid w:val="00A1189B"/>
    <w:rsid w:val="00A136BC"/>
    <w:rsid w:val="00A17290"/>
    <w:rsid w:val="00A20299"/>
    <w:rsid w:val="00A2218A"/>
    <w:rsid w:val="00A226BA"/>
    <w:rsid w:val="00A22932"/>
    <w:rsid w:val="00A23558"/>
    <w:rsid w:val="00A25941"/>
    <w:rsid w:val="00A26B8B"/>
    <w:rsid w:val="00A277A4"/>
    <w:rsid w:val="00A30C41"/>
    <w:rsid w:val="00A3173F"/>
    <w:rsid w:val="00A33FC9"/>
    <w:rsid w:val="00A34757"/>
    <w:rsid w:val="00A34CDA"/>
    <w:rsid w:val="00A350BF"/>
    <w:rsid w:val="00A40262"/>
    <w:rsid w:val="00A416E3"/>
    <w:rsid w:val="00A42E34"/>
    <w:rsid w:val="00A43A5F"/>
    <w:rsid w:val="00A44B14"/>
    <w:rsid w:val="00A4555D"/>
    <w:rsid w:val="00A46934"/>
    <w:rsid w:val="00A47129"/>
    <w:rsid w:val="00A506AA"/>
    <w:rsid w:val="00A51132"/>
    <w:rsid w:val="00A52A0E"/>
    <w:rsid w:val="00A54928"/>
    <w:rsid w:val="00A620CD"/>
    <w:rsid w:val="00A6219A"/>
    <w:rsid w:val="00A62E80"/>
    <w:rsid w:val="00A641EF"/>
    <w:rsid w:val="00A66B2A"/>
    <w:rsid w:val="00A6779B"/>
    <w:rsid w:val="00A71747"/>
    <w:rsid w:val="00A71A85"/>
    <w:rsid w:val="00A735F8"/>
    <w:rsid w:val="00A74DAB"/>
    <w:rsid w:val="00A75C2E"/>
    <w:rsid w:val="00A81713"/>
    <w:rsid w:val="00A83BB0"/>
    <w:rsid w:val="00A85459"/>
    <w:rsid w:val="00A87409"/>
    <w:rsid w:val="00A87A96"/>
    <w:rsid w:val="00A87EF4"/>
    <w:rsid w:val="00A90172"/>
    <w:rsid w:val="00A905C6"/>
    <w:rsid w:val="00A911EA"/>
    <w:rsid w:val="00A92F1A"/>
    <w:rsid w:val="00A932E4"/>
    <w:rsid w:val="00A93F84"/>
    <w:rsid w:val="00A94E2E"/>
    <w:rsid w:val="00A96145"/>
    <w:rsid w:val="00AA20D6"/>
    <w:rsid w:val="00AA23D7"/>
    <w:rsid w:val="00AA2550"/>
    <w:rsid w:val="00AA43C6"/>
    <w:rsid w:val="00AA5212"/>
    <w:rsid w:val="00AA65FE"/>
    <w:rsid w:val="00AB0CD0"/>
    <w:rsid w:val="00AB2229"/>
    <w:rsid w:val="00AB3DD9"/>
    <w:rsid w:val="00AB4E6F"/>
    <w:rsid w:val="00AB5A02"/>
    <w:rsid w:val="00AB7773"/>
    <w:rsid w:val="00AC3942"/>
    <w:rsid w:val="00AC44BC"/>
    <w:rsid w:val="00AC4F88"/>
    <w:rsid w:val="00AC5225"/>
    <w:rsid w:val="00AC5E84"/>
    <w:rsid w:val="00AC603C"/>
    <w:rsid w:val="00AD0F78"/>
    <w:rsid w:val="00AD18C9"/>
    <w:rsid w:val="00AD1C23"/>
    <w:rsid w:val="00AD4440"/>
    <w:rsid w:val="00AD620F"/>
    <w:rsid w:val="00AD6D48"/>
    <w:rsid w:val="00AD7209"/>
    <w:rsid w:val="00AE1475"/>
    <w:rsid w:val="00AE2645"/>
    <w:rsid w:val="00AE320E"/>
    <w:rsid w:val="00AE34F5"/>
    <w:rsid w:val="00AE6E86"/>
    <w:rsid w:val="00AF1CEA"/>
    <w:rsid w:val="00AF36A7"/>
    <w:rsid w:val="00AF3B41"/>
    <w:rsid w:val="00AF40BB"/>
    <w:rsid w:val="00AF4F5B"/>
    <w:rsid w:val="00AF55D9"/>
    <w:rsid w:val="00AF597C"/>
    <w:rsid w:val="00AF5F55"/>
    <w:rsid w:val="00AF69BD"/>
    <w:rsid w:val="00AF6DC7"/>
    <w:rsid w:val="00B027DB"/>
    <w:rsid w:val="00B02F9F"/>
    <w:rsid w:val="00B030B5"/>
    <w:rsid w:val="00B03A79"/>
    <w:rsid w:val="00B03D1F"/>
    <w:rsid w:val="00B0408E"/>
    <w:rsid w:val="00B05083"/>
    <w:rsid w:val="00B065CE"/>
    <w:rsid w:val="00B06C48"/>
    <w:rsid w:val="00B0730B"/>
    <w:rsid w:val="00B07E89"/>
    <w:rsid w:val="00B1037F"/>
    <w:rsid w:val="00B12022"/>
    <w:rsid w:val="00B128A7"/>
    <w:rsid w:val="00B13652"/>
    <w:rsid w:val="00B14B95"/>
    <w:rsid w:val="00B15657"/>
    <w:rsid w:val="00B218B0"/>
    <w:rsid w:val="00B23524"/>
    <w:rsid w:val="00B243D7"/>
    <w:rsid w:val="00B2684B"/>
    <w:rsid w:val="00B33915"/>
    <w:rsid w:val="00B34967"/>
    <w:rsid w:val="00B37B1D"/>
    <w:rsid w:val="00B4089E"/>
    <w:rsid w:val="00B4110B"/>
    <w:rsid w:val="00B41F70"/>
    <w:rsid w:val="00B50A03"/>
    <w:rsid w:val="00B50FBA"/>
    <w:rsid w:val="00B514A4"/>
    <w:rsid w:val="00B5153E"/>
    <w:rsid w:val="00B526B3"/>
    <w:rsid w:val="00B53D59"/>
    <w:rsid w:val="00B543FA"/>
    <w:rsid w:val="00B56AB8"/>
    <w:rsid w:val="00B57C28"/>
    <w:rsid w:val="00B606BF"/>
    <w:rsid w:val="00B6079E"/>
    <w:rsid w:val="00B60F35"/>
    <w:rsid w:val="00B63F5A"/>
    <w:rsid w:val="00B6441A"/>
    <w:rsid w:val="00B65BB4"/>
    <w:rsid w:val="00B6768E"/>
    <w:rsid w:val="00B70686"/>
    <w:rsid w:val="00B726DE"/>
    <w:rsid w:val="00B730A2"/>
    <w:rsid w:val="00B757BB"/>
    <w:rsid w:val="00B76808"/>
    <w:rsid w:val="00B76B19"/>
    <w:rsid w:val="00B770DA"/>
    <w:rsid w:val="00B80EDB"/>
    <w:rsid w:val="00B83B85"/>
    <w:rsid w:val="00B85629"/>
    <w:rsid w:val="00B913E5"/>
    <w:rsid w:val="00B91B00"/>
    <w:rsid w:val="00B9252E"/>
    <w:rsid w:val="00B92F8C"/>
    <w:rsid w:val="00B95383"/>
    <w:rsid w:val="00BA13F3"/>
    <w:rsid w:val="00BA2A88"/>
    <w:rsid w:val="00BA3C67"/>
    <w:rsid w:val="00BA523C"/>
    <w:rsid w:val="00BB2164"/>
    <w:rsid w:val="00BB227E"/>
    <w:rsid w:val="00BB43FA"/>
    <w:rsid w:val="00BB6181"/>
    <w:rsid w:val="00BB70FD"/>
    <w:rsid w:val="00BC00D9"/>
    <w:rsid w:val="00BC0778"/>
    <w:rsid w:val="00BC20B0"/>
    <w:rsid w:val="00BC230A"/>
    <w:rsid w:val="00BC27E9"/>
    <w:rsid w:val="00BC4309"/>
    <w:rsid w:val="00BC46EF"/>
    <w:rsid w:val="00BC55C0"/>
    <w:rsid w:val="00BC571C"/>
    <w:rsid w:val="00BD1584"/>
    <w:rsid w:val="00BD3017"/>
    <w:rsid w:val="00BD4D61"/>
    <w:rsid w:val="00BD67D9"/>
    <w:rsid w:val="00BD72A6"/>
    <w:rsid w:val="00BE1D83"/>
    <w:rsid w:val="00BE1FDF"/>
    <w:rsid w:val="00BE224F"/>
    <w:rsid w:val="00BE4F5B"/>
    <w:rsid w:val="00BE7811"/>
    <w:rsid w:val="00BF1BF1"/>
    <w:rsid w:val="00BF5D00"/>
    <w:rsid w:val="00BF608C"/>
    <w:rsid w:val="00BF7A55"/>
    <w:rsid w:val="00BF7DD4"/>
    <w:rsid w:val="00C00F5D"/>
    <w:rsid w:val="00C02405"/>
    <w:rsid w:val="00C044E8"/>
    <w:rsid w:val="00C0745D"/>
    <w:rsid w:val="00C0788E"/>
    <w:rsid w:val="00C11E66"/>
    <w:rsid w:val="00C13D74"/>
    <w:rsid w:val="00C14CAD"/>
    <w:rsid w:val="00C158CB"/>
    <w:rsid w:val="00C1680E"/>
    <w:rsid w:val="00C17A5C"/>
    <w:rsid w:val="00C17C7D"/>
    <w:rsid w:val="00C20D21"/>
    <w:rsid w:val="00C21699"/>
    <w:rsid w:val="00C21906"/>
    <w:rsid w:val="00C22C5C"/>
    <w:rsid w:val="00C23F0E"/>
    <w:rsid w:val="00C24BAB"/>
    <w:rsid w:val="00C24DCA"/>
    <w:rsid w:val="00C316BB"/>
    <w:rsid w:val="00C3425F"/>
    <w:rsid w:val="00C3694B"/>
    <w:rsid w:val="00C377D3"/>
    <w:rsid w:val="00C43B6F"/>
    <w:rsid w:val="00C43D27"/>
    <w:rsid w:val="00C44A14"/>
    <w:rsid w:val="00C45DF3"/>
    <w:rsid w:val="00C46AC7"/>
    <w:rsid w:val="00C56AB2"/>
    <w:rsid w:val="00C5713B"/>
    <w:rsid w:val="00C60406"/>
    <w:rsid w:val="00C604C8"/>
    <w:rsid w:val="00C62EE3"/>
    <w:rsid w:val="00C64ECB"/>
    <w:rsid w:val="00C65109"/>
    <w:rsid w:val="00C672FF"/>
    <w:rsid w:val="00C67CE3"/>
    <w:rsid w:val="00C73C68"/>
    <w:rsid w:val="00C7501A"/>
    <w:rsid w:val="00C76AAA"/>
    <w:rsid w:val="00C81A30"/>
    <w:rsid w:val="00C82F18"/>
    <w:rsid w:val="00C830F5"/>
    <w:rsid w:val="00C847C6"/>
    <w:rsid w:val="00C900C8"/>
    <w:rsid w:val="00C9025C"/>
    <w:rsid w:val="00C902CC"/>
    <w:rsid w:val="00C90FEF"/>
    <w:rsid w:val="00C91BCE"/>
    <w:rsid w:val="00C9576A"/>
    <w:rsid w:val="00C96DD5"/>
    <w:rsid w:val="00C97778"/>
    <w:rsid w:val="00C97D91"/>
    <w:rsid w:val="00CA0592"/>
    <w:rsid w:val="00CA0CEE"/>
    <w:rsid w:val="00CA1BD7"/>
    <w:rsid w:val="00CA3787"/>
    <w:rsid w:val="00CA65C7"/>
    <w:rsid w:val="00CB5522"/>
    <w:rsid w:val="00CC0618"/>
    <w:rsid w:val="00CC1A35"/>
    <w:rsid w:val="00CC4598"/>
    <w:rsid w:val="00CC50DA"/>
    <w:rsid w:val="00CC7331"/>
    <w:rsid w:val="00CC7F1F"/>
    <w:rsid w:val="00CD2889"/>
    <w:rsid w:val="00CD361A"/>
    <w:rsid w:val="00CD52B7"/>
    <w:rsid w:val="00CD54A8"/>
    <w:rsid w:val="00CD60F2"/>
    <w:rsid w:val="00CD7623"/>
    <w:rsid w:val="00CE0305"/>
    <w:rsid w:val="00CE38C0"/>
    <w:rsid w:val="00CE5477"/>
    <w:rsid w:val="00CE599C"/>
    <w:rsid w:val="00CE59B5"/>
    <w:rsid w:val="00CE6AEA"/>
    <w:rsid w:val="00CE73FC"/>
    <w:rsid w:val="00CE7803"/>
    <w:rsid w:val="00CF397C"/>
    <w:rsid w:val="00CF6821"/>
    <w:rsid w:val="00CF6F06"/>
    <w:rsid w:val="00CF77EA"/>
    <w:rsid w:val="00D01A81"/>
    <w:rsid w:val="00D029C8"/>
    <w:rsid w:val="00D10A10"/>
    <w:rsid w:val="00D124E3"/>
    <w:rsid w:val="00D125ED"/>
    <w:rsid w:val="00D134D7"/>
    <w:rsid w:val="00D15221"/>
    <w:rsid w:val="00D15DEF"/>
    <w:rsid w:val="00D16515"/>
    <w:rsid w:val="00D16620"/>
    <w:rsid w:val="00D16A39"/>
    <w:rsid w:val="00D1752F"/>
    <w:rsid w:val="00D20089"/>
    <w:rsid w:val="00D2029F"/>
    <w:rsid w:val="00D22877"/>
    <w:rsid w:val="00D3099E"/>
    <w:rsid w:val="00D3148D"/>
    <w:rsid w:val="00D31D70"/>
    <w:rsid w:val="00D32D7A"/>
    <w:rsid w:val="00D33839"/>
    <w:rsid w:val="00D3595D"/>
    <w:rsid w:val="00D41347"/>
    <w:rsid w:val="00D423F3"/>
    <w:rsid w:val="00D42DDB"/>
    <w:rsid w:val="00D441C7"/>
    <w:rsid w:val="00D45AC1"/>
    <w:rsid w:val="00D46528"/>
    <w:rsid w:val="00D47F22"/>
    <w:rsid w:val="00D50217"/>
    <w:rsid w:val="00D52ACE"/>
    <w:rsid w:val="00D536E3"/>
    <w:rsid w:val="00D54040"/>
    <w:rsid w:val="00D5797D"/>
    <w:rsid w:val="00D61B60"/>
    <w:rsid w:val="00D625BF"/>
    <w:rsid w:val="00D62C90"/>
    <w:rsid w:val="00D65A3D"/>
    <w:rsid w:val="00D66EAF"/>
    <w:rsid w:val="00D674DC"/>
    <w:rsid w:val="00D70D67"/>
    <w:rsid w:val="00D760FE"/>
    <w:rsid w:val="00D76ED5"/>
    <w:rsid w:val="00D81127"/>
    <w:rsid w:val="00D81145"/>
    <w:rsid w:val="00D811D4"/>
    <w:rsid w:val="00D82221"/>
    <w:rsid w:val="00D84BBF"/>
    <w:rsid w:val="00D85321"/>
    <w:rsid w:val="00D85639"/>
    <w:rsid w:val="00D87FD0"/>
    <w:rsid w:val="00D9569E"/>
    <w:rsid w:val="00D969EB"/>
    <w:rsid w:val="00D976DF"/>
    <w:rsid w:val="00DA0387"/>
    <w:rsid w:val="00DA0C09"/>
    <w:rsid w:val="00DA100B"/>
    <w:rsid w:val="00DA22C1"/>
    <w:rsid w:val="00DA4471"/>
    <w:rsid w:val="00DA6D8E"/>
    <w:rsid w:val="00DA7B30"/>
    <w:rsid w:val="00DB1D47"/>
    <w:rsid w:val="00DB2836"/>
    <w:rsid w:val="00DB3ADC"/>
    <w:rsid w:val="00DB68F9"/>
    <w:rsid w:val="00DB7503"/>
    <w:rsid w:val="00DB77BA"/>
    <w:rsid w:val="00DC01E0"/>
    <w:rsid w:val="00DC4152"/>
    <w:rsid w:val="00DC491E"/>
    <w:rsid w:val="00DC7FF1"/>
    <w:rsid w:val="00DD2703"/>
    <w:rsid w:val="00DD2F69"/>
    <w:rsid w:val="00DD359F"/>
    <w:rsid w:val="00DD4D00"/>
    <w:rsid w:val="00DD4E29"/>
    <w:rsid w:val="00DD5F94"/>
    <w:rsid w:val="00DE083D"/>
    <w:rsid w:val="00DE18A9"/>
    <w:rsid w:val="00DE36A6"/>
    <w:rsid w:val="00DE4993"/>
    <w:rsid w:val="00DE4A81"/>
    <w:rsid w:val="00DE6FC1"/>
    <w:rsid w:val="00DF0DB3"/>
    <w:rsid w:val="00DF1438"/>
    <w:rsid w:val="00DF4AF1"/>
    <w:rsid w:val="00DF4C3B"/>
    <w:rsid w:val="00DF573F"/>
    <w:rsid w:val="00DF5D2A"/>
    <w:rsid w:val="00DF64D5"/>
    <w:rsid w:val="00DF788A"/>
    <w:rsid w:val="00DF79E6"/>
    <w:rsid w:val="00E0036D"/>
    <w:rsid w:val="00E00954"/>
    <w:rsid w:val="00E009CE"/>
    <w:rsid w:val="00E0171E"/>
    <w:rsid w:val="00E04375"/>
    <w:rsid w:val="00E050BA"/>
    <w:rsid w:val="00E077CF"/>
    <w:rsid w:val="00E07C50"/>
    <w:rsid w:val="00E20CC5"/>
    <w:rsid w:val="00E21055"/>
    <w:rsid w:val="00E212E5"/>
    <w:rsid w:val="00E21E7B"/>
    <w:rsid w:val="00E227E4"/>
    <w:rsid w:val="00E2290A"/>
    <w:rsid w:val="00E22DD9"/>
    <w:rsid w:val="00E235B6"/>
    <w:rsid w:val="00E23821"/>
    <w:rsid w:val="00E23D1C"/>
    <w:rsid w:val="00E3107B"/>
    <w:rsid w:val="00E315A7"/>
    <w:rsid w:val="00E334B2"/>
    <w:rsid w:val="00E33E37"/>
    <w:rsid w:val="00E35309"/>
    <w:rsid w:val="00E361A5"/>
    <w:rsid w:val="00E366DE"/>
    <w:rsid w:val="00E379BD"/>
    <w:rsid w:val="00E417E3"/>
    <w:rsid w:val="00E42847"/>
    <w:rsid w:val="00E4388A"/>
    <w:rsid w:val="00E4474A"/>
    <w:rsid w:val="00E44E9F"/>
    <w:rsid w:val="00E4538F"/>
    <w:rsid w:val="00E461EA"/>
    <w:rsid w:val="00E46C79"/>
    <w:rsid w:val="00E50904"/>
    <w:rsid w:val="00E52D77"/>
    <w:rsid w:val="00E60988"/>
    <w:rsid w:val="00E61A84"/>
    <w:rsid w:val="00E61B94"/>
    <w:rsid w:val="00E64E4C"/>
    <w:rsid w:val="00E715AD"/>
    <w:rsid w:val="00E74473"/>
    <w:rsid w:val="00E77DDE"/>
    <w:rsid w:val="00E86808"/>
    <w:rsid w:val="00E878D8"/>
    <w:rsid w:val="00E90A34"/>
    <w:rsid w:val="00E9178E"/>
    <w:rsid w:val="00E91BB0"/>
    <w:rsid w:val="00E924DB"/>
    <w:rsid w:val="00E947FB"/>
    <w:rsid w:val="00E958C2"/>
    <w:rsid w:val="00E96497"/>
    <w:rsid w:val="00EA21B3"/>
    <w:rsid w:val="00EA3BC6"/>
    <w:rsid w:val="00EA3D2A"/>
    <w:rsid w:val="00EA410F"/>
    <w:rsid w:val="00EA4FD7"/>
    <w:rsid w:val="00EA5535"/>
    <w:rsid w:val="00EB0637"/>
    <w:rsid w:val="00EB1DC5"/>
    <w:rsid w:val="00EB4429"/>
    <w:rsid w:val="00EC112E"/>
    <w:rsid w:val="00EC1746"/>
    <w:rsid w:val="00EC5027"/>
    <w:rsid w:val="00EC5073"/>
    <w:rsid w:val="00EC5B7B"/>
    <w:rsid w:val="00EC671C"/>
    <w:rsid w:val="00ED337E"/>
    <w:rsid w:val="00ED5E5F"/>
    <w:rsid w:val="00ED618F"/>
    <w:rsid w:val="00ED6497"/>
    <w:rsid w:val="00EE003B"/>
    <w:rsid w:val="00EE0154"/>
    <w:rsid w:val="00EE05B5"/>
    <w:rsid w:val="00EE3AB5"/>
    <w:rsid w:val="00EE5DFF"/>
    <w:rsid w:val="00EE5EC3"/>
    <w:rsid w:val="00EF0BD0"/>
    <w:rsid w:val="00EF25F9"/>
    <w:rsid w:val="00EF2DAA"/>
    <w:rsid w:val="00EF34B9"/>
    <w:rsid w:val="00EF436E"/>
    <w:rsid w:val="00EF4926"/>
    <w:rsid w:val="00EF49B5"/>
    <w:rsid w:val="00EF64DF"/>
    <w:rsid w:val="00EF7320"/>
    <w:rsid w:val="00EF7E87"/>
    <w:rsid w:val="00F003F4"/>
    <w:rsid w:val="00F0111E"/>
    <w:rsid w:val="00F031A4"/>
    <w:rsid w:val="00F04E36"/>
    <w:rsid w:val="00F059A5"/>
    <w:rsid w:val="00F06259"/>
    <w:rsid w:val="00F11FBF"/>
    <w:rsid w:val="00F121DF"/>
    <w:rsid w:val="00F150B9"/>
    <w:rsid w:val="00F16BD0"/>
    <w:rsid w:val="00F220EB"/>
    <w:rsid w:val="00F24278"/>
    <w:rsid w:val="00F242FC"/>
    <w:rsid w:val="00F24BD1"/>
    <w:rsid w:val="00F260B2"/>
    <w:rsid w:val="00F26B15"/>
    <w:rsid w:val="00F31766"/>
    <w:rsid w:val="00F32480"/>
    <w:rsid w:val="00F3375B"/>
    <w:rsid w:val="00F33762"/>
    <w:rsid w:val="00F33EE8"/>
    <w:rsid w:val="00F33FB6"/>
    <w:rsid w:val="00F3504C"/>
    <w:rsid w:val="00F3512C"/>
    <w:rsid w:val="00F35A1A"/>
    <w:rsid w:val="00F3606C"/>
    <w:rsid w:val="00F37076"/>
    <w:rsid w:val="00F40903"/>
    <w:rsid w:val="00F43090"/>
    <w:rsid w:val="00F438EE"/>
    <w:rsid w:val="00F459E4"/>
    <w:rsid w:val="00F52085"/>
    <w:rsid w:val="00F5339B"/>
    <w:rsid w:val="00F5400B"/>
    <w:rsid w:val="00F55B8A"/>
    <w:rsid w:val="00F56E06"/>
    <w:rsid w:val="00F57856"/>
    <w:rsid w:val="00F60952"/>
    <w:rsid w:val="00F635C0"/>
    <w:rsid w:val="00F63D32"/>
    <w:rsid w:val="00F64431"/>
    <w:rsid w:val="00F65142"/>
    <w:rsid w:val="00F66B17"/>
    <w:rsid w:val="00F6764A"/>
    <w:rsid w:val="00F70DFE"/>
    <w:rsid w:val="00F74797"/>
    <w:rsid w:val="00F7566E"/>
    <w:rsid w:val="00F7651C"/>
    <w:rsid w:val="00F76B62"/>
    <w:rsid w:val="00F77A94"/>
    <w:rsid w:val="00F77C0E"/>
    <w:rsid w:val="00F803E5"/>
    <w:rsid w:val="00F813BA"/>
    <w:rsid w:val="00F82EA2"/>
    <w:rsid w:val="00F84234"/>
    <w:rsid w:val="00F86ED6"/>
    <w:rsid w:val="00F87335"/>
    <w:rsid w:val="00F87DD5"/>
    <w:rsid w:val="00F942B7"/>
    <w:rsid w:val="00F9645E"/>
    <w:rsid w:val="00F9666E"/>
    <w:rsid w:val="00F96E37"/>
    <w:rsid w:val="00F97297"/>
    <w:rsid w:val="00F975D7"/>
    <w:rsid w:val="00FA05CF"/>
    <w:rsid w:val="00FA17DA"/>
    <w:rsid w:val="00FA285E"/>
    <w:rsid w:val="00FA421B"/>
    <w:rsid w:val="00FA4993"/>
    <w:rsid w:val="00FA568D"/>
    <w:rsid w:val="00FA5D1A"/>
    <w:rsid w:val="00FA73B7"/>
    <w:rsid w:val="00FA742C"/>
    <w:rsid w:val="00FB1D0B"/>
    <w:rsid w:val="00FB43DD"/>
    <w:rsid w:val="00FB4F48"/>
    <w:rsid w:val="00FB5C8F"/>
    <w:rsid w:val="00FB60BE"/>
    <w:rsid w:val="00FB6337"/>
    <w:rsid w:val="00FB6760"/>
    <w:rsid w:val="00FB6B14"/>
    <w:rsid w:val="00FC37C5"/>
    <w:rsid w:val="00FC73C1"/>
    <w:rsid w:val="00FD2336"/>
    <w:rsid w:val="00FD32BC"/>
    <w:rsid w:val="00FD4236"/>
    <w:rsid w:val="00FD59D0"/>
    <w:rsid w:val="00FD6339"/>
    <w:rsid w:val="00FE0CF5"/>
    <w:rsid w:val="00FE2C92"/>
    <w:rsid w:val="00FE2D6E"/>
    <w:rsid w:val="00FE7F53"/>
    <w:rsid w:val="00FF1D09"/>
    <w:rsid w:val="00FF349D"/>
    <w:rsid w:val="00FF3896"/>
    <w:rsid w:val="00FF3E3B"/>
    <w:rsid w:val="00FF520E"/>
    <w:rsid w:val="00FF5F86"/>
    <w:rsid w:val="038C4D08"/>
    <w:rsid w:val="0CE464DB"/>
    <w:rsid w:val="19585D63"/>
    <w:rsid w:val="212B4F3C"/>
    <w:rsid w:val="2AF310E3"/>
    <w:rsid w:val="331C69C8"/>
    <w:rsid w:val="3AC14E4F"/>
    <w:rsid w:val="43207D66"/>
    <w:rsid w:val="56A15E40"/>
    <w:rsid w:val="56BE303F"/>
    <w:rsid w:val="59A6441A"/>
    <w:rsid w:val="5C0A09FD"/>
    <w:rsid w:val="5DA51470"/>
    <w:rsid w:val="639D1F23"/>
    <w:rsid w:val="65DE2C0A"/>
    <w:rsid w:val="66E7506F"/>
    <w:rsid w:val="685B4A58"/>
    <w:rsid w:val="6B735D30"/>
    <w:rsid w:val="79B27048"/>
    <w:rsid w:val="7E8E5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AA"/>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925E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A506AA"/>
    <w:pPr>
      <w:ind w:firstLine="420"/>
    </w:pPr>
    <w:rPr>
      <w:rFonts w:ascii="Times New Roman" w:eastAsia="宋体" w:hAnsi="Times New Roman" w:cs="Times New Roman"/>
      <w:szCs w:val="20"/>
    </w:rPr>
  </w:style>
  <w:style w:type="paragraph" w:styleId="a4">
    <w:name w:val="Body Text"/>
    <w:basedOn w:val="a"/>
    <w:link w:val="Char0"/>
    <w:uiPriority w:val="99"/>
    <w:semiHidden/>
    <w:unhideWhenUsed/>
    <w:qFormat/>
    <w:rsid w:val="00A506AA"/>
    <w:pPr>
      <w:spacing w:after="120"/>
    </w:pPr>
  </w:style>
  <w:style w:type="paragraph" w:styleId="a5">
    <w:name w:val="Normal Indent"/>
    <w:basedOn w:val="a"/>
    <w:qFormat/>
    <w:rsid w:val="00A506AA"/>
    <w:pPr>
      <w:ind w:firstLine="420"/>
    </w:pPr>
    <w:rPr>
      <w:rFonts w:ascii="Times New Roman" w:eastAsia="楷体_GB2312" w:hAnsi="Times New Roman" w:cs="Times New Roman"/>
      <w:sz w:val="32"/>
      <w:szCs w:val="20"/>
    </w:rPr>
  </w:style>
  <w:style w:type="paragraph" w:styleId="a6">
    <w:name w:val="Body Text Indent"/>
    <w:basedOn w:val="a"/>
    <w:link w:val="Char1"/>
    <w:uiPriority w:val="99"/>
    <w:unhideWhenUsed/>
    <w:qFormat/>
    <w:rsid w:val="00A506AA"/>
    <w:pPr>
      <w:spacing w:after="120"/>
      <w:ind w:leftChars="200" w:left="420"/>
    </w:pPr>
  </w:style>
  <w:style w:type="paragraph" w:styleId="a7">
    <w:name w:val="Date"/>
    <w:basedOn w:val="a"/>
    <w:next w:val="a"/>
    <w:link w:val="Char2"/>
    <w:qFormat/>
    <w:rsid w:val="00A506AA"/>
    <w:rPr>
      <w:rFonts w:ascii="Times New Roman" w:eastAsia="楷体_GB2312" w:hAnsi="Times New Roman" w:cs="Times New Roman"/>
      <w:sz w:val="32"/>
      <w:szCs w:val="20"/>
    </w:rPr>
  </w:style>
  <w:style w:type="paragraph" w:styleId="2">
    <w:name w:val="Body Text Indent 2"/>
    <w:basedOn w:val="a"/>
    <w:link w:val="2Char"/>
    <w:uiPriority w:val="99"/>
    <w:semiHidden/>
    <w:unhideWhenUsed/>
    <w:qFormat/>
    <w:rsid w:val="00A506AA"/>
    <w:pPr>
      <w:spacing w:after="120" w:line="480" w:lineRule="auto"/>
      <w:ind w:leftChars="200" w:left="420"/>
    </w:pPr>
  </w:style>
  <w:style w:type="paragraph" w:styleId="a8">
    <w:name w:val="Balloon Text"/>
    <w:basedOn w:val="a"/>
    <w:link w:val="Char3"/>
    <w:uiPriority w:val="99"/>
    <w:semiHidden/>
    <w:unhideWhenUsed/>
    <w:qFormat/>
    <w:rsid w:val="00A506AA"/>
    <w:rPr>
      <w:sz w:val="18"/>
      <w:szCs w:val="18"/>
    </w:rPr>
  </w:style>
  <w:style w:type="paragraph" w:styleId="a9">
    <w:name w:val="footer"/>
    <w:basedOn w:val="a"/>
    <w:link w:val="Char4"/>
    <w:uiPriority w:val="99"/>
    <w:semiHidden/>
    <w:unhideWhenUsed/>
    <w:qFormat/>
    <w:rsid w:val="00A506AA"/>
    <w:pPr>
      <w:tabs>
        <w:tab w:val="center" w:pos="4153"/>
        <w:tab w:val="right" w:pos="8306"/>
      </w:tabs>
      <w:snapToGrid w:val="0"/>
      <w:jc w:val="left"/>
    </w:pPr>
    <w:rPr>
      <w:sz w:val="18"/>
      <w:szCs w:val="18"/>
    </w:rPr>
  </w:style>
  <w:style w:type="paragraph" w:styleId="aa">
    <w:name w:val="header"/>
    <w:basedOn w:val="a"/>
    <w:link w:val="Char5"/>
    <w:unhideWhenUsed/>
    <w:rsid w:val="00A506AA"/>
    <w:pPr>
      <w:pBdr>
        <w:bottom w:val="single" w:sz="6" w:space="1" w:color="auto"/>
      </w:pBdr>
      <w:tabs>
        <w:tab w:val="center" w:pos="4153"/>
        <w:tab w:val="right" w:pos="8306"/>
      </w:tabs>
      <w:snapToGrid w:val="0"/>
      <w:jc w:val="center"/>
    </w:pPr>
    <w:rPr>
      <w:sz w:val="18"/>
      <w:szCs w:val="18"/>
    </w:rPr>
  </w:style>
  <w:style w:type="paragraph" w:styleId="3">
    <w:name w:val="Body Text Indent 3"/>
    <w:basedOn w:val="a"/>
    <w:uiPriority w:val="99"/>
    <w:semiHidden/>
    <w:unhideWhenUsed/>
    <w:qFormat/>
    <w:rsid w:val="00A506AA"/>
    <w:pPr>
      <w:tabs>
        <w:tab w:val="left" w:pos="735"/>
      </w:tabs>
      <w:wordWrap w:val="0"/>
      <w:overflowPunct w:val="0"/>
      <w:spacing w:line="312" w:lineRule="auto"/>
      <w:ind w:left="360" w:firstLine="540"/>
    </w:pPr>
    <w:rPr>
      <w:rFonts w:ascii="宋体" w:hAnsi="宋体"/>
    </w:rPr>
  </w:style>
  <w:style w:type="character" w:styleId="ab">
    <w:name w:val="page number"/>
    <w:basedOn w:val="a0"/>
    <w:qFormat/>
    <w:rsid w:val="00A506AA"/>
    <w:rPr>
      <w:rFonts w:ascii="宋体" w:eastAsia="宋体" w:hAnsi="宋体"/>
    </w:rPr>
  </w:style>
  <w:style w:type="character" w:styleId="ac">
    <w:name w:val="Hyperlink"/>
    <w:basedOn w:val="a0"/>
    <w:uiPriority w:val="99"/>
    <w:semiHidden/>
    <w:unhideWhenUsed/>
    <w:qFormat/>
    <w:rsid w:val="00A506AA"/>
    <w:rPr>
      <w:color w:val="004A9C"/>
      <w:u w:val="none"/>
    </w:rPr>
  </w:style>
  <w:style w:type="table" w:styleId="ad">
    <w:name w:val="Table Grid"/>
    <w:basedOn w:val="a1"/>
    <w:qFormat/>
    <w:rsid w:val="00A506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a"/>
    <w:uiPriority w:val="99"/>
    <w:semiHidden/>
    <w:qFormat/>
    <w:rsid w:val="00A506AA"/>
    <w:rPr>
      <w:sz w:val="18"/>
      <w:szCs w:val="18"/>
    </w:rPr>
  </w:style>
  <w:style w:type="character" w:customStyle="1" w:styleId="Char4">
    <w:name w:val="页脚 Char"/>
    <w:basedOn w:val="a0"/>
    <w:link w:val="a9"/>
    <w:uiPriority w:val="99"/>
    <w:semiHidden/>
    <w:qFormat/>
    <w:rsid w:val="00A506AA"/>
    <w:rPr>
      <w:sz w:val="18"/>
      <w:szCs w:val="18"/>
    </w:rPr>
  </w:style>
  <w:style w:type="character" w:customStyle="1" w:styleId="l12">
    <w:name w:val="l12"/>
    <w:basedOn w:val="a0"/>
    <w:rsid w:val="00A506AA"/>
  </w:style>
  <w:style w:type="paragraph" w:styleId="ae">
    <w:name w:val="List Paragraph"/>
    <w:basedOn w:val="a"/>
    <w:uiPriority w:val="34"/>
    <w:qFormat/>
    <w:rsid w:val="00A506AA"/>
    <w:pPr>
      <w:ind w:firstLineChars="200" w:firstLine="420"/>
    </w:pPr>
  </w:style>
  <w:style w:type="character" w:customStyle="1" w:styleId="Char0">
    <w:name w:val="正文文本 Char"/>
    <w:basedOn w:val="a0"/>
    <w:link w:val="a4"/>
    <w:uiPriority w:val="99"/>
    <w:semiHidden/>
    <w:qFormat/>
    <w:rsid w:val="00A506AA"/>
  </w:style>
  <w:style w:type="character" w:customStyle="1" w:styleId="Char">
    <w:name w:val="正文首行缩进 Char"/>
    <w:basedOn w:val="Char0"/>
    <w:link w:val="a3"/>
    <w:qFormat/>
    <w:rsid w:val="00A506AA"/>
    <w:rPr>
      <w:rFonts w:ascii="Times New Roman" w:eastAsia="宋体" w:hAnsi="Times New Roman" w:cs="Times New Roman"/>
      <w:szCs w:val="20"/>
    </w:rPr>
  </w:style>
  <w:style w:type="paragraph" w:customStyle="1" w:styleId="Char6">
    <w:name w:val="Char"/>
    <w:basedOn w:val="a"/>
    <w:qFormat/>
    <w:rsid w:val="00A506AA"/>
    <w:rPr>
      <w:rFonts w:ascii="Tahoma" w:eastAsia="宋体" w:hAnsi="Tahoma" w:cs="Times New Roman"/>
      <w:sz w:val="24"/>
      <w:szCs w:val="20"/>
    </w:rPr>
  </w:style>
  <w:style w:type="paragraph" w:customStyle="1" w:styleId="Char10">
    <w:name w:val="Char1"/>
    <w:basedOn w:val="a"/>
    <w:qFormat/>
    <w:rsid w:val="00A506AA"/>
    <w:rPr>
      <w:rFonts w:ascii="Tahoma" w:eastAsia="宋体" w:hAnsi="Tahoma" w:cs="Times New Roman"/>
      <w:sz w:val="24"/>
      <w:szCs w:val="20"/>
    </w:rPr>
  </w:style>
  <w:style w:type="character" w:customStyle="1" w:styleId="Char3">
    <w:name w:val="批注框文本 Char"/>
    <w:basedOn w:val="a0"/>
    <w:link w:val="a8"/>
    <w:uiPriority w:val="99"/>
    <w:semiHidden/>
    <w:qFormat/>
    <w:rsid w:val="00A506AA"/>
    <w:rPr>
      <w:sz w:val="18"/>
      <w:szCs w:val="18"/>
    </w:rPr>
  </w:style>
  <w:style w:type="character" w:customStyle="1" w:styleId="2Char">
    <w:name w:val="正文文本缩进 2 Char"/>
    <w:basedOn w:val="a0"/>
    <w:link w:val="2"/>
    <w:uiPriority w:val="99"/>
    <w:semiHidden/>
    <w:qFormat/>
    <w:rsid w:val="00A506AA"/>
  </w:style>
  <w:style w:type="character" w:customStyle="1" w:styleId="Char1">
    <w:name w:val="正文文本缩进 Char"/>
    <w:basedOn w:val="a0"/>
    <w:link w:val="a6"/>
    <w:uiPriority w:val="99"/>
    <w:semiHidden/>
    <w:qFormat/>
    <w:rsid w:val="00A506AA"/>
  </w:style>
  <w:style w:type="paragraph" w:customStyle="1" w:styleId="CharCharChar">
    <w:name w:val="Char Char Char"/>
    <w:basedOn w:val="a"/>
    <w:qFormat/>
    <w:rsid w:val="00A506AA"/>
    <w:rPr>
      <w:rFonts w:ascii="Tahoma" w:eastAsia="宋体" w:hAnsi="Tahoma" w:cs="Times New Roman"/>
      <w:sz w:val="24"/>
      <w:szCs w:val="20"/>
    </w:rPr>
  </w:style>
  <w:style w:type="paragraph" w:customStyle="1" w:styleId="p0">
    <w:name w:val="p0"/>
    <w:basedOn w:val="a"/>
    <w:qFormat/>
    <w:rsid w:val="00A506AA"/>
    <w:pPr>
      <w:widowControl/>
      <w:spacing w:before="100" w:beforeAutospacing="1" w:after="100" w:afterAutospacing="1" w:line="375" w:lineRule="atLeast"/>
      <w:jc w:val="left"/>
    </w:pPr>
    <w:rPr>
      <w:rFonts w:ascii="宋体" w:eastAsia="宋体" w:hAnsi="宋体" w:cs="宋体"/>
      <w:kern w:val="0"/>
      <w:sz w:val="24"/>
      <w:szCs w:val="24"/>
    </w:rPr>
  </w:style>
  <w:style w:type="character" w:customStyle="1" w:styleId="Char2">
    <w:name w:val="日期 Char"/>
    <w:basedOn w:val="a0"/>
    <w:link w:val="a7"/>
    <w:qFormat/>
    <w:rsid w:val="00A506AA"/>
    <w:rPr>
      <w:rFonts w:ascii="Times New Roman" w:eastAsia="楷体_GB2312" w:hAnsi="Times New Roman" w:cs="Times New Roman"/>
      <w:sz w:val="32"/>
      <w:szCs w:val="20"/>
    </w:rPr>
  </w:style>
  <w:style w:type="character" w:styleId="af">
    <w:name w:val="Placeholder Text"/>
    <w:basedOn w:val="a0"/>
    <w:uiPriority w:val="99"/>
    <w:unhideWhenUsed/>
    <w:rsid w:val="00324001"/>
    <w:rPr>
      <w:color w:val="808080"/>
    </w:rPr>
  </w:style>
  <w:style w:type="character" w:customStyle="1" w:styleId="1Char">
    <w:name w:val="标题 1 Char"/>
    <w:basedOn w:val="a0"/>
    <w:link w:val="1"/>
    <w:uiPriority w:val="9"/>
    <w:rsid w:val="00925E62"/>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0278292">
      <w:bodyDiv w:val="1"/>
      <w:marLeft w:val="0"/>
      <w:marRight w:val="0"/>
      <w:marTop w:val="0"/>
      <w:marBottom w:val="0"/>
      <w:divBdr>
        <w:top w:val="none" w:sz="0" w:space="0" w:color="auto"/>
        <w:left w:val="none" w:sz="0" w:space="0" w:color="auto"/>
        <w:bottom w:val="none" w:sz="0" w:space="0" w:color="auto"/>
        <w:right w:val="none" w:sz="0" w:space="0" w:color="auto"/>
      </w:divBdr>
    </w:div>
    <w:div w:id="859010197">
      <w:bodyDiv w:val="1"/>
      <w:marLeft w:val="0"/>
      <w:marRight w:val="0"/>
      <w:marTop w:val="0"/>
      <w:marBottom w:val="0"/>
      <w:divBdr>
        <w:top w:val="none" w:sz="0" w:space="0" w:color="auto"/>
        <w:left w:val="none" w:sz="0" w:space="0" w:color="auto"/>
        <w:bottom w:val="none" w:sz="0" w:space="0" w:color="auto"/>
        <w:right w:val="none" w:sz="0" w:space="0" w:color="auto"/>
      </w:divBdr>
    </w:div>
    <w:div w:id="870798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Office_Excel_97-2003____3.xls"/><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Office_Excel_97-2003____2.xls"/><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Microsoft_Office_Excel_97-2003____4.xls"/><Relationship Id="rId10" Type="http://schemas.openxmlformats.org/officeDocument/2006/relationships/oleObject" Target="embeddings/Microsoft_Office_Excel_97-2003____1.xls"/><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40943-E640-46F2-B3C0-D093B219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35</Pages>
  <Words>2658</Words>
  <Characters>15153</Characters>
  <Application>Microsoft Office Word</Application>
  <DocSecurity>0</DocSecurity>
  <Lines>126</Lines>
  <Paragraphs>35</Paragraphs>
  <ScaleCrop>false</ScaleCrop>
  <Company>微软中国</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978</cp:revision>
  <cp:lastPrinted>2018-07-19T09:30:00Z</cp:lastPrinted>
  <dcterms:created xsi:type="dcterms:W3CDTF">2019-03-13T00:52:00Z</dcterms:created>
  <dcterms:modified xsi:type="dcterms:W3CDTF">2019-06-13T02:37:00Z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