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714" w:rsidRDefault="00C743F1">
      <w:pPr>
        <w:spacing w:line="700" w:lineRule="exact"/>
        <w:ind w:firstLine="624"/>
        <w:jc w:val="center"/>
        <w:rPr>
          <w:rFonts w:ascii="仿宋" w:eastAsia="仿宋" w:hAnsi="仿宋" w:cs="仿宋"/>
          <w:b/>
          <w:spacing w:val="50"/>
          <w:sz w:val="48"/>
          <w:szCs w:val="48"/>
        </w:rPr>
      </w:pPr>
      <w:r>
        <w:rPr>
          <w:rFonts w:ascii="仿宋" w:eastAsia="仿宋" w:hAnsi="仿宋" w:cs="仿宋" w:hint="eastAsia"/>
          <w:b/>
          <w:spacing w:val="50"/>
          <w:sz w:val="48"/>
          <w:szCs w:val="48"/>
        </w:rPr>
        <w:t>房地产估价报告</w:t>
      </w:r>
    </w:p>
    <w:p w:rsidR="005A6714" w:rsidRDefault="005A6714">
      <w:pPr>
        <w:spacing w:line="700" w:lineRule="exact"/>
        <w:ind w:firstLine="624"/>
        <w:rPr>
          <w:rFonts w:ascii="仿宋" w:eastAsia="仿宋" w:hAnsi="仿宋" w:cs="仿宋"/>
          <w:spacing w:val="12"/>
        </w:rPr>
      </w:pPr>
    </w:p>
    <w:p w:rsidR="005A6714" w:rsidRDefault="005A6714">
      <w:pPr>
        <w:spacing w:line="700" w:lineRule="exact"/>
        <w:ind w:firstLine="624"/>
        <w:rPr>
          <w:rFonts w:ascii="仿宋" w:eastAsia="仿宋" w:hAnsi="仿宋" w:cs="仿宋"/>
          <w:spacing w:val="12"/>
        </w:rPr>
      </w:pPr>
    </w:p>
    <w:p w:rsidR="005A6714" w:rsidRDefault="00C743F1">
      <w:pPr>
        <w:spacing w:line="700" w:lineRule="exact"/>
        <w:ind w:leftChars="221" w:left="2820" w:hangingChars="694" w:hanging="2201"/>
        <w:rPr>
          <w:rFonts w:ascii="仿宋" w:eastAsia="仿宋" w:hAnsi="仿宋" w:cs="仿宋"/>
          <w:spacing w:val="20"/>
          <w:sz w:val="30"/>
          <w:szCs w:val="30"/>
        </w:rPr>
      </w:pPr>
      <w:r>
        <w:rPr>
          <w:rFonts w:ascii="仿宋" w:eastAsia="仿宋" w:hAnsi="仿宋" w:cs="仿宋" w:hint="eastAsia"/>
          <w:b/>
          <w:spacing w:val="8"/>
          <w:sz w:val="30"/>
          <w:szCs w:val="30"/>
        </w:rPr>
        <w:t>估价项目名称：</w:t>
      </w:r>
      <w:r>
        <w:rPr>
          <w:rFonts w:ascii="仿宋" w:eastAsia="仿宋" w:hAnsi="仿宋" w:cs="仿宋" w:hint="eastAsia"/>
          <w:spacing w:val="20"/>
          <w:sz w:val="30"/>
          <w:szCs w:val="30"/>
        </w:rPr>
        <w:t>阳江市阳东区合山镇新市路一巷</w:t>
      </w:r>
      <w:r>
        <w:rPr>
          <w:rFonts w:ascii="仿宋" w:eastAsia="仿宋" w:hAnsi="仿宋" w:cs="仿宋" w:hint="eastAsia"/>
          <w:spacing w:val="20"/>
          <w:sz w:val="30"/>
          <w:szCs w:val="30"/>
        </w:rPr>
        <w:t>4</w:t>
      </w:r>
      <w:r>
        <w:rPr>
          <w:rFonts w:ascii="仿宋" w:eastAsia="仿宋" w:hAnsi="仿宋" w:cs="仿宋" w:hint="eastAsia"/>
          <w:spacing w:val="20"/>
          <w:sz w:val="30"/>
          <w:szCs w:val="30"/>
        </w:rPr>
        <w:t>号之一住宅房地产司法处置评估</w:t>
      </w:r>
    </w:p>
    <w:p w:rsidR="005A6714" w:rsidRDefault="005A6714">
      <w:pPr>
        <w:spacing w:line="700" w:lineRule="exact"/>
        <w:ind w:leftChars="203" w:left="2774" w:hangingChars="681" w:hanging="2206"/>
        <w:rPr>
          <w:rFonts w:ascii="仿宋" w:eastAsia="仿宋" w:hAnsi="仿宋" w:cs="仿宋"/>
          <w:spacing w:val="12"/>
          <w:sz w:val="30"/>
          <w:szCs w:val="30"/>
        </w:rPr>
      </w:pPr>
    </w:p>
    <w:p w:rsidR="005A6714" w:rsidRDefault="00C743F1">
      <w:pPr>
        <w:spacing w:line="700" w:lineRule="exact"/>
        <w:ind w:firstLine="624"/>
        <w:rPr>
          <w:rFonts w:ascii="仿宋" w:eastAsia="仿宋" w:hAnsi="仿宋" w:cs="仿宋"/>
          <w:spacing w:val="12"/>
          <w:sz w:val="30"/>
          <w:szCs w:val="30"/>
        </w:rPr>
      </w:pPr>
      <w:r>
        <w:rPr>
          <w:rFonts w:ascii="仿宋" w:eastAsia="仿宋" w:hAnsi="仿宋" w:cs="仿宋" w:hint="eastAsia"/>
          <w:b/>
          <w:spacing w:val="26"/>
          <w:sz w:val="30"/>
          <w:szCs w:val="30"/>
        </w:rPr>
        <w:t>估价委托人</w:t>
      </w:r>
      <w:r>
        <w:rPr>
          <w:rFonts w:ascii="仿宋" w:eastAsia="仿宋" w:hAnsi="仿宋" w:cs="仿宋" w:hint="eastAsia"/>
          <w:b/>
          <w:bCs/>
          <w:spacing w:val="12"/>
          <w:sz w:val="30"/>
          <w:szCs w:val="30"/>
        </w:rPr>
        <w:t>：</w:t>
      </w:r>
      <w:r>
        <w:rPr>
          <w:rFonts w:ascii="仿宋" w:eastAsia="仿宋" w:hAnsi="仿宋" w:cs="仿宋" w:hint="eastAsia"/>
          <w:spacing w:val="12"/>
          <w:sz w:val="30"/>
          <w:szCs w:val="30"/>
        </w:rPr>
        <w:t>阳江市阳东区人民法院</w:t>
      </w:r>
    </w:p>
    <w:p w:rsidR="005A6714" w:rsidRDefault="005A6714">
      <w:pPr>
        <w:spacing w:line="700" w:lineRule="exact"/>
        <w:ind w:firstLine="624"/>
        <w:rPr>
          <w:rFonts w:ascii="仿宋" w:eastAsia="仿宋" w:hAnsi="仿宋" w:cs="仿宋"/>
          <w:b/>
          <w:spacing w:val="12"/>
          <w:sz w:val="30"/>
          <w:szCs w:val="30"/>
        </w:rPr>
      </w:pPr>
    </w:p>
    <w:p w:rsidR="005A6714" w:rsidRDefault="00C743F1">
      <w:pPr>
        <w:spacing w:line="700" w:lineRule="exact"/>
        <w:ind w:firstLine="624"/>
        <w:rPr>
          <w:rFonts w:ascii="仿宋" w:eastAsia="仿宋" w:hAnsi="仿宋" w:cs="仿宋"/>
          <w:spacing w:val="20"/>
          <w:sz w:val="30"/>
          <w:szCs w:val="30"/>
        </w:rPr>
      </w:pPr>
      <w:r>
        <w:rPr>
          <w:rFonts w:ascii="仿宋" w:eastAsia="仿宋" w:hAnsi="仿宋" w:cs="仿宋" w:hint="eastAsia"/>
          <w:b/>
          <w:spacing w:val="18"/>
          <w:sz w:val="30"/>
          <w:szCs w:val="30"/>
        </w:rPr>
        <w:t>估价机构：</w:t>
      </w:r>
      <w:r>
        <w:rPr>
          <w:rFonts w:ascii="仿宋" w:eastAsia="仿宋" w:hAnsi="仿宋" w:cs="仿宋" w:hint="eastAsia"/>
          <w:spacing w:val="20"/>
          <w:sz w:val="30"/>
          <w:szCs w:val="30"/>
        </w:rPr>
        <w:t>广东粤达土地房地产评估有限公司</w:t>
      </w:r>
    </w:p>
    <w:p w:rsidR="005A6714" w:rsidRDefault="005A6714">
      <w:pPr>
        <w:spacing w:line="700" w:lineRule="exact"/>
        <w:ind w:firstLine="624"/>
        <w:rPr>
          <w:rFonts w:ascii="仿宋" w:eastAsia="仿宋" w:hAnsi="仿宋" w:cs="仿宋"/>
          <w:b/>
          <w:spacing w:val="12"/>
          <w:sz w:val="30"/>
          <w:szCs w:val="30"/>
        </w:rPr>
      </w:pPr>
    </w:p>
    <w:p w:rsidR="005A6714" w:rsidRDefault="00C743F1">
      <w:pPr>
        <w:spacing w:line="700" w:lineRule="exact"/>
        <w:ind w:firstLine="624"/>
        <w:rPr>
          <w:rFonts w:ascii="仿宋" w:eastAsia="仿宋" w:hAnsi="仿宋" w:cs="仿宋"/>
          <w:spacing w:val="12"/>
          <w:sz w:val="30"/>
          <w:szCs w:val="30"/>
        </w:rPr>
      </w:pPr>
      <w:r>
        <w:rPr>
          <w:rFonts w:ascii="仿宋" w:eastAsia="仿宋" w:hAnsi="仿宋" w:cs="仿宋" w:hint="eastAsia"/>
          <w:b/>
          <w:spacing w:val="18"/>
          <w:sz w:val="30"/>
          <w:szCs w:val="30"/>
        </w:rPr>
        <w:t>注册房地产估价师</w:t>
      </w:r>
      <w:r>
        <w:rPr>
          <w:rFonts w:ascii="仿宋" w:eastAsia="仿宋" w:hAnsi="仿宋" w:cs="仿宋" w:hint="eastAsia"/>
          <w:b/>
          <w:bCs/>
          <w:spacing w:val="12"/>
          <w:sz w:val="30"/>
          <w:szCs w:val="30"/>
        </w:rPr>
        <w:t>：</w:t>
      </w:r>
      <w:r>
        <w:rPr>
          <w:rFonts w:ascii="仿宋" w:eastAsia="仿宋" w:hAnsi="仿宋" w:cs="仿宋" w:hint="eastAsia"/>
          <w:color w:val="000000" w:themeColor="text1"/>
          <w:spacing w:val="20"/>
          <w:sz w:val="30"/>
        </w:rPr>
        <w:t>伍贤桂、张海鹏</w:t>
      </w:r>
    </w:p>
    <w:p w:rsidR="005A6714" w:rsidRDefault="005A6714">
      <w:pPr>
        <w:spacing w:line="700" w:lineRule="exact"/>
        <w:ind w:firstLine="624"/>
        <w:rPr>
          <w:rFonts w:ascii="仿宋" w:eastAsia="仿宋" w:hAnsi="仿宋" w:cs="仿宋"/>
          <w:b/>
          <w:spacing w:val="10"/>
          <w:sz w:val="30"/>
          <w:szCs w:val="30"/>
        </w:rPr>
      </w:pPr>
    </w:p>
    <w:p w:rsidR="005A6714" w:rsidRDefault="00C743F1">
      <w:pPr>
        <w:spacing w:line="700" w:lineRule="exact"/>
        <w:ind w:firstLine="624"/>
        <w:rPr>
          <w:rFonts w:ascii="仿宋" w:eastAsia="仿宋" w:hAnsi="仿宋" w:cs="仿宋"/>
          <w:spacing w:val="20"/>
          <w:sz w:val="30"/>
          <w:szCs w:val="30"/>
        </w:rPr>
      </w:pPr>
      <w:r>
        <w:rPr>
          <w:rFonts w:ascii="仿宋" w:eastAsia="仿宋" w:hAnsi="仿宋" w:cs="仿宋" w:hint="eastAsia"/>
          <w:b/>
          <w:spacing w:val="10"/>
          <w:sz w:val="30"/>
          <w:szCs w:val="30"/>
        </w:rPr>
        <w:t>估价报告出具日期</w:t>
      </w:r>
      <w:r>
        <w:rPr>
          <w:rFonts w:ascii="仿宋" w:eastAsia="仿宋" w:hAnsi="仿宋" w:cs="仿宋" w:hint="eastAsia"/>
          <w:b/>
          <w:bCs/>
          <w:spacing w:val="12"/>
          <w:sz w:val="30"/>
          <w:szCs w:val="30"/>
        </w:rPr>
        <w:t>：</w:t>
      </w:r>
      <w:r>
        <w:rPr>
          <w:rFonts w:ascii="仿宋" w:eastAsia="仿宋" w:hAnsi="仿宋" w:cs="仿宋" w:hint="eastAsia"/>
          <w:spacing w:val="20"/>
          <w:sz w:val="30"/>
          <w:szCs w:val="30"/>
        </w:rPr>
        <w:t>二</w:t>
      </w:r>
      <w:r>
        <w:rPr>
          <w:rFonts w:ascii="仿宋" w:eastAsia="仿宋" w:hAnsi="仿宋" w:cs="仿宋" w:hint="eastAsia"/>
          <w:spacing w:val="20"/>
          <w:sz w:val="30"/>
          <w:szCs w:val="30"/>
        </w:rPr>
        <w:t>0</w:t>
      </w:r>
      <w:r>
        <w:rPr>
          <w:rFonts w:ascii="仿宋" w:eastAsia="仿宋" w:hAnsi="仿宋" w:cs="仿宋" w:hint="eastAsia"/>
          <w:spacing w:val="20"/>
          <w:sz w:val="30"/>
          <w:szCs w:val="30"/>
        </w:rPr>
        <w:t>一九年八月一日</w:t>
      </w:r>
    </w:p>
    <w:p w:rsidR="005A6714" w:rsidRDefault="005A6714">
      <w:pPr>
        <w:spacing w:line="700" w:lineRule="exact"/>
        <w:ind w:firstLine="624"/>
        <w:rPr>
          <w:rFonts w:ascii="仿宋" w:eastAsia="仿宋" w:hAnsi="仿宋" w:cs="仿宋"/>
          <w:spacing w:val="20"/>
          <w:sz w:val="30"/>
          <w:szCs w:val="30"/>
        </w:rPr>
      </w:pPr>
    </w:p>
    <w:p w:rsidR="005A6714" w:rsidRDefault="00C743F1">
      <w:pPr>
        <w:spacing w:line="700" w:lineRule="exact"/>
        <w:ind w:firstLine="624"/>
        <w:rPr>
          <w:rFonts w:ascii="仿宋" w:eastAsia="仿宋" w:hAnsi="仿宋" w:cs="仿宋"/>
          <w:spacing w:val="12"/>
          <w:sz w:val="30"/>
          <w:szCs w:val="30"/>
        </w:rPr>
        <w:sectPr w:rsidR="005A6714">
          <w:headerReference w:type="even" r:id="rId9"/>
          <w:headerReference w:type="default" r:id="rId10"/>
          <w:footerReference w:type="even" r:id="rId11"/>
          <w:footerReference w:type="default" r:id="rId12"/>
          <w:headerReference w:type="first" r:id="rId13"/>
          <w:footerReference w:type="first" r:id="rId14"/>
          <w:pgSz w:w="11907" w:h="16840"/>
          <w:pgMar w:top="1928" w:right="964" w:bottom="1021" w:left="1304" w:header="1134" w:footer="851" w:gutter="284"/>
          <w:pgNumType w:start="1"/>
          <w:cols w:space="720"/>
          <w:titlePg/>
          <w:docGrid w:type="lines" w:linePitch="381"/>
        </w:sectPr>
      </w:pPr>
      <w:r>
        <w:rPr>
          <w:rFonts w:ascii="仿宋" w:eastAsia="仿宋" w:hAnsi="仿宋" w:cs="仿宋" w:hint="eastAsia"/>
          <w:b/>
          <w:spacing w:val="10"/>
          <w:sz w:val="30"/>
          <w:szCs w:val="30"/>
        </w:rPr>
        <w:t>估价报告编号</w:t>
      </w:r>
      <w:r>
        <w:rPr>
          <w:rFonts w:ascii="仿宋" w:eastAsia="仿宋" w:hAnsi="仿宋" w:cs="仿宋" w:hint="eastAsia"/>
          <w:b/>
          <w:bCs/>
          <w:spacing w:val="12"/>
          <w:sz w:val="30"/>
          <w:szCs w:val="30"/>
        </w:rPr>
        <w:t>：</w:t>
      </w:r>
      <w:r>
        <w:rPr>
          <w:rFonts w:ascii="仿宋" w:eastAsia="仿宋" w:hAnsi="仿宋" w:cs="仿宋" w:hint="eastAsia"/>
          <w:spacing w:val="20"/>
          <w:sz w:val="30"/>
          <w:szCs w:val="30"/>
        </w:rPr>
        <w:t>粤达估字</w:t>
      </w:r>
      <w:r>
        <w:rPr>
          <w:rFonts w:ascii="仿宋" w:eastAsia="仿宋" w:hAnsi="仿宋" w:cs="仿宋" w:hint="eastAsia"/>
          <w:spacing w:val="20"/>
          <w:sz w:val="30"/>
          <w:szCs w:val="30"/>
        </w:rPr>
        <w:t>[2019]FP-038</w:t>
      </w:r>
      <w:r>
        <w:rPr>
          <w:rFonts w:ascii="仿宋" w:eastAsia="仿宋" w:hAnsi="仿宋" w:cs="仿宋" w:hint="eastAsia"/>
          <w:spacing w:val="20"/>
          <w:sz w:val="30"/>
          <w:szCs w:val="30"/>
        </w:rPr>
        <w:t>号</w:t>
      </w:r>
    </w:p>
    <w:p w:rsidR="005A6714" w:rsidRDefault="00C743F1">
      <w:pPr>
        <w:spacing w:line="480" w:lineRule="exact"/>
        <w:ind w:firstLine="624"/>
        <w:jc w:val="center"/>
        <w:rPr>
          <w:rFonts w:ascii="仿宋" w:eastAsia="仿宋" w:hAnsi="仿宋" w:cs="仿宋"/>
          <w:b/>
          <w:spacing w:val="20"/>
          <w:sz w:val="48"/>
          <w:szCs w:val="48"/>
        </w:rPr>
      </w:pPr>
      <w:r>
        <w:rPr>
          <w:rFonts w:ascii="仿宋" w:eastAsia="仿宋" w:hAnsi="仿宋" w:cs="仿宋" w:hint="eastAsia"/>
          <w:b/>
          <w:spacing w:val="20"/>
          <w:sz w:val="48"/>
          <w:szCs w:val="48"/>
        </w:rPr>
        <w:lastRenderedPageBreak/>
        <w:t>致估价委托人函</w:t>
      </w:r>
    </w:p>
    <w:p w:rsidR="005A6714" w:rsidRDefault="005A6714">
      <w:pPr>
        <w:spacing w:line="480" w:lineRule="exact"/>
        <w:ind w:firstLine="624"/>
        <w:jc w:val="center"/>
        <w:rPr>
          <w:rFonts w:ascii="仿宋" w:eastAsia="仿宋" w:hAnsi="仿宋" w:cs="仿宋"/>
          <w:b/>
          <w:spacing w:val="20"/>
          <w:sz w:val="44"/>
        </w:rPr>
      </w:pPr>
    </w:p>
    <w:p w:rsidR="005A6714" w:rsidRDefault="00C743F1">
      <w:pPr>
        <w:tabs>
          <w:tab w:val="left" w:pos="540"/>
        </w:tabs>
        <w:spacing w:line="540" w:lineRule="exact"/>
        <w:rPr>
          <w:rFonts w:ascii="仿宋" w:eastAsia="仿宋" w:hAnsi="仿宋" w:cs="仿宋"/>
          <w:spacing w:val="14"/>
          <w:szCs w:val="28"/>
        </w:rPr>
      </w:pPr>
      <w:r>
        <w:rPr>
          <w:rFonts w:ascii="仿宋" w:eastAsia="仿宋" w:hAnsi="仿宋" w:cs="仿宋" w:hint="eastAsia"/>
          <w:spacing w:val="12"/>
          <w:sz w:val="30"/>
          <w:szCs w:val="30"/>
        </w:rPr>
        <w:t>阳江市阳东区人民法院</w:t>
      </w:r>
      <w:r>
        <w:rPr>
          <w:rFonts w:ascii="仿宋" w:eastAsia="仿宋" w:hAnsi="仿宋" w:cs="仿宋" w:hint="eastAsia"/>
          <w:spacing w:val="14"/>
          <w:szCs w:val="28"/>
        </w:rPr>
        <w:t>：</w:t>
      </w:r>
    </w:p>
    <w:p w:rsidR="005A6714" w:rsidRDefault="00C743F1">
      <w:pPr>
        <w:spacing w:line="540" w:lineRule="exact"/>
        <w:ind w:firstLineChars="200" w:firstLine="640"/>
        <w:rPr>
          <w:rFonts w:ascii="仿宋" w:eastAsia="仿宋" w:hAnsi="仿宋" w:cs="仿宋"/>
          <w:spacing w:val="20"/>
          <w:szCs w:val="28"/>
        </w:rPr>
      </w:pPr>
      <w:r>
        <w:rPr>
          <w:rFonts w:ascii="仿宋" w:eastAsia="仿宋" w:hAnsi="仿宋" w:cs="仿宋" w:hint="eastAsia"/>
          <w:spacing w:val="20"/>
          <w:szCs w:val="28"/>
        </w:rPr>
        <w:t>承蒙委托，我公司对座落于阳江市阳东区合山镇新市路一巷</w:t>
      </w:r>
      <w:r>
        <w:rPr>
          <w:rFonts w:ascii="仿宋" w:eastAsia="仿宋" w:hAnsi="仿宋" w:cs="仿宋" w:hint="eastAsia"/>
          <w:spacing w:val="20"/>
          <w:szCs w:val="28"/>
        </w:rPr>
        <w:t>4</w:t>
      </w:r>
      <w:r>
        <w:rPr>
          <w:rFonts w:ascii="仿宋" w:eastAsia="仿宋" w:hAnsi="仿宋" w:cs="仿宋" w:hint="eastAsia"/>
          <w:spacing w:val="20"/>
          <w:szCs w:val="28"/>
        </w:rPr>
        <w:t>号之一的房地产公开市场价值进行了评估，目的是为估价委托人依法处分该房地产</w:t>
      </w:r>
      <w:r>
        <w:rPr>
          <w:rFonts w:ascii="仿宋" w:eastAsia="仿宋" w:hAnsi="仿宋" w:cs="仿宋" w:hint="eastAsia"/>
          <w:spacing w:val="16"/>
          <w:szCs w:val="28"/>
        </w:rPr>
        <w:t>提供价值参考依据</w:t>
      </w:r>
      <w:r>
        <w:rPr>
          <w:rFonts w:ascii="仿宋" w:eastAsia="仿宋" w:hAnsi="仿宋" w:cs="仿宋" w:hint="eastAsia"/>
          <w:spacing w:val="20"/>
          <w:szCs w:val="28"/>
        </w:rPr>
        <w:t>。经过对估价对象进行实地查勘和市场调查，根据有关政策、法规和评估原则，选用比较法和收益法综合评定估价对象在价值时点为</w:t>
      </w:r>
      <w:r>
        <w:rPr>
          <w:rFonts w:ascii="仿宋" w:eastAsia="仿宋" w:hAnsi="仿宋" w:cs="仿宋" w:hint="eastAsia"/>
          <w:spacing w:val="20"/>
          <w:sz w:val="30"/>
          <w:szCs w:val="30"/>
        </w:rPr>
        <w:t>二</w:t>
      </w:r>
      <w:r>
        <w:rPr>
          <w:rFonts w:ascii="仿宋" w:eastAsia="仿宋" w:hAnsi="仿宋" w:cs="仿宋" w:hint="eastAsia"/>
          <w:spacing w:val="20"/>
          <w:sz w:val="30"/>
          <w:szCs w:val="30"/>
        </w:rPr>
        <w:t>0</w:t>
      </w:r>
      <w:r>
        <w:rPr>
          <w:rFonts w:ascii="仿宋" w:eastAsia="仿宋" w:hAnsi="仿宋" w:cs="仿宋" w:hint="eastAsia"/>
          <w:spacing w:val="20"/>
          <w:sz w:val="30"/>
          <w:szCs w:val="30"/>
        </w:rPr>
        <w:t>一九年七月二十四日</w:t>
      </w:r>
      <w:r>
        <w:rPr>
          <w:rFonts w:ascii="仿宋" w:eastAsia="仿宋" w:hAnsi="仿宋" w:cs="仿宋" w:hint="eastAsia"/>
          <w:spacing w:val="20"/>
          <w:szCs w:val="28"/>
        </w:rPr>
        <w:t>的房地产市场价值为</w:t>
      </w:r>
      <w:r>
        <w:rPr>
          <w:rFonts w:ascii="仿宋" w:eastAsia="仿宋" w:hAnsi="仿宋" w:cs="仿宋" w:hint="eastAsia"/>
          <w:b/>
          <w:spacing w:val="20"/>
          <w:szCs w:val="28"/>
        </w:rPr>
        <w:t>RMB840,000</w:t>
      </w:r>
      <w:r>
        <w:rPr>
          <w:rFonts w:ascii="仿宋" w:eastAsia="仿宋" w:hAnsi="仿宋" w:cs="仿宋" w:hint="eastAsia"/>
          <w:b/>
          <w:spacing w:val="20"/>
          <w:szCs w:val="28"/>
        </w:rPr>
        <w:t>元</w:t>
      </w:r>
      <w:r>
        <w:rPr>
          <w:rFonts w:ascii="仿宋" w:eastAsia="仿宋" w:hAnsi="仿宋" w:cs="仿宋" w:hint="eastAsia"/>
          <w:spacing w:val="20"/>
          <w:szCs w:val="28"/>
        </w:rPr>
        <w:t>，大写人民币</w:t>
      </w:r>
      <w:r w:rsidR="005A6714">
        <w:rPr>
          <w:rFonts w:ascii="仿宋" w:eastAsia="仿宋" w:hAnsi="仿宋" w:cs="仿宋"/>
          <w:b/>
          <w:spacing w:val="20"/>
          <w:szCs w:val="28"/>
        </w:rPr>
        <w:fldChar w:fldCharType="begin"/>
      </w:r>
      <w:r>
        <w:rPr>
          <w:rFonts w:ascii="仿宋" w:eastAsia="仿宋" w:hAnsi="仿宋" w:cs="仿宋" w:hint="eastAsia"/>
          <w:b/>
          <w:spacing w:val="20"/>
          <w:szCs w:val="28"/>
        </w:rPr>
        <w:instrText>= 840000 \* CHINESENUM2</w:instrText>
      </w:r>
      <w:r w:rsidR="005A6714">
        <w:rPr>
          <w:rFonts w:ascii="仿宋" w:eastAsia="仿宋" w:hAnsi="仿宋" w:cs="仿宋"/>
          <w:b/>
          <w:spacing w:val="20"/>
          <w:szCs w:val="28"/>
        </w:rPr>
        <w:fldChar w:fldCharType="separate"/>
      </w:r>
      <w:r>
        <w:rPr>
          <w:rFonts w:ascii="仿宋" w:eastAsia="仿宋" w:hAnsi="仿宋" w:cs="仿宋" w:hint="eastAsia"/>
          <w:b/>
          <w:spacing w:val="20"/>
          <w:szCs w:val="28"/>
        </w:rPr>
        <w:t>捌拾肆万</w:t>
      </w:r>
      <w:r w:rsidR="005A6714">
        <w:rPr>
          <w:rFonts w:ascii="仿宋" w:eastAsia="仿宋" w:hAnsi="仿宋" w:cs="仿宋"/>
          <w:b/>
          <w:spacing w:val="20"/>
          <w:szCs w:val="28"/>
        </w:rPr>
        <w:fldChar w:fldCharType="end"/>
      </w:r>
      <w:r>
        <w:rPr>
          <w:rFonts w:ascii="仿宋" w:eastAsia="仿宋" w:hAnsi="仿宋" w:cs="仿宋" w:hint="eastAsia"/>
          <w:b/>
          <w:spacing w:val="20"/>
          <w:szCs w:val="28"/>
        </w:rPr>
        <w:t>元整；</w:t>
      </w:r>
      <w:r>
        <w:rPr>
          <w:rFonts w:ascii="仿宋" w:eastAsia="仿宋" w:hAnsi="仿宋" w:cs="仿宋" w:hint="eastAsia"/>
          <w:spacing w:val="20"/>
          <w:szCs w:val="28"/>
        </w:rPr>
        <w:t>评估净值为</w:t>
      </w:r>
      <w:r>
        <w:rPr>
          <w:rFonts w:ascii="仿宋" w:eastAsia="仿宋" w:hAnsi="仿宋" w:cs="仿宋" w:hint="eastAsia"/>
          <w:b/>
          <w:spacing w:val="20"/>
          <w:szCs w:val="28"/>
        </w:rPr>
        <w:t>RMB823,600</w:t>
      </w:r>
      <w:r>
        <w:rPr>
          <w:rFonts w:ascii="仿宋" w:eastAsia="仿宋" w:hAnsi="仿宋" w:cs="仿宋" w:hint="eastAsia"/>
          <w:b/>
          <w:spacing w:val="20"/>
          <w:szCs w:val="28"/>
        </w:rPr>
        <w:t>元</w:t>
      </w:r>
      <w:r>
        <w:rPr>
          <w:rFonts w:ascii="仿宋" w:eastAsia="仿宋" w:hAnsi="仿宋" w:cs="仿宋" w:hint="eastAsia"/>
          <w:spacing w:val="20"/>
          <w:szCs w:val="28"/>
        </w:rPr>
        <w:t>，大写人民币</w:t>
      </w:r>
      <w:r w:rsidR="005A6714">
        <w:rPr>
          <w:rFonts w:ascii="仿宋" w:eastAsia="仿宋" w:hAnsi="仿宋" w:cs="仿宋"/>
          <w:b/>
          <w:spacing w:val="20"/>
          <w:szCs w:val="28"/>
        </w:rPr>
        <w:fldChar w:fldCharType="begin"/>
      </w:r>
      <w:r>
        <w:rPr>
          <w:rFonts w:ascii="仿宋" w:eastAsia="仿宋" w:hAnsi="仿宋" w:cs="仿宋" w:hint="eastAsia"/>
          <w:b/>
          <w:spacing w:val="20"/>
          <w:szCs w:val="28"/>
        </w:rPr>
        <w:instrText>= 823600 \* CHINESENUM2</w:instrText>
      </w:r>
      <w:r w:rsidR="005A6714">
        <w:rPr>
          <w:rFonts w:ascii="仿宋" w:eastAsia="仿宋" w:hAnsi="仿宋" w:cs="仿宋"/>
          <w:b/>
          <w:spacing w:val="20"/>
          <w:szCs w:val="28"/>
        </w:rPr>
        <w:fldChar w:fldCharType="separate"/>
      </w:r>
      <w:r>
        <w:rPr>
          <w:rFonts w:ascii="仿宋" w:eastAsia="仿宋" w:hAnsi="仿宋" w:cs="仿宋" w:hint="eastAsia"/>
          <w:b/>
          <w:spacing w:val="20"/>
          <w:szCs w:val="28"/>
        </w:rPr>
        <w:t>捌拾贰万叁仟陆佰</w:t>
      </w:r>
      <w:r w:rsidR="005A6714">
        <w:rPr>
          <w:rFonts w:ascii="仿宋" w:eastAsia="仿宋" w:hAnsi="仿宋" w:cs="仿宋"/>
          <w:b/>
          <w:spacing w:val="20"/>
          <w:szCs w:val="28"/>
        </w:rPr>
        <w:fldChar w:fldCharType="end"/>
      </w:r>
      <w:r>
        <w:rPr>
          <w:rFonts w:ascii="仿宋" w:eastAsia="仿宋" w:hAnsi="仿宋" w:cs="仿宋" w:hint="eastAsia"/>
          <w:b/>
          <w:spacing w:val="20"/>
          <w:szCs w:val="28"/>
        </w:rPr>
        <w:t>元整</w:t>
      </w:r>
      <w:r>
        <w:rPr>
          <w:rFonts w:ascii="仿宋" w:eastAsia="仿宋" w:hAnsi="仿宋" w:cs="仿宋" w:hint="eastAsia"/>
          <w:spacing w:val="20"/>
          <w:szCs w:val="28"/>
        </w:rPr>
        <w:t>。</w:t>
      </w:r>
    </w:p>
    <w:p w:rsidR="005A6714" w:rsidRDefault="00C743F1">
      <w:pPr>
        <w:jc w:val="center"/>
        <w:rPr>
          <w:rFonts w:ascii="仿宋" w:eastAsia="仿宋" w:hAnsi="仿宋" w:cs="仿宋"/>
          <w:b/>
          <w:bCs/>
          <w:spacing w:val="32"/>
          <w:sz w:val="24"/>
        </w:rPr>
      </w:pPr>
      <w:r>
        <w:rPr>
          <w:rFonts w:ascii="仿宋" w:eastAsia="仿宋" w:hAnsi="仿宋" w:cs="仿宋" w:hint="eastAsia"/>
          <w:b/>
          <w:bCs/>
          <w:spacing w:val="32"/>
          <w:sz w:val="24"/>
        </w:rPr>
        <w:t>估价结果明细表</w:t>
      </w:r>
    </w:p>
    <w:tbl>
      <w:tblPr>
        <w:tblW w:w="9074" w:type="dxa"/>
        <w:jc w:val="center"/>
        <w:tblInd w:w="-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89"/>
        <w:gridCol w:w="1260"/>
        <w:gridCol w:w="1335"/>
        <w:gridCol w:w="1455"/>
        <w:gridCol w:w="1185"/>
        <w:gridCol w:w="1350"/>
      </w:tblGrid>
      <w:tr w:rsidR="005A6714">
        <w:trPr>
          <w:trHeight w:val="813"/>
          <w:jc w:val="center"/>
        </w:trPr>
        <w:tc>
          <w:tcPr>
            <w:tcW w:w="2489" w:type="dxa"/>
            <w:vAlign w:val="center"/>
          </w:tcPr>
          <w:p w:rsidR="005A6714" w:rsidRDefault="00C743F1">
            <w:pPr>
              <w:pStyle w:val="a5"/>
              <w:spacing w:line="240" w:lineRule="auto"/>
              <w:ind w:leftChars="-29" w:left="-21" w:hangingChars="24" w:hanging="60"/>
              <w:jc w:val="center"/>
              <w:rPr>
                <w:rFonts w:ascii="仿宋" w:eastAsia="仿宋" w:hAnsi="仿宋" w:cs="仿宋"/>
                <w:spacing w:val="20"/>
                <w:sz w:val="21"/>
                <w:szCs w:val="21"/>
              </w:rPr>
            </w:pPr>
            <w:r>
              <w:rPr>
                <w:rFonts w:ascii="仿宋" w:eastAsia="仿宋" w:hAnsi="仿宋" w:cs="仿宋" w:hint="eastAsia"/>
                <w:spacing w:val="20"/>
                <w:sz w:val="21"/>
                <w:szCs w:val="21"/>
              </w:rPr>
              <w:t>估价对象</w:t>
            </w:r>
          </w:p>
        </w:tc>
        <w:tc>
          <w:tcPr>
            <w:tcW w:w="1260" w:type="dxa"/>
            <w:vAlign w:val="center"/>
          </w:tcPr>
          <w:p w:rsidR="005A6714" w:rsidRDefault="00C743F1">
            <w:pPr>
              <w:pStyle w:val="a5"/>
              <w:spacing w:line="240" w:lineRule="auto"/>
              <w:ind w:left="-71" w:firstLine="0"/>
              <w:jc w:val="center"/>
              <w:rPr>
                <w:rFonts w:ascii="仿宋" w:eastAsia="仿宋" w:hAnsi="仿宋" w:cs="仿宋"/>
                <w:spacing w:val="20"/>
                <w:sz w:val="21"/>
                <w:szCs w:val="21"/>
              </w:rPr>
            </w:pPr>
            <w:r>
              <w:rPr>
                <w:rFonts w:ascii="仿宋" w:eastAsia="仿宋" w:hAnsi="仿宋" w:cs="仿宋" w:hint="eastAsia"/>
                <w:spacing w:val="20"/>
                <w:sz w:val="21"/>
                <w:szCs w:val="21"/>
              </w:rPr>
              <w:t>建筑面积</w:t>
            </w:r>
          </w:p>
          <w:p w:rsidR="005A6714" w:rsidRDefault="00C743F1">
            <w:pPr>
              <w:pStyle w:val="a5"/>
              <w:spacing w:line="240" w:lineRule="auto"/>
              <w:ind w:left="-71" w:firstLine="0"/>
              <w:jc w:val="center"/>
              <w:rPr>
                <w:rFonts w:ascii="仿宋" w:eastAsia="仿宋" w:hAnsi="仿宋" w:cs="仿宋"/>
                <w:spacing w:val="20"/>
                <w:sz w:val="21"/>
                <w:szCs w:val="21"/>
              </w:rPr>
            </w:pPr>
            <w:r>
              <w:rPr>
                <w:rFonts w:ascii="仿宋" w:eastAsia="仿宋" w:hAnsi="仿宋" w:cs="仿宋" w:hint="eastAsia"/>
                <w:spacing w:val="20"/>
                <w:sz w:val="21"/>
                <w:szCs w:val="21"/>
              </w:rPr>
              <w:t>（</w:t>
            </w:r>
            <w:r>
              <w:rPr>
                <w:rFonts w:ascii="仿宋" w:eastAsia="仿宋" w:hAnsi="仿宋" w:cs="仿宋" w:hint="eastAsia"/>
                <w:sz w:val="21"/>
                <w:szCs w:val="21"/>
              </w:rPr>
              <w:t>㎡</w:t>
            </w:r>
            <w:r>
              <w:rPr>
                <w:rFonts w:ascii="仿宋" w:eastAsia="仿宋" w:hAnsi="仿宋" w:cs="仿宋" w:hint="eastAsia"/>
                <w:spacing w:val="20"/>
                <w:sz w:val="21"/>
                <w:szCs w:val="21"/>
              </w:rPr>
              <w:t>）</w:t>
            </w:r>
          </w:p>
        </w:tc>
        <w:tc>
          <w:tcPr>
            <w:tcW w:w="1335" w:type="dxa"/>
            <w:vAlign w:val="center"/>
          </w:tcPr>
          <w:p w:rsidR="005A6714" w:rsidRDefault="00C743F1">
            <w:pPr>
              <w:pStyle w:val="a5"/>
              <w:spacing w:line="240" w:lineRule="auto"/>
              <w:ind w:leftChars="-1" w:left="122" w:hangingChars="50" w:hanging="125"/>
              <w:jc w:val="center"/>
              <w:rPr>
                <w:rFonts w:ascii="仿宋" w:eastAsia="仿宋" w:hAnsi="仿宋" w:cs="仿宋"/>
                <w:spacing w:val="20"/>
                <w:sz w:val="21"/>
                <w:szCs w:val="21"/>
              </w:rPr>
            </w:pPr>
            <w:r>
              <w:rPr>
                <w:rFonts w:ascii="仿宋" w:eastAsia="仿宋" w:hAnsi="仿宋" w:cs="仿宋" w:hint="eastAsia"/>
                <w:spacing w:val="20"/>
                <w:sz w:val="21"/>
                <w:szCs w:val="21"/>
              </w:rPr>
              <w:t>评估单价（</w:t>
            </w:r>
            <w:r>
              <w:rPr>
                <w:rFonts w:ascii="仿宋" w:eastAsia="仿宋" w:hAnsi="仿宋" w:cs="仿宋" w:hint="eastAsia"/>
                <w:sz w:val="21"/>
                <w:szCs w:val="21"/>
              </w:rPr>
              <w:t>元</w:t>
            </w:r>
            <w:r>
              <w:rPr>
                <w:rFonts w:ascii="仿宋" w:eastAsia="仿宋" w:hAnsi="仿宋" w:cs="仿宋" w:hint="eastAsia"/>
                <w:sz w:val="21"/>
                <w:szCs w:val="21"/>
              </w:rPr>
              <w:t>/</w:t>
            </w:r>
            <w:r>
              <w:rPr>
                <w:rFonts w:ascii="仿宋" w:eastAsia="仿宋" w:hAnsi="仿宋" w:cs="仿宋" w:hint="eastAsia"/>
                <w:sz w:val="21"/>
                <w:szCs w:val="21"/>
              </w:rPr>
              <w:t>㎡</w:t>
            </w:r>
            <w:r>
              <w:rPr>
                <w:rFonts w:ascii="仿宋" w:eastAsia="仿宋" w:hAnsi="仿宋" w:cs="仿宋" w:hint="eastAsia"/>
                <w:spacing w:val="20"/>
                <w:sz w:val="21"/>
                <w:szCs w:val="21"/>
              </w:rPr>
              <w:t>）</w:t>
            </w:r>
          </w:p>
        </w:tc>
        <w:tc>
          <w:tcPr>
            <w:tcW w:w="1455" w:type="dxa"/>
            <w:vAlign w:val="center"/>
          </w:tcPr>
          <w:p w:rsidR="005A6714" w:rsidRDefault="00C743F1">
            <w:pPr>
              <w:pStyle w:val="a5"/>
              <w:spacing w:line="240" w:lineRule="auto"/>
              <w:ind w:leftChars="-13" w:left="89" w:hangingChars="50" w:hanging="125"/>
              <w:jc w:val="center"/>
              <w:rPr>
                <w:rFonts w:ascii="仿宋" w:eastAsia="仿宋" w:hAnsi="仿宋" w:cs="仿宋"/>
                <w:spacing w:val="20"/>
                <w:sz w:val="21"/>
                <w:szCs w:val="21"/>
              </w:rPr>
            </w:pPr>
            <w:r>
              <w:rPr>
                <w:rFonts w:ascii="仿宋" w:eastAsia="仿宋" w:hAnsi="仿宋" w:cs="仿宋" w:hint="eastAsia"/>
                <w:spacing w:val="20"/>
                <w:sz w:val="21"/>
                <w:szCs w:val="21"/>
              </w:rPr>
              <w:t>市场价值（元）</w:t>
            </w:r>
          </w:p>
        </w:tc>
        <w:tc>
          <w:tcPr>
            <w:tcW w:w="1185" w:type="dxa"/>
            <w:vAlign w:val="center"/>
          </w:tcPr>
          <w:p w:rsidR="005A6714" w:rsidRDefault="00C743F1">
            <w:pPr>
              <w:pStyle w:val="a5"/>
              <w:spacing w:line="240" w:lineRule="auto"/>
              <w:ind w:left="-61" w:firstLine="0"/>
              <w:jc w:val="center"/>
              <w:rPr>
                <w:rFonts w:ascii="仿宋" w:eastAsia="仿宋" w:hAnsi="仿宋" w:cs="仿宋"/>
                <w:spacing w:val="20"/>
                <w:sz w:val="21"/>
                <w:szCs w:val="21"/>
              </w:rPr>
            </w:pPr>
            <w:r>
              <w:rPr>
                <w:rFonts w:ascii="仿宋" w:eastAsia="仿宋" w:hAnsi="仿宋" w:cs="仿宋" w:hint="eastAsia"/>
                <w:spacing w:val="20"/>
                <w:sz w:val="21"/>
                <w:szCs w:val="21"/>
              </w:rPr>
              <w:t>预计税费</w:t>
            </w:r>
          </w:p>
          <w:p w:rsidR="005A6714" w:rsidRDefault="00C743F1">
            <w:pPr>
              <w:pStyle w:val="a5"/>
              <w:spacing w:line="240" w:lineRule="auto"/>
              <w:ind w:left="-61" w:firstLine="0"/>
              <w:jc w:val="center"/>
              <w:rPr>
                <w:rFonts w:ascii="仿宋" w:eastAsia="仿宋" w:hAnsi="仿宋" w:cs="仿宋"/>
                <w:spacing w:val="20"/>
                <w:sz w:val="21"/>
                <w:szCs w:val="21"/>
              </w:rPr>
            </w:pPr>
            <w:r>
              <w:rPr>
                <w:rFonts w:ascii="仿宋" w:eastAsia="仿宋" w:hAnsi="仿宋" w:cs="仿宋" w:hint="eastAsia"/>
                <w:spacing w:val="20"/>
                <w:sz w:val="21"/>
                <w:szCs w:val="21"/>
              </w:rPr>
              <w:t>（元）</w:t>
            </w:r>
          </w:p>
        </w:tc>
        <w:tc>
          <w:tcPr>
            <w:tcW w:w="1350" w:type="dxa"/>
            <w:vAlign w:val="center"/>
          </w:tcPr>
          <w:p w:rsidR="005A6714" w:rsidRDefault="00C743F1" w:rsidP="00BC6914">
            <w:pPr>
              <w:pStyle w:val="a5"/>
              <w:spacing w:line="240" w:lineRule="auto"/>
              <w:ind w:left="-94" w:firstLineChars="13" w:firstLine="33"/>
              <w:jc w:val="center"/>
              <w:rPr>
                <w:rFonts w:ascii="仿宋" w:eastAsia="仿宋" w:hAnsi="仿宋" w:cs="仿宋"/>
                <w:spacing w:val="20"/>
                <w:sz w:val="21"/>
                <w:szCs w:val="21"/>
              </w:rPr>
            </w:pPr>
            <w:r>
              <w:rPr>
                <w:rFonts w:ascii="仿宋" w:eastAsia="仿宋" w:hAnsi="仿宋" w:cs="仿宋" w:hint="eastAsia"/>
                <w:spacing w:val="20"/>
                <w:sz w:val="21"/>
                <w:szCs w:val="21"/>
              </w:rPr>
              <w:t>评估净值（元）</w:t>
            </w:r>
          </w:p>
        </w:tc>
      </w:tr>
      <w:tr w:rsidR="005A6714">
        <w:trPr>
          <w:trHeight w:val="658"/>
          <w:jc w:val="center"/>
        </w:trPr>
        <w:tc>
          <w:tcPr>
            <w:tcW w:w="2489" w:type="dxa"/>
            <w:vAlign w:val="center"/>
          </w:tcPr>
          <w:p w:rsidR="005A6714" w:rsidRDefault="00C743F1">
            <w:pPr>
              <w:pStyle w:val="a5"/>
              <w:spacing w:line="240" w:lineRule="auto"/>
              <w:ind w:leftChars="-29" w:left="-21" w:hangingChars="24" w:hanging="60"/>
              <w:jc w:val="center"/>
              <w:rPr>
                <w:rFonts w:ascii="仿宋" w:eastAsia="仿宋" w:hAnsi="仿宋" w:cs="仿宋"/>
                <w:spacing w:val="20"/>
                <w:sz w:val="21"/>
                <w:szCs w:val="21"/>
              </w:rPr>
            </w:pPr>
            <w:r>
              <w:rPr>
                <w:rFonts w:ascii="仿宋" w:eastAsia="仿宋" w:hAnsi="仿宋" w:cs="仿宋" w:hint="eastAsia"/>
                <w:spacing w:val="20"/>
                <w:sz w:val="21"/>
                <w:szCs w:val="21"/>
              </w:rPr>
              <w:t>阳江市阳东区合山镇新市路一巷</w:t>
            </w:r>
            <w:r>
              <w:rPr>
                <w:rFonts w:ascii="仿宋" w:eastAsia="仿宋" w:hAnsi="仿宋" w:cs="仿宋" w:hint="eastAsia"/>
                <w:spacing w:val="20"/>
                <w:sz w:val="21"/>
                <w:szCs w:val="21"/>
              </w:rPr>
              <w:t>4</w:t>
            </w:r>
            <w:r>
              <w:rPr>
                <w:rFonts w:ascii="仿宋" w:eastAsia="仿宋" w:hAnsi="仿宋" w:cs="仿宋" w:hint="eastAsia"/>
                <w:spacing w:val="20"/>
                <w:sz w:val="21"/>
                <w:szCs w:val="21"/>
              </w:rPr>
              <w:t>号之一</w:t>
            </w:r>
          </w:p>
        </w:tc>
        <w:tc>
          <w:tcPr>
            <w:tcW w:w="1260" w:type="dxa"/>
            <w:vAlign w:val="center"/>
          </w:tcPr>
          <w:p w:rsidR="005A6714" w:rsidRDefault="00C743F1">
            <w:pPr>
              <w:pStyle w:val="a5"/>
              <w:spacing w:line="240" w:lineRule="auto"/>
              <w:ind w:left="-71" w:firstLine="0"/>
              <w:jc w:val="center"/>
              <w:rPr>
                <w:rFonts w:ascii="仿宋" w:eastAsia="仿宋" w:hAnsi="仿宋" w:cs="仿宋"/>
                <w:spacing w:val="20"/>
                <w:sz w:val="24"/>
                <w:szCs w:val="24"/>
              </w:rPr>
            </w:pPr>
            <w:r>
              <w:rPr>
                <w:rFonts w:ascii="仿宋" w:eastAsia="仿宋" w:hAnsi="仿宋" w:cs="仿宋" w:hint="eastAsia"/>
                <w:spacing w:val="24"/>
                <w:sz w:val="21"/>
                <w:szCs w:val="21"/>
              </w:rPr>
              <w:t>375.00</w:t>
            </w:r>
          </w:p>
        </w:tc>
        <w:tc>
          <w:tcPr>
            <w:tcW w:w="1335" w:type="dxa"/>
            <w:vAlign w:val="center"/>
          </w:tcPr>
          <w:p w:rsidR="005A6714" w:rsidRDefault="00C743F1">
            <w:pPr>
              <w:pStyle w:val="a5"/>
              <w:spacing w:line="240" w:lineRule="auto"/>
              <w:ind w:firstLine="0"/>
              <w:jc w:val="center"/>
              <w:rPr>
                <w:rFonts w:ascii="仿宋" w:eastAsia="仿宋" w:hAnsi="仿宋" w:cs="仿宋"/>
                <w:spacing w:val="20"/>
                <w:sz w:val="24"/>
                <w:szCs w:val="24"/>
              </w:rPr>
            </w:pPr>
            <w:r>
              <w:rPr>
                <w:rFonts w:ascii="仿宋" w:eastAsia="仿宋" w:hAnsi="仿宋" w:cs="仿宋" w:hint="eastAsia"/>
                <w:spacing w:val="24"/>
                <w:sz w:val="21"/>
                <w:szCs w:val="21"/>
              </w:rPr>
              <w:t>2,240</w:t>
            </w:r>
          </w:p>
        </w:tc>
        <w:tc>
          <w:tcPr>
            <w:tcW w:w="1455" w:type="dxa"/>
            <w:vAlign w:val="center"/>
          </w:tcPr>
          <w:p w:rsidR="005A6714" w:rsidRDefault="00C743F1" w:rsidP="00BC6914">
            <w:pPr>
              <w:pStyle w:val="a5"/>
              <w:spacing w:line="240" w:lineRule="auto"/>
              <w:ind w:leftChars="-13" w:left="-36" w:firstLineChars="10" w:firstLine="26"/>
              <w:jc w:val="center"/>
              <w:rPr>
                <w:rFonts w:ascii="仿宋" w:eastAsia="仿宋" w:hAnsi="仿宋" w:cs="仿宋"/>
                <w:spacing w:val="20"/>
                <w:sz w:val="24"/>
                <w:szCs w:val="24"/>
              </w:rPr>
            </w:pPr>
            <w:r>
              <w:rPr>
                <w:rFonts w:ascii="仿宋" w:eastAsia="仿宋" w:hAnsi="仿宋" w:cs="仿宋" w:hint="eastAsia"/>
                <w:spacing w:val="24"/>
                <w:sz w:val="21"/>
                <w:szCs w:val="21"/>
              </w:rPr>
              <w:t>840,000</w:t>
            </w:r>
          </w:p>
        </w:tc>
        <w:tc>
          <w:tcPr>
            <w:tcW w:w="1185" w:type="dxa"/>
            <w:vAlign w:val="center"/>
          </w:tcPr>
          <w:p w:rsidR="005A6714" w:rsidRDefault="00C743F1">
            <w:pPr>
              <w:pStyle w:val="a5"/>
              <w:spacing w:line="240" w:lineRule="auto"/>
              <w:ind w:left="-61" w:firstLine="0"/>
              <w:jc w:val="center"/>
              <w:rPr>
                <w:rFonts w:ascii="仿宋" w:eastAsia="仿宋" w:hAnsi="仿宋" w:cs="仿宋"/>
                <w:spacing w:val="20"/>
                <w:sz w:val="24"/>
                <w:szCs w:val="24"/>
              </w:rPr>
            </w:pPr>
            <w:r>
              <w:rPr>
                <w:rFonts w:ascii="仿宋" w:eastAsia="仿宋" w:hAnsi="仿宋" w:cs="仿宋" w:hint="eastAsia"/>
                <w:sz w:val="21"/>
                <w:szCs w:val="21"/>
              </w:rPr>
              <w:t>16,400</w:t>
            </w:r>
          </w:p>
        </w:tc>
        <w:tc>
          <w:tcPr>
            <w:tcW w:w="1350" w:type="dxa"/>
            <w:vAlign w:val="center"/>
          </w:tcPr>
          <w:p w:rsidR="005A6714" w:rsidRDefault="00C743F1">
            <w:pPr>
              <w:pStyle w:val="a5"/>
              <w:spacing w:line="240" w:lineRule="auto"/>
              <w:ind w:left="-94" w:firstLineChars="13" w:firstLine="30"/>
              <w:jc w:val="center"/>
              <w:rPr>
                <w:rFonts w:ascii="仿宋" w:eastAsia="仿宋" w:hAnsi="仿宋" w:cs="仿宋"/>
                <w:spacing w:val="20"/>
                <w:sz w:val="24"/>
                <w:szCs w:val="24"/>
              </w:rPr>
            </w:pPr>
            <w:r>
              <w:rPr>
                <w:rFonts w:ascii="仿宋" w:eastAsia="仿宋" w:hAnsi="仿宋" w:cs="仿宋" w:hint="eastAsia"/>
                <w:sz w:val="21"/>
                <w:szCs w:val="21"/>
              </w:rPr>
              <w:t>823,600</w:t>
            </w:r>
          </w:p>
        </w:tc>
      </w:tr>
    </w:tbl>
    <w:p w:rsidR="005A6714" w:rsidRDefault="005A6714">
      <w:pPr>
        <w:spacing w:line="800" w:lineRule="exact"/>
        <w:rPr>
          <w:rFonts w:ascii="仿宋" w:eastAsia="仿宋" w:hAnsi="仿宋" w:cs="仿宋"/>
          <w:spacing w:val="14"/>
          <w:szCs w:val="28"/>
        </w:rPr>
      </w:pPr>
    </w:p>
    <w:p w:rsidR="005A6714" w:rsidRDefault="005A6714">
      <w:pPr>
        <w:spacing w:line="800" w:lineRule="exact"/>
        <w:ind w:firstLineChars="800" w:firstLine="2464"/>
        <w:rPr>
          <w:rFonts w:ascii="仿宋" w:eastAsia="仿宋" w:hAnsi="仿宋" w:cs="仿宋"/>
          <w:spacing w:val="14"/>
          <w:szCs w:val="28"/>
        </w:rPr>
      </w:pPr>
    </w:p>
    <w:p w:rsidR="005A6714" w:rsidRDefault="00C743F1">
      <w:pPr>
        <w:spacing w:line="800" w:lineRule="exact"/>
        <w:ind w:firstLineChars="800" w:firstLine="2464"/>
        <w:rPr>
          <w:rFonts w:ascii="仿宋" w:eastAsia="仿宋" w:hAnsi="仿宋" w:cs="仿宋"/>
          <w:spacing w:val="14"/>
          <w:szCs w:val="28"/>
        </w:rPr>
      </w:pPr>
      <w:r>
        <w:rPr>
          <w:rFonts w:ascii="仿宋" w:eastAsia="仿宋" w:hAnsi="仿宋" w:cs="仿宋" w:hint="eastAsia"/>
          <w:spacing w:val="14"/>
          <w:szCs w:val="28"/>
        </w:rPr>
        <w:t>估价机构负责人签名：</w:t>
      </w:r>
    </w:p>
    <w:p w:rsidR="005A6714" w:rsidRDefault="00C743F1">
      <w:pPr>
        <w:spacing w:line="800" w:lineRule="exact"/>
        <w:ind w:firstLineChars="800" w:firstLine="2464"/>
        <w:jc w:val="right"/>
        <w:rPr>
          <w:rFonts w:ascii="仿宋" w:eastAsia="仿宋" w:hAnsi="仿宋" w:cs="仿宋"/>
          <w:b/>
          <w:bCs/>
          <w:spacing w:val="14"/>
          <w:szCs w:val="28"/>
        </w:rPr>
      </w:pPr>
      <w:r>
        <w:rPr>
          <w:rFonts w:ascii="仿宋" w:eastAsia="仿宋" w:hAnsi="仿宋" w:cs="仿宋" w:hint="eastAsia"/>
          <w:spacing w:val="14"/>
          <w:szCs w:val="28"/>
        </w:rPr>
        <w:t>估价机构盖章：</w:t>
      </w:r>
      <w:r>
        <w:rPr>
          <w:rFonts w:ascii="仿宋" w:eastAsia="仿宋" w:hAnsi="仿宋" w:cs="仿宋" w:hint="eastAsia"/>
          <w:b/>
          <w:bCs/>
          <w:spacing w:val="14"/>
          <w:szCs w:val="28"/>
        </w:rPr>
        <w:t>广东粤达土地房地产评估有限公司</w:t>
      </w:r>
    </w:p>
    <w:p w:rsidR="005A6714" w:rsidRDefault="00C743F1">
      <w:pPr>
        <w:spacing w:line="480" w:lineRule="exact"/>
        <w:ind w:firstLineChars="500" w:firstLine="1700"/>
        <w:jc w:val="center"/>
        <w:rPr>
          <w:rFonts w:ascii="仿宋" w:eastAsia="仿宋" w:hAnsi="仿宋" w:cs="仿宋"/>
          <w:spacing w:val="20"/>
          <w:sz w:val="30"/>
          <w:szCs w:val="30"/>
        </w:rPr>
      </w:pPr>
      <w:r>
        <w:rPr>
          <w:rFonts w:ascii="仿宋" w:eastAsia="仿宋" w:hAnsi="仿宋" w:cs="仿宋" w:hint="eastAsia"/>
          <w:spacing w:val="20"/>
          <w:sz w:val="30"/>
          <w:szCs w:val="30"/>
        </w:rPr>
        <w:t xml:space="preserve">               </w:t>
      </w:r>
      <w:r>
        <w:rPr>
          <w:rFonts w:ascii="仿宋" w:eastAsia="仿宋" w:hAnsi="仿宋" w:cs="仿宋" w:hint="eastAsia"/>
          <w:spacing w:val="20"/>
          <w:sz w:val="30"/>
          <w:szCs w:val="30"/>
        </w:rPr>
        <w:t>二</w:t>
      </w:r>
      <w:r>
        <w:rPr>
          <w:rFonts w:ascii="仿宋" w:eastAsia="仿宋" w:hAnsi="仿宋" w:cs="仿宋" w:hint="eastAsia"/>
          <w:spacing w:val="20"/>
          <w:sz w:val="30"/>
          <w:szCs w:val="30"/>
        </w:rPr>
        <w:t>0</w:t>
      </w:r>
      <w:r>
        <w:rPr>
          <w:rFonts w:ascii="仿宋" w:eastAsia="仿宋" w:hAnsi="仿宋" w:cs="仿宋" w:hint="eastAsia"/>
          <w:spacing w:val="20"/>
          <w:sz w:val="30"/>
          <w:szCs w:val="30"/>
        </w:rPr>
        <w:t>一九年八月一日</w:t>
      </w:r>
    </w:p>
    <w:p w:rsidR="005A6714" w:rsidRDefault="00C743F1">
      <w:pPr>
        <w:spacing w:line="600" w:lineRule="exact"/>
        <w:jc w:val="center"/>
        <w:rPr>
          <w:rFonts w:ascii="仿宋" w:eastAsia="仿宋" w:hAnsi="仿宋" w:cs="仿宋"/>
          <w:b/>
          <w:sz w:val="48"/>
          <w:szCs w:val="48"/>
        </w:rPr>
      </w:pPr>
      <w:r>
        <w:rPr>
          <w:rFonts w:ascii="仿宋" w:eastAsia="仿宋" w:hAnsi="仿宋" w:cs="仿宋" w:hint="eastAsia"/>
          <w:spacing w:val="20"/>
          <w:sz w:val="30"/>
          <w:szCs w:val="30"/>
        </w:rPr>
        <w:br w:type="page"/>
      </w:r>
      <w:r>
        <w:rPr>
          <w:rFonts w:ascii="仿宋" w:eastAsia="仿宋" w:hAnsi="仿宋" w:cs="仿宋" w:hint="eastAsia"/>
          <w:b/>
          <w:sz w:val="48"/>
          <w:szCs w:val="48"/>
        </w:rPr>
        <w:lastRenderedPageBreak/>
        <w:t>目录</w:t>
      </w:r>
    </w:p>
    <w:p w:rsidR="005A6714" w:rsidRDefault="005A6714">
      <w:pPr>
        <w:spacing w:line="600" w:lineRule="exact"/>
        <w:jc w:val="center"/>
        <w:rPr>
          <w:rFonts w:ascii="仿宋" w:eastAsia="仿宋" w:hAnsi="仿宋" w:cs="仿宋"/>
          <w:b/>
          <w:sz w:val="44"/>
          <w:szCs w:val="44"/>
        </w:rPr>
      </w:pPr>
    </w:p>
    <w:p w:rsidR="005A6714" w:rsidRDefault="00C743F1">
      <w:pPr>
        <w:spacing w:line="600" w:lineRule="exact"/>
        <w:ind w:left="18"/>
        <w:rPr>
          <w:rFonts w:ascii="仿宋" w:eastAsia="仿宋" w:hAnsi="仿宋" w:cs="仿宋"/>
          <w:szCs w:val="28"/>
        </w:rPr>
      </w:pPr>
      <w:r>
        <w:rPr>
          <w:rFonts w:ascii="仿宋" w:eastAsia="仿宋" w:hAnsi="仿宋" w:cs="仿宋" w:hint="eastAsia"/>
          <w:szCs w:val="28"/>
        </w:rPr>
        <w:t>一、注册房地产估价师声明</w:t>
      </w:r>
      <w:r>
        <w:rPr>
          <w:rFonts w:ascii="仿宋" w:eastAsia="仿宋" w:hAnsi="仿宋" w:cs="仿宋" w:hint="eastAsia"/>
          <w:szCs w:val="28"/>
        </w:rPr>
        <w:t>....................... .............</w:t>
      </w:r>
      <w:r>
        <w:rPr>
          <w:rFonts w:ascii="仿宋" w:eastAsia="仿宋" w:hAnsi="仿宋" w:cs="仿宋" w:hint="eastAsia"/>
          <w:bCs/>
          <w:szCs w:val="28"/>
        </w:rPr>
        <w:t>3</w:t>
      </w:r>
    </w:p>
    <w:p w:rsidR="005A6714" w:rsidRDefault="00C743F1">
      <w:pPr>
        <w:spacing w:line="520" w:lineRule="exact"/>
        <w:rPr>
          <w:rFonts w:ascii="仿宋" w:eastAsia="仿宋" w:hAnsi="仿宋" w:cs="仿宋"/>
          <w:bCs/>
          <w:szCs w:val="28"/>
        </w:rPr>
      </w:pPr>
      <w:r>
        <w:rPr>
          <w:rFonts w:ascii="仿宋" w:eastAsia="仿宋" w:hAnsi="仿宋" w:cs="仿宋" w:hint="eastAsia"/>
          <w:szCs w:val="28"/>
        </w:rPr>
        <w:t>二、估价的假设和限制条件</w:t>
      </w:r>
      <w:r>
        <w:rPr>
          <w:rFonts w:ascii="仿宋" w:eastAsia="仿宋" w:hAnsi="仿宋" w:cs="仿宋" w:hint="eastAsia"/>
          <w:bCs/>
          <w:szCs w:val="28"/>
        </w:rPr>
        <w:t>.....................................4</w:t>
      </w:r>
    </w:p>
    <w:p w:rsidR="005A6714" w:rsidRDefault="00C743F1">
      <w:pPr>
        <w:spacing w:line="520" w:lineRule="exact"/>
        <w:ind w:firstLineChars="300" w:firstLine="840"/>
        <w:rPr>
          <w:rFonts w:ascii="仿宋" w:eastAsia="仿宋" w:hAnsi="仿宋" w:cs="仿宋"/>
          <w:bCs/>
          <w:szCs w:val="28"/>
        </w:rPr>
      </w:pPr>
      <w:r>
        <w:rPr>
          <w:rFonts w:ascii="仿宋" w:eastAsia="仿宋" w:hAnsi="仿宋" w:cs="仿宋" w:hint="eastAsia"/>
          <w:bCs/>
          <w:szCs w:val="28"/>
        </w:rPr>
        <w:t>(</w:t>
      </w:r>
      <w:r>
        <w:rPr>
          <w:rFonts w:ascii="仿宋" w:eastAsia="仿宋" w:hAnsi="仿宋" w:cs="仿宋" w:hint="eastAsia"/>
          <w:bCs/>
          <w:szCs w:val="28"/>
        </w:rPr>
        <w:t>一</w:t>
      </w:r>
      <w:r>
        <w:rPr>
          <w:rFonts w:ascii="仿宋" w:eastAsia="仿宋" w:hAnsi="仿宋" w:cs="仿宋" w:hint="eastAsia"/>
          <w:bCs/>
          <w:szCs w:val="28"/>
        </w:rPr>
        <w:t>)</w:t>
      </w:r>
      <w:r>
        <w:rPr>
          <w:rFonts w:ascii="仿宋" w:eastAsia="仿宋" w:hAnsi="仿宋" w:cs="仿宋" w:hint="eastAsia"/>
          <w:bCs/>
          <w:szCs w:val="28"/>
        </w:rPr>
        <w:t>估价假设条件</w:t>
      </w:r>
      <w:r>
        <w:rPr>
          <w:rFonts w:ascii="仿宋" w:eastAsia="仿宋" w:hAnsi="仿宋" w:cs="仿宋" w:hint="eastAsia"/>
          <w:bCs/>
          <w:szCs w:val="28"/>
        </w:rPr>
        <w:t>.......................................4</w:t>
      </w:r>
    </w:p>
    <w:p w:rsidR="005A6714" w:rsidRDefault="00C743F1" w:rsidP="00BC6914">
      <w:pPr>
        <w:spacing w:line="520" w:lineRule="exact"/>
        <w:ind w:leftChars="200" w:left="560" w:firstLineChars="101" w:firstLine="283"/>
        <w:rPr>
          <w:rFonts w:ascii="仿宋" w:eastAsia="仿宋" w:hAnsi="仿宋" w:cs="仿宋"/>
          <w:bCs/>
          <w:szCs w:val="28"/>
        </w:rPr>
      </w:pPr>
      <w:r>
        <w:rPr>
          <w:rFonts w:ascii="仿宋" w:eastAsia="仿宋" w:hAnsi="仿宋" w:cs="仿宋" w:hint="eastAsia"/>
          <w:bCs/>
          <w:szCs w:val="28"/>
        </w:rPr>
        <w:t>(</w:t>
      </w:r>
      <w:r>
        <w:rPr>
          <w:rFonts w:ascii="仿宋" w:eastAsia="仿宋" w:hAnsi="仿宋" w:cs="仿宋" w:hint="eastAsia"/>
          <w:bCs/>
          <w:szCs w:val="28"/>
        </w:rPr>
        <w:t>二</w:t>
      </w:r>
      <w:r>
        <w:rPr>
          <w:rFonts w:ascii="仿宋" w:eastAsia="仿宋" w:hAnsi="仿宋" w:cs="仿宋" w:hint="eastAsia"/>
          <w:bCs/>
          <w:szCs w:val="28"/>
        </w:rPr>
        <w:t>)</w:t>
      </w:r>
      <w:r>
        <w:rPr>
          <w:rFonts w:ascii="仿宋" w:eastAsia="仿宋" w:hAnsi="仿宋" w:cs="仿宋" w:hint="eastAsia"/>
          <w:bCs/>
          <w:szCs w:val="28"/>
        </w:rPr>
        <w:t>估价</w:t>
      </w:r>
      <w:r>
        <w:rPr>
          <w:rFonts w:ascii="仿宋" w:eastAsia="仿宋" w:hAnsi="仿宋" w:cs="仿宋" w:hint="eastAsia"/>
          <w:szCs w:val="28"/>
        </w:rPr>
        <w:t>限制</w:t>
      </w:r>
      <w:r>
        <w:rPr>
          <w:rFonts w:ascii="仿宋" w:eastAsia="仿宋" w:hAnsi="仿宋" w:cs="仿宋" w:hint="eastAsia"/>
          <w:bCs/>
          <w:szCs w:val="28"/>
        </w:rPr>
        <w:t>条件</w:t>
      </w:r>
      <w:r>
        <w:rPr>
          <w:rFonts w:ascii="仿宋" w:eastAsia="仿宋" w:hAnsi="仿宋" w:cs="仿宋" w:hint="eastAsia"/>
          <w:bCs/>
          <w:szCs w:val="28"/>
        </w:rPr>
        <w:t>.......................................4</w:t>
      </w:r>
    </w:p>
    <w:p w:rsidR="005A6714" w:rsidRDefault="00C743F1">
      <w:pPr>
        <w:spacing w:line="520" w:lineRule="exact"/>
        <w:ind w:firstLineChars="250" w:firstLine="700"/>
        <w:rPr>
          <w:rFonts w:ascii="仿宋" w:eastAsia="仿宋" w:hAnsi="仿宋" w:cs="仿宋"/>
          <w:bCs/>
          <w:szCs w:val="28"/>
        </w:rPr>
      </w:pPr>
      <w:r>
        <w:rPr>
          <w:rFonts w:ascii="仿宋" w:eastAsia="仿宋" w:hAnsi="仿宋" w:cs="仿宋" w:hint="eastAsia"/>
          <w:bCs/>
          <w:szCs w:val="28"/>
        </w:rPr>
        <w:t>（三）其他需要特殊说明的问题</w:t>
      </w:r>
      <w:r>
        <w:rPr>
          <w:rFonts w:ascii="仿宋" w:eastAsia="仿宋" w:hAnsi="仿宋" w:cs="仿宋" w:hint="eastAsia"/>
          <w:bCs/>
          <w:szCs w:val="28"/>
        </w:rPr>
        <w:t>.................... .......4</w:t>
      </w:r>
    </w:p>
    <w:p w:rsidR="005A6714" w:rsidRDefault="00C743F1">
      <w:pPr>
        <w:spacing w:line="520" w:lineRule="exact"/>
        <w:rPr>
          <w:rFonts w:ascii="仿宋" w:eastAsia="仿宋" w:hAnsi="仿宋" w:cs="仿宋"/>
          <w:bCs/>
          <w:szCs w:val="28"/>
        </w:rPr>
      </w:pPr>
      <w:r>
        <w:rPr>
          <w:rFonts w:ascii="仿宋" w:eastAsia="仿宋" w:hAnsi="仿宋" w:cs="仿宋" w:hint="eastAsia"/>
          <w:szCs w:val="28"/>
        </w:rPr>
        <w:t>三、房地产估价结果报告</w:t>
      </w:r>
      <w:r>
        <w:rPr>
          <w:rFonts w:ascii="仿宋" w:eastAsia="仿宋" w:hAnsi="仿宋" w:cs="仿宋" w:hint="eastAsia"/>
          <w:bCs/>
          <w:szCs w:val="28"/>
        </w:rPr>
        <w:t>.......................................6</w:t>
      </w:r>
    </w:p>
    <w:p w:rsidR="005A6714" w:rsidRDefault="00C743F1">
      <w:pPr>
        <w:spacing w:line="520" w:lineRule="exact"/>
        <w:ind w:leftChars="200" w:left="560"/>
        <w:rPr>
          <w:rFonts w:ascii="仿宋" w:eastAsia="仿宋" w:hAnsi="仿宋" w:cs="仿宋"/>
          <w:szCs w:val="28"/>
        </w:rPr>
      </w:pPr>
      <w:r>
        <w:rPr>
          <w:rFonts w:ascii="仿宋" w:eastAsia="仿宋" w:hAnsi="仿宋" w:cs="仿宋" w:hint="eastAsia"/>
          <w:szCs w:val="28"/>
        </w:rPr>
        <w:t>（一）估价委托人</w:t>
      </w:r>
      <w:r>
        <w:rPr>
          <w:rFonts w:ascii="仿宋" w:eastAsia="仿宋" w:hAnsi="仿宋" w:cs="仿宋" w:hint="eastAsia"/>
          <w:szCs w:val="28"/>
        </w:rPr>
        <w:t>.......................... ..............6</w:t>
      </w:r>
    </w:p>
    <w:p w:rsidR="005A6714" w:rsidRDefault="00C743F1">
      <w:pPr>
        <w:spacing w:line="520" w:lineRule="exact"/>
        <w:ind w:leftChars="200" w:left="560"/>
        <w:rPr>
          <w:rFonts w:ascii="仿宋" w:eastAsia="仿宋" w:hAnsi="仿宋" w:cs="仿宋"/>
          <w:szCs w:val="28"/>
        </w:rPr>
      </w:pPr>
      <w:r>
        <w:rPr>
          <w:rFonts w:ascii="仿宋" w:eastAsia="仿宋" w:hAnsi="仿宋" w:cs="仿宋" w:hint="eastAsia"/>
          <w:szCs w:val="28"/>
        </w:rPr>
        <w:t>（二）估价机构</w:t>
      </w:r>
      <w:r>
        <w:rPr>
          <w:rFonts w:ascii="仿宋" w:eastAsia="仿宋" w:hAnsi="仿宋" w:cs="仿宋" w:hint="eastAsia"/>
          <w:szCs w:val="28"/>
        </w:rPr>
        <w:t>...........................................6</w:t>
      </w:r>
    </w:p>
    <w:p w:rsidR="005A6714" w:rsidRDefault="00C743F1">
      <w:pPr>
        <w:spacing w:line="520" w:lineRule="exact"/>
        <w:ind w:leftChars="200" w:left="560"/>
        <w:rPr>
          <w:rFonts w:ascii="仿宋" w:eastAsia="仿宋" w:hAnsi="仿宋" w:cs="仿宋"/>
          <w:szCs w:val="28"/>
        </w:rPr>
      </w:pPr>
      <w:r>
        <w:rPr>
          <w:rFonts w:ascii="仿宋" w:eastAsia="仿宋" w:hAnsi="仿宋" w:cs="仿宋" w:hint="eastAsia"/>
          <w:szCs w:val="28"/>
        </w:rPr>
        <w:t>（三）估价目的</w:t>
      </w:r>
      <w:r>
        <w:rPr>
          <w:rFonts w:ascii="仿宋" w:eastAsia="仿宋" w:hAnsi="仿宋" w:cs="仿宋" w:hint="eastAsia"/>
          <w:szCs w:val="28"/>
        </w:rPr>
        <w:t>............................... ...........6</w:t>
      </w:r>
    </w:p>
    <w:p w:rsidR="005A6714" w:rsidRDefault="00C743F1">
      <w:pPr>
        <w:spacing w:line="520" w:lineRule="exact"/>
        <w:ind w:leftChars="200" w:left="560"/>
        <w:rPr>
          <w:rFonts w:ascii="仿宋" w:eastAsia="仿宋" w:hAnsi="仿宋" w:cs="仿宋"/>
          <w:szCs w:val="28"/>
        </w:rPr>
      </w:pPr>
      <w:r>
        <w:rPr>
          <w:rFonts w:ascii="仿宋" w:eastAsia="仿宋" w:hAnsi="仿宋" w:cs="仿宋" w:hint="eastAsia"/>
          <w:szCs w:val="28"/>
        </w:rPr>
        <w:t>（四）估价</w:t>
      </w:r>
      <w:r>
        <w:rPr>
          <w:rFonts w:ascii="仿宋" w:eastAsia="仿宋" w:hAnsi="仿宋" w:cs="仿宋" w:hint="eastAsia"/>
          <w:szCs w:val="28"/>
        </w:rPr>
        <w:t>对象范围及概况</w:t>
      </w:r>
      <w:r>
        <w:rPr>
          <w:rFonts w:ascii="仿宋" w:eastAsia="仿宋" w:hAnsi="仿宋" w:cs="仿宋" w:hint="eastAsia"/>
          <w:szCs w:val="28"/>
        </w:rPr>
        <w:t>.................................6</w:t>
      </w:r>
    </w:p>
    <w:p w:rsidR="005A6714" w:rsidRDefault="00C743F1">
      <w:pPr>
        <w:spacing w:line="520" w:lineRule="exact"/>
        <w:ind w:leftChars="200" w:left="560"/>
        <w:rPr>
          <w:rFonts w:ascii="仿宋" w:eastAsia="仿宋" w:hAnsi="仿宋" w:cs="仿宋"/>
          <w:szCs w:val="28"/>
        </w:rPr>
      </w:pPr>
      <w:r>
        <w:rPr>
          <w:rFonts w:ascii="仿宋" w:eastAsia="仿宋" w:hAnsi="仿宋" w:cs="仿宋" w:hint="eastAsia"/>
          <w:szCs w:val="28"/>
        </w:rPr>
        <w:t>（五）价值时点</w:t>
      </w:r>
      <w:r>
        <w:rPr>
          <w:rFonts w:ascii="仿宋" w:eastAsia="仿宋" w:hAnsi="仿宋" w:cs="仿宋" w:hint="eastAsia"/>
          <w:szCs w:val="28"/>
        </w:rPr>
        <w:t>...........................................8</w:t>
      </w:r>
    </w:p>
    <w:p w:rsidR="005A6714" w:rsidRDefault="00C743F1">
      <w:pPr>
        <w:spacing w:line="520" w:lineRule="exact"/>
        <w:ind w:leftChars="200" w:left="560"/>
        <w:rPr>
          <w:rFonts w:ascii="仿宋" w:eastAsia="仿宋" w:hAnsi="仿宋" w:cs="仿宋"/>
          <w:szCs w:val="28"/>
        </w:rPr>
      </w:pPr>
      <w:r>
        <w:rPr>
          <w:rFonts w:ascii="仿宋" w:eastAsia="仿宋" w:hAnsi="仿宋" w:cs="仿宋" w:hint="eastAsia"/>
          <w:szCs w:val="28"/>
        </w:rPr>
        <w:t>（六）价值类型</w:t>
      </w:r>
      <w:r>
        <w:rPr>
          <w:rFonts w:ascii="仿宋" w:eastAsia="仿宋" w:hAnsi="仿宋" w:cs="仿宋" w:hint="eastAsia"/>
          <w:szCs w:val="28"/>
        </w:rPr>
        <w:t>...........................................8</w:t>
      </w:r>
    </w:p>
    <w:p w:rsidR="005A6714" w:rsidRDefault="00C743F1">
      <w:pPr>
        <w:spacing w:line="520" w:lineRule="exact"/>
        <w:ind w:leftChars="200" w:left="560"/>
        <w:rPr>
          <w:rFonts w:ascii="仿宋" w:eastAsia="仿宋" w:hAnsi="仿宋" w:cs="仿宋"/>
          <w:szCs w:val="28"/>
        </w:rPr>
      </w:pPr>
      <w:r>
        <w:rPr>
          <w:rFonts w:ascii="仿宋" w:eastAsia="仿宋" w:hAnsi="仿宋" w:cs="仿宋" w:hint="eastAsia"/>
          <w:szCs w:val="28"/>
        </w:rPr>
        <w:t>（七）估价依据</w:t>
      </w:r>
      <w:r>
        <w:rPr>
          <w:rFonts w:ascii="仿宋" w:eastAsia="仿宋" w:hAnsi="仿宋" w:cs="仿宋" w:hint="eastAsia"/>
          <w:szCs w:val="28"/>
        </w:rPr>
        <w:t>...........................................9</w:t>
      </w:r>
    </w:p>
    <w:p w:rsidR="005A6714" w:rsidRDefault="00C743F1">
      <w:pPr>
        <w:spacing w:line="520" w:lineRule="exact"/>
        <w:ind w:leftChars="200" w:left="560"/>
        <w:rPr>
          <w:rFonts w:ascii="仿宋" w:eastAsia="仿宋" w:hAnsi="仿宋" w:cs="仿宋"/>
          <w:szCs w:val="28"/>
        </w:rPr>
      </w:pPr>
      <w:r>
        <w:rPr>
          <w:rFonts w:ascii="仿宋" w:eastAsia="仿宋" w:hAnsi="仿宋" w:cs="仿宋" w:hint="eastAsia"/>
          <w:szCs w:val="28"/>
        </w:rPr>
        <w:t>（八）估价原则</w:t>
      </w:r>
      <w:r>
        <w:rPr>
          <w:rFonts w:ascii="仿宋" w:eastAsia="仿宋" w:hAnsi="仿宋" w:cs="仿宋" w:hint="eastAsia"/>
          <w:szCs w:val="28"/>
        </w:rPr>
        <w:t>...........................................10</w:t>
      </w:r>
    </w:p>
    <w:p w:rsidR="005A6714" w:rsidRDefault="00C743F1">
      <w:pPr>
        <w:spacing w:line="520" w:lineRule="exact"/>
        <w:ind w:leftChars="200" w:left="560"/>
        <w:rPr>
          <w:rFonts w:ascii="仿宋" w:eastAsia="仿宋" w:hAnsi="仿宋" w:cs="仿宋"/>
          <w:szCs w:val="28"/>
        </w:rPr>
      </w:pPr>
      <w:r>
        <w:rPr>
          <w:rFonts w:ascii="仿宋" w:eastAsia="仿宋" w:hAnsi="仿宋" w:cs="仿宋" w:hint="eastAsia"/>
          <w:szCs w:val="28"/>
        </w:rPr>
        <w:t>（九）估价方法</w:t>
      </w:r>
      <w:r>
        <w:rPr>
          <w:rFonts w:ascii="仿宋" w:eastAsia="仿宋" w:hAnsi="仿宋" w:cs="仿宋" w:hint="eastAsia"/>
          <w:szCs w:val="28"/>
        </w:rPr>
        <w:t>...........................................10</w:t>
      </w:r>
    </w:p>
    <w:p w:rsidR="005A6714" w:rsidRDefault="00C743F1">
      <w:pPr>
        <w:spacing w:line="520" w:lineRule="exact"/>
        <w:ind w:leftChars="200" w:left="560"/>
        <w:rPr>
          <w:rFonts w:ascii="仿宋" w:eastAsia="仿宋" w:hAnsi="仿宋" w:cs="仿宋"/>
          <w:szCs w:val="28"/>
        </w:rPr>
      </w:pPr>
      <w:r>
        <w:rPr>
          <w:rFonts w:ascii="仿宋" w:eastAsia="仿宋" w:hAnsi="仿宋" w:cs="仿宋" w:hint="eastAsia"/>
          <w:szCs w:val="28"/>
        </w:rPr>
        <w:t>（十）估价结果</w:t>
      </w:r>
      <w:r>
        <w:rPr>
          <w:rFonts w:ascii="仿宋" w:eastAsia="仿宋" w:hAnsi="仿宋" w:cs="仿宋" w:hint="eastAsia"/>
          <w:szCs w:val="28"/>
        </w:rPr>
        <w:t>...........................................11</w:t>
      </w:r>
    </w:p>
    <w:p w:rsidR="005A6714" w:rsidRDefault="00C743F1">
      <w:pPr>
        <w:spacing w:line="520" w:lineRule="exact"/>
        <w:ind w:leftChars="200" w:left="560"/>
        <w:rPr>
          <w:rFonts w:ascii="仿宋" w:eastAsia="仿宋" w:hAnsi="仿宋" w:cs="仿宋"/>
          <w:szCs w:val="28"/>
        </w:rPr>
      </w:pPr>
      <w:r>
        <w:rPr>
          <w:rFonts w:ascii="仿宋" w:eastAsia="仿宋" w:hAnsi="仿宋" w:cs="仿宋" w:hint="eastAsia"/>
          <w:szCs w:val="28"/>
        </w:rPr>
        <w:t>（十一）注册房地产估价师</w:t>
      </w:r>
      <w:r>
        <w:rPr>
          <w:rFonts w:ascii="仿宋" w:eastAsia="仿宋" w:hAnsi="仿宋" w:cs="仿宋" w:hint="eastAsia"/>
          <w:szCs w:val="28"/>
        </w:rPr>
        <w:t>.................................11</w:t>
      </w:r>
    </w:p>
    <w:p w:rsidR="005A6714" w:rsidRDefault="00C743F1">
      <w:pPr>
        <w:spacing w:line="520" w:lineRule="exact"/>
        <w:ind w:leftChars="200" w:left="560"/>
        <w:rPr>
          <w:rFonts w:ascii="仿宋" w:eastAsia="仿宋" w:hAnsi="仿宋" w:cs="仿宋"/>
          <w:szCs w:val="28"/>
        </w:rPr>
      </w:pPr>
      <w:r>
        <w:rPr>
          <w:rFonts w:ascii="仿宋" w:eastAsia="仿宋" w:hAnsi="仿宋" w:cs="仿宋" w:hint="eastAsia"/>
          <w:szCs w:val="28"/>
        </w:rPr>
        <w:t>（十二）估价作业日期</w:t>
      </w:r>
      <w:r>
        <w:rPr>
          <w:rFonts w:ascii="仿宋" w:eastAsia="仿宋" w:hAnsi="仿宋" w:cs="仿宋" w:hint="eastAsia"/>
          <w:szCs w:val="28"/>
        </w:rPr>
        <w:t>.....................................11</w:t>
      </w:r>
    </w:p>
    <w:p w:rsidR="005A6714" w:rsidRDefault="00C743F1">
      <w:pPr>
        <w:spacing w:line="520" w:lineRule="exact"/>
        <w:ind w:leftChars="200" w:left="560"/>
        <w:rPr>
          <w:rFonts w:ascii="仿宋" w:eastAsia="仿宋" w:hAnsi="仿宋" w:cs="仿宋"/>
          <w:szCs w:val="28"/>
        </w:rPr>
      </w:pPr>
      <w:r>
        <w:rPr>
          <w:rFonts w:ascii="仿宋" w:eastAsia="仿宋" w:hAnsi="仿宋" w:cs="仿宋" w:hint="eastAsia"/>
          <w:szCs w:val="28"/>
        </w:rPr>
        <w:t>（十三）估价报告应用的有效期</w:t>
      </w:r>
      <w:r>
        <w:rPr>
          <w:rFonts w:ascii="仿宋" w:eastAsia="仿宋" w:hAnsi="仿宋" w:cs="仿宋" w:hint="eastAsia"/>
          <w:szCs w:val="28"/>
        </w:rPr>
        <w:t>.............................11</w:t>
      </w:r>
    </w:p>
    <w:p w:rsidR="005A6714" w:rsidRDefault="00C743F1">
      <w:pPr>
        <w:spacing w:line="520" w:lineRule="exact"/>
        <w:rPr>
          <w:rFonts w:ascii="仿宋" w:eastAsia="仿宋" w:hAnsi="仿宋" w:cs="仿宋"/>
          <w:szCs w:val="28"/>
        </w:rPr>
      </w:pPr>
      <w:r>
        <w:rPr>
          <w:rFonts w:ascii="仿宋" w:eastAsia="仿宋" w:hAnsi="仿宋" w:cs="仿宋" w:hint="eastAsia"/>
          <w:szCs w:val="28"/>
        </w:rPr>
        <w:t>四、附件</w:t>
      </w:r>
      <w:r>
        <w:rPr>
          <w:rFonts w:ascii="仿宋" w:eastAsia="仿宋" w:hAnsi="仿宋" w:cs="仿宋" w:hint="eastAsia"/>
          <w:szCs w:val="28"/>
        </w:rPr>
        <w:t>..</w:t>
      </w:r>
      <w:r>
        <w:rPr>
          <w:rFonts w:ascii="仿宋" w:eastAsia="仿宋" w:hAnsi="仿宋" w:cs="仿宋" w:hint="eastAsia"/>
          <w:szCs w:val="28"/>
        </w:rPr>
        <w:t>..................................</w:t>
      </w:r>
      <w:r>
        <w:rPr>
          <w:rFonts w:ascii="仿宋" w:eastAsia="仿宋" w:hAnsi="仿宋" w:cs="仿宋" w:hint="eastAsia"/>
          <w:bCs/>
          <w:szCs w:val="28"/>
        </w:rPr>
        <w:t>....</w:t>
      </w:r>
      <w:r>
        <w:rPr>
          <w:rFonts w:ascii="仿宋" w:eastAsia="仿宋" w:hAnsi="仿宋" w:cs="仿宋" w:hint="eastAsia"/>
          <w:szCs w:val="28"/>
        </w:rPr>
        <w:t>.............12</w:t>
      </w:r>
    </w:p>
    <w:p w:rsidR="005A6714" w:rsidRDefault="005A6714">
      <w:pPr>
        <w:spacing w:line="480" w:lineRule="exact"/>
        <w:ind w:leftChars="200" w:left="560"/>
        <w:rPr>
          <w:rFonts w:ascii="仿宋" w:eastAsia="仿宋" w:hAnsi="仿宋" w:cs="仿宋"/>
          <w:b/>
          <w:spacing w:val="20"/>
          <w:sz w:val="24"/>
        </w:rPr>
      </w:pPr>
    </w:p>
    <w:p w:rsidR="005A6714" w:rsidRDefault="005A6714">
      <w:pPr>
        <w:spacing w:line="800" w:lineRule="exact"/>
        <w:jc w:val="center"/>
        <w:rPr>
          <w:rFonts w:ascii="仿宋" w:eastAsia="仿宋" w:hAnsi="仿宋" w:cs="仿宋"/>
          <w:b/>
          <w:bCs/>
          <w:spacing w:val="20"/>
          <w:sz w:val="44"/>
        </w:rPr>
      </w:pPr>
    </w:p>
    <w:p w:rsidR="005A6714" w:rsidRDefault="005A6714">
      <w:pPr>
        <w:spacing w:line="800" w:lineRule="exact"/>
        <w:jc w:val="center"/>
        <w:rPr>
          <w:rFonts w:ascii="仿宋" w:eastAsia="仿宋" w:hAnsi="仿宋" w:cs="仿宋"/>
          <w:b/>
          <w:bCs/>
          <w:spacing w:val="20"/>
          <w:sz w:val="44"/>
        </w:rPr>
      </w:pPr>
    </w:p>
    <w:p w:rsidR="005A6714" w:rsidRDefault="00C743F1">
      <w:pPr>
        <w:spacing w:line="800" w:lineRule="exact"/>
        <w:jc w:val="center"/>
        <w:rPr>
          <w:rFonts w:ascii="仿宋" w:eastAsia="仿宋" w:hAnsi="仿宋" w:cs="仿宋"/>
          <w:b/>
          <w:bCs/>
          <w:spacing w:val="20"/>
          <w:sz w:val="48"/>
          <w:szCs w:val="48"/>
        </w:rPr>
      </w:pPr>
      <w:r>
        <w:rPr>
          <w:rFonts w:ascii="仿宋" w:eastAsia="仿宋" w:hAnsi="仿宋" w:cs="仿宋" w:hint="eastAsia"/>
          <w:b/>
          <w:bCs/>
          <w:spacing w:val="20"/>
          <w:sz w:val="48"/>
          <w:szCs w:val="48"/>
        </w:rPr>
        <w:lastRenderedPageBreak/>
        <w:t>注册房地产估价师声明</w:t>
      </w:r>
    </w:p>
    <w:p w:rsidR="005A6714" w:rsidRDefault="005A6714">
      <w:pPr>
        <w:spacing w:line="540" w:lineRule="exact"/>
        <w:ind w:firstLine="624"/>
        <w:rPr>
          <w:rFonts w:ascii="仿宋" w:eastAsia="仿宋" w:hAnsi="仿宋" w:cs="仿宋"/>
          <w:spacing w:val="12"/>
        </w:rPr>
      </w:pPr>
    </w:p>
    <w:p w:rsidR="005A6714" w:rsidRDefault="00C743F1">
      <w:pPr>
        <w:spacing w:line="580" w:lineRule="exact"/>
        <w:rPr>
          <w:rFonts w:ascii="仿宋" w:eastAsia="仿宋" w:hAnsi="仿宋" w:cs="仿宋"/>
          <w:spacing w:val="20"/>
        </w:rPr>
      </w:pPr>
      <w:r>
        <w:rPr>
          <w:rFonts w:ascii="仿宋" w:eastAsia="仿宋" w:hAnsi="仿宋" w:cs="仿宋" w:hint="eastAsia"/>
          <w:spacing w:val="20"/>
        </w:rPr>
        <w:t>我们郑重声明：</w:t>
      </w:r>
    </w:p>
    <w:p w:rsidR="005A6714" w:rsidRDefault="00C743F1">
      <w:pPr>
        <w:spacing w:line="580" w:lineRule="exact"/>
        <w:ind w:firstLineChars="200" w:firstLine="640"/>
        <w:rPr>
          <w:rFonts w:ascii="华文仿宋" w:eastAsia="华文仿宋" w:hAnsi="华文仿宋" w:cs="华文仿宋"/>
          <w:spacing w:val="20"/>
        </w:rPr>
      </w:pPr>
      <w:r>
        <w:rPr>
          <w:rFonts w:ascii="华文仿宋" w:eastAsia="华文仿宋" w:hAnsi="华文仿宋" w:cs="华文仿宋" w:hint="eastAsia"/>
          <w:spacing w:val="20"/>
        </w:rPr>
        <w:t>1</w:t>
      </w:r>
      <w:r>
        <w:rPr>
          <w:rFonts w:ascii="华文仿宋" w:eastAsia="华文仿宋" w:hAnsi="华文仿宋" w:cs="华文仿宋" w:hint="eastAsia"/>
          <w:spacing w:val="20"/>
        </w:rPr>
        <w:t>、我们在本估价报告中陈述的事实是真实的和准确的。</w:t>
      </w:r>
    </w:p>
    <w:p w:rsidR="005A6714" w:rsidRDefault="00C743F1">
      <w:pPr>
        <w:spacing w:line="580" w:lineRule="exact"/>
        <w:ind w:firstLineChars="200" w:firstLine="640"/>
        <w:rPr>
          <w:rFonts w:ascii="华文仿宋" w:eastAsia="华文仿宋" w:hAnsi="华文仿宋" w:cs="华文仿宋"/>
          <w:spacing w:val="14"/>
        </w:rPr>
      </w:pPr>
      <w:r>
        <w:rPr>
          <w:rFonts w:ascii="华文仿宋" w:eastAsia="华文仿宋" w:hAnsi="华文仿宋" w:cs="华文仿宋" w:hint="eastAsia"/>
          <w:spacing w:val="20"/>
        </w:rPr>
        <w:t>2</w:t>
      </w:r>
      <w:r>
        <w:rPr>
          <w:rFonts w:ascii="华文仿宋" w:eastAsia="华文仿宋" w:hAnsi="华文仿宋" w:cs="华文仿宋" w:hint="eastAsia"/>
          <w:spacing w:val="20"/>
        </w:rPr>
        <w:t>、本估价报告中的分析、意见和结论是本人公正的专业分析、</w:t>
      </w:r>
      <w:r>
        <w:rPr>
          <w:rFonts w:ascii="华文仿宋" w:eastAsia="华文仿宋" w:hAnsi="华文仿宋" w:cs="华文仿宋" w:hint="eastAsia"/>
          <w:spacing w:val="14"/>
        </w:rPr>
        <w:t>意见和结论，但受到本估价报告中已说明的假设和限制条件的限制。</w:t>
      </w:r>
    </w:p>
    <w:p w:rsidR="005A6714" w:rsidRDefault="00C743F1">
      <w:pPr>
        <w:spacing w:line="580" w:lineRule="exact"/>
        <w:ind w:firstLineChars="200" w:firstLine="640"/>
        <w:rPr>
          <w:rFonts w:ascii="华文仿宋" w:eastAsia="华文仿宋" w:hAnsi="华文仿宋" w:cs="华文仿宋"/>
          <w:spacing w:val="20"/>
        </w:rPr>
      </w:pPr>
      <w:r>
        <w:rPr>
          <w:rFonts w:ascii="华文仿宋" w:eastAsia="华文仿宋" w:hAnsi="华文仿宋" w:cs="华文仿宋" w:hint="eastAsia"/>
          <w:spacing w:val="20"/>
        </w:rPr>
        <w:t>3</w:t>
      </w:r>
      <w:r>
        <w:rPr>
          <w:rFonts w:ascii="华文仿宋" w:eastAsia="华文仿宋" w:hAnsi="华文仿宋" w:cs="华文仿宋" w:hint="eastAsia"/>
          <w:spacing w:val="20"/>
        </w:rPr>
        <w:t>、我们与本估价报告中的估价对象没有利害关系，也与有关当事人没有个人利害关系或偏见。</w:t>
      </w:r>
    </w:p>
    <w:p w:rsidR="005A6714" w:rsidRDefault="00C743F1">
      <w:pPr>
        <w:spacing w:line="580" w:lineRule="exact"/>
        <w:ind w:firstLineChars="200" w:firstLine="640"/>
        <w:rPr>
          <w:rFonts w:ascii="华文仿宋" w:eastAsia="华文仿宋" w:hAnsi="华文仿宋" w:cs="华文仿宋"/>
          <w:spacing w:val="20"/>
        </w:rPr>
      </w:pPr>
      <w:r>
        <w:rPr>
          <w:rFonts w:ascii="华文仿宋" w:eastAsia="华文仿宋" w:hAnsi="华文仿宋" w:cs="华文仿宋" w:hint="eastAsia"/>
          <w:spacing w:val="20"/>
        </w:rPr>
        <w:t>4</w:t>
      </w:r>
      <w:r>
        <w:rPr>
          <w:rFonts w:ascii="华文仿宋" w:eastAsia="华文仿宋" w:hAnsi="华文仿宋" w:cs="华文仿宋" w:hint="eastAsia"/>
          <w:spacing w:val="20"/>
        </w:rPr>
        <w:t>、我们依照《中华人民共和国标准房地产估价规范》进行分析，形成意见和结论，撰写本估价报告。</w:t>
      </w:r>
    </w:p>
    <w:p w:rsidR="005A6714" w:rsidRDefault="00C743F1">
      <w:pPr>
        <w:spacing w:line="580" w:lineRule="exact"/>
        <w:ind w:firstLineChars="200" w:firstLine="640"/>
        <w:rPr>
          <w:rFonts w:ascii="华文仿宋" w:eastAsia="华文仿宋" w:hAnsi="华文仿宋" w:cs="华文仿宋"/>
          <w:spacing w:val="20"/>
        </w:rPr>
      </w:pPr>
      <w:r>
        <w:rPr>
          <w:rFonts w:ascii="华文仿宋" w:eastAsia="华文仿宋" w:hAnsi="华文仿宋" w:cs="华文仿宋" w:hint="eastAsia"/>
          <w:spacing w:val="20"/>
        </w:rPr>
        <w:t>5</w:t>
      </w:r>
      <w:r>
        <w:rPr>
          <w:rFonts w:ascii="华文仿宋" w:eastAsia="华文仿宋" w:hAnsi="华文仿宋" w:cs="华文仿宋" w:hint="eastAsia"/>
          <w:spacing w:val="20"/>
        </w:rPr>
        <w:t>、我们（本报告签字估价师）已于</w:t>
      </w:r>
      <w:r>
        <w:rPr>
          <w:rFonts w:ascii="华文仿宋" w:eastAsia="华文仿宋" w:hAnsi="华文仿宋" w:cs="华文仿宋" w:hint="eastAsia"/>
          <w:spacing w:val="20"/>
          <w:sz w:val="30"/>
          <w:szCs w:val="30"/>
        </w:rPr>
        <w:t>二</w:t>
      </w:r>
      <w:r>
        <w:rPr>
          <w:rFonts w:ascii="华文仿宋" w:eastAsia="华文仿宋" w:hAnsi="华文仿宋" w:cs="华文仿宋" w:hint="eastAsia"/>
          <w:spacing w:val="20"/>
          <w:sz w:val="30"/>
          <w:szCs w:val="30"/>
        </w:rPr>
        <w:t>0</w:t>
      </w:r>
      <w:r>
        <w:rPr>
          <w:rFonts w:ascii="华文仿宋" w:eastAsia="华文仿宋" w:hAnsi="华文仿宋" w:cs="华文仿宋" w:hint="eastAsia"/>
          <w:spacing w:val="20"/>
          <w:sz w:val="30"/>
          <w:szCs w:val="30"/>
        </w:rPr>
        <w:t>一九年七月二十四日</w:t>
      </w:r>
      <w:r>
        <w:rPr>
          <w:rFonts w:ascii="华文仿宋" w:eastAsia="华文仿宋" w:hAnsi="华文仿宋" w:cs="华文仿宋" w:hint="eastAsia"/>
          <w:spacing w:val="20"/>
        </w:rPr>
        <w:t>对估价对象的建筑结构、</w:t>
      </w:r>
      <w:r>
        <w:rPr>
          <w:rFonts w:ascii="华文仿宋" w:eastAsia="华文仿宋" w:hAnsi="华文仿宋" w:cs="华文仿宋" w:hint="eastAsia"/>
          <w:color w:val="FF0000"/>
          <w:spacing w:val="20"/>
        </w:rPr>
        <w:t>室内外状况</w:t>
      </w:r>
      <w:r>
        <w:rPr>
          <w:rFonts w:ascii="华文仿宋" w:eastAsia="华文仿宋" w:hAnsi="华文仿宋" w:cs="华文仿宋" w:hint="eastAsia"/>
          <w:spacing w:val="20"/>
        </w:rPr>
        <w:t>进行实地查看并进行记录，但仅限于估价对象的外观与目前维护使用状况，尤其因提供的资料有限，我们不承担对估价对象建筑结构质量、建筑面积数量准确性和相应权益的责任，也不承担其他被遮盖，未暴露及难于接触到的部分进行检视的责任。我们不承担对建筑物结构质量进行调查的责任。</w:t>
      </w:r>
    </w:p>
    <w:p w:rsidR="005A6714" w:rsidRDefault="00C743F1">
      <w:pPr>
        <w:spacing w:line="580" w:lineRule="exact"/>
        <w:ind w:firstLineChars="200" w:firstLine="640"/>
        <w:rPr>
          <w:rFonts w:ascii="华文仿宋" w:eastAsia="华文仿宋" w:hAnsi="华文仿宋" w:cs="华文仿宋"/>
          <w:spacing w:val="20"/>
        </w:rPr>
      </w:pPr>
      <w:r>
        <w:rPr>
          <w:rFonts w:ascii="华文仿宋" w:eastAsia="华文仿宋" w:hAnsi="华文仿宋" w:cs="华文仿宋" w:hint="eastAsia"/>
          <w:spacing w:val="20"/>
        </w:rPr>
        <w:t>6</w:t>
      </w:r>
      <w:r>
        <w:rPr>
          <w:rFonts w:ascii="华文仿宋" w:eastAsia="华文仿宋" w:hAnsi="华文仿宋" w:cs="华文仿宋" w:hint="eastAsia"/>
          <w:spacing w:val="20"/>
        </w:rPr>
        <w:t>、没有其他人对估价报告提供重要的专业帮助。</w:t>
      </w:r>
    </w:p>
    <w:p w:rsidR="005A6714" w:rsidRDefault="00C743F1">
      <w:pPr>
        <w:spacing w:line="580" w:lineRule="exact"/>
        <w:ind w:firstLineChars="200" w:firstLine="642"/>
        <w:rPr>
          <w:rFonts w:ascii="仿宋" w:eastAsia="仿宋" w:hAnsi="仿宋" w:cs="仿宋"/>
          <w:b/>
          <w:spacing w:val="20"/>
        </w:rPr>
      </w:pPr>
      <w:r>
        <w:rPr>
          <w:rFonts w:ascii="仿宋" w:eastAsia="仿宋" w:hAnsi="仿宋" w:cs="仿宋" w:hint="eastAsia"/>
          <w:b/>
          <w:spacing w:val="20"/>
        </w:rPr>
        <w:t>声明人签名：</w:t>
      </w:r>
    </w:p>
    <w:p w:rsidR="005A6714" w:rsidRDefault="005A6714">
      <w:pPr>
        <w:spacing w:line="580" w:lineRule="exact"/>
        <w:ind w:firstLineChars="200" w:firstLine="642"/>
        <w:rPr>
          <w:rFonts w:ascii="仿宋" w:eastAsia="仿宋" w:hAnsi="仿宋" w:cs="仿宋"/>
          <w:b/>
          <w:spacing w:val="20"/>
        </w:rPr>
      </w:pPr>
    </w:p>
    <w:p w:rsidR="005A6714" w:rsidRDefault="00C743F1">
      <w:pPr>
        <w:spacing w:line="520" w:lineRule="exact"/>
        <w:ind w:firstLineChars="200" w:firstLine="680"/>
        <w:rPr>
          <w:rFonts w:ascii="仿宋" w:eastAsia="仿宋" w:hAnsi="仿宋" w:cs="仿宋"/>
          <w:color w:val="000000" w:themeColor="text1"/>
          <w:spacing w:val="20"/>
          <w:sz w:val="30"/>
        </w:rPr>
      </w:pPr>
      <w:r>
        <w:rPr>
          <w:rFonts w:ascii="仿宋" w:eastAsia="仿宋" w:hAnsi="仿宋" w:cs="仿宋" w:hint="eastAsia"/>
          <w:color w:val="000000" w:themeColor="text1"/>
          <w:spacing w:val="20"/>
          <w:sz w:val="30"/>
        </w:rPr>
        <w:t>伍贤桂</w:t>
      </w:r>
      <w:r>
        <w:rPr>
          <w:rFonts w:ascii="仿宋" w:eastAsia="仿宋" w:hAnsi="仿宋" w:cs="仿宋" w:hint="eastAsia"/>
          <w:color w:val="000000" w:themeColor="text1"/>
          <w:spacing w:val="20"/>
          <w:sz w:val="30"/>
        </w:rPr>
        <w:t xml:space="preserve">  </w:t>
      </w:r>
      <w:r>
        <w:rPr>
          <w:rFonts w:ascii="仿宋" w:eastAsia="仿宋" w:hAnsi="仿宋" w:cs="仿宋" w:hint="eastAsia"/>
          <w:color w:val="000000" w:themeColor="text1"/>
          <w:spacing w:val="20"/>
          <w:sz w:val="30"/>
        </w:rPr>
        <w:t>注册号</w:t>
      </w:r>
      <w:r>
        <w:rPr>
          <w:rFonts w:ascii="仿宋" w:eastAsia="仿宋" w:hAnsi="仿宋" w:cs="仿宋" w:hint="eastAsia"/>
          <w:color w:val="000000" w:themeColor="text1"/>
          <w:spacing w:val="20"/>
          <w:sz w:val="30"/>
        </w:rPr>
        <w:t xml:space="preserve">:   4320000067    </w:t>
      </w:r>
      <w:r>
        <w:rPr>
          <w:rFonts w:ascii="仿宋" w:eastAsia="仿宋" w:hAnsi="仿宋" w:cs="仿宋" w:hint="eastAsia"/>
          <w:color w:val="000000" w:themeColor="text1"/>
          <w:spacing w:val="20"/>
          <w:sz w:val="30"/>
        </w:rPr>
        <w:t>签名：</w:t>
      </w:r>
    </w:p>
    <w:p w:rsidR="005A6714" w:rsidRDefault="005A6714">
      <w:pPr>
        <w:spacing w:line="580" w:lineRule="exact"/>
        <w:ind w:firstLineChars="200" w:firstLine="680"/>
        <w:rPr>
          <w:rFonts w:ascii="仿宋" w:eastAsia="仿宋" w:hAnsi="仿宋" w:cs="仿宋"/>
          <w:color w:val="000000" w:themeColor="text1"/>
          <w:spacing w:val="20"/>
          <w:sz w:val="30"/>
        </w:rPr>
      </w:pPr>
    </w:p>
    <w:p w:rsidR="005A6714" w:rsidRDefault="00C743F1">
      <w:pPr>
        <w:spacing w:line="580" w:lineRule="exact"/>
        <w:ind w:firstLineChars="200" w:firstLine="680"/>
        <w:rPr>
          <w:rFonts w:ascii="仿宋" w:eastAsia="仿宋" w:hAnsi="仿宋" w:cs="仿宋"/>
          <w:spacing w:val="20"/>
        </w:rPr>
      </w:pPr>
      <w:r>
        <w:rPr>
          <w:rFonts w:ascii="仿宋" w:eastAsia="仿宋" w:hAnsi="仿宋" w:cs="仿宋" w:hint="eastAsia"/>
          <w:color w:val="000000" w:themeColor="text1"/>
          <w:spacing w:val="20"/>
          <w:sz w:val="30"/>
        </w:rPr>
        <w:t>张海鹏</w:t>
      </w:r>
      <w:r>
        <w:rPr>
          <w:rFonts w:ascii="仿宋" w:eastAsia="仿宋" w:hAnsi="仿宋" w:cs="仿宋" w:hint="eastAsia"/>
          <w:color w:val="000000" w:themeColor="text1"/>
          <w:spacing w:val="20"/>
          <w:sz w:val="30"/>
        </w:rPr>
        <w:t xml:space="preserve">  </w:t>
      </w:r>
      <w:r>
        <w:rPr>
          <w:rFonts w:ascii="仿宋" w:eastAsia="仿宋" w:hAnsi="仿宋" w:cs="仿宋" w:hint="eastAsia"/>
          <w:color w:val="000000" w:themeColor="text1"/>
          <w:spacing w:val="20"/>
          <w:sz w:val="30"/>
        </w:rPr>
        <w:t>注册号</w:t>
      </w:r>
      <w:r>
        <w:rPr>
          <w:rFonts w:ascii="仿宋" w:eastAsia="仿宋" w:hAnsi="仿宋" w:cs="仿宋" w:hint="eastAsia"/>
          <w:color w:val="000000" w:themeColor="text1"/>
          <w:spacing w:val="20"/>
          <w:sz w:val="30"/>
        </w:rPr>
        <w:t xml:space="preserve">:   </w:t>
      </w:r>
      <w:r>
        <w:rPr>
          <w:rFonts w:ascii="仿宋" w:eastAsia="仿宋" w:hAnsi="仿宋" w:cs="仿宋" w:hint="eastAsia"/>
          <w:color w:val="000000" w:themeColor="text1"/>
          <w:spacing w:val="20"/>
          <w:sz w:val="30"/>
        </w:rPr>
        <w:t xml:space="preserve">4420020141    </w:t>
      </w:r>
      <w:r>
        <w:rPr>
          <w:rFonts w:ascii="仿宋" w:eastAsia="仿宋" w:hAnsi="仿宋" w:cs="仿宋" w:hint="eastAsia"/>
          <w:color w:val="000000" w:themeColor="text1"/>
          <w:spacing w:val="20"/>
          <w:sz w:val="30"/>
        </w:rPr>
        <w:t>签名：</w:t>
      </w:r>
    </w:p>
    <w:p w:rsidR="005A6714" w:rsidRDefault="005A6714">
      <w:pPr>
        <w:spacing w:line="520" w:lineRule="exact"/>
        <w:rPr>
          <w:rFonts w:ascii="仿宋" w:eastAsia="仿宋" w:hAnsi="仿宋" w:cs="仿宋"/>
          <w:color w:val="000000" w:themeColor="text1"/>
          <w:spacing w:val="20"/>
          <w:sz w:val="30"/>
        </w:rPr>
      </w:pPr>
    </w:p>
    <w:p w:rsidR="005A6714" w:rsidRDefault="005A6714">
      <w:pPr>
        <w:spacing w:line="520" w:lineRule="exact"/>
        <w:rPr>
          <w:rFonts w:ascii="仿宋" w:eastAsia="仿宋" w:hAnsi="仿宋" w:cs="仿宋"/>
          <w:color w:val="000000" w:themeColor="text1"/>
          <w:spacing w:val="20"/>
          <w:sz w:val="30"/>
        </w:rPr>
      </w:pPr>
    </w:p>
    <w:p w:rsidR="005A6714" w:rsidRDefault="00C743F1">
      <w:pPr>
        <w:spacing w:line="520" w:lineRule="exact"/>
        <w:ind w:firstLineChars="200" w:firstLine="1116"/>
        <w:jc w:val="center"/>
        <w:rPr>
          <w:rFonts w:ascii="仿宋" w:eastAsia="仿宋" w:hAnsi="仿宋" w:cs="仿宋"/>
          <w:b/>
          <w:spacing w:val="38"/>
          <w:sz w:val="48"/>
          <w:szCs w:val="48"/>
        </w:rPr>
      </w:pPr>
      <w:r>
        <w:rPr>
          <w:rFonts w:ascii="仿宋" w:eastAsia="仿宋" w:hAnsi="仿宋" w:cs="仿宋" w:hint="eastAsia"/>
          <w:b/>
          <w:spacing w:val="38"/>
          <w:sz w:val="48"/>
          <w:szCs w:val="48"/>
        </w:rPr>
        <w:t>估价的假设和限制条件</w:t>
      </w:r>
    </w:p>
    <w:p w:rsidR="005A6714" w:rsidRDefault="005A6714">
      <w:pPr>
        <w:spacing w:line="540" w:lineRule="exact"/>
        <w:rPr>
          <w:rFonts w:ascii="仿宋" w:eastAsia="仿宋" w:hAnsi="仿宋" w:cs="仿宋"/>
          <w:b/>
          <w:spacing w:val="20"/>
          <w:szCs w:val="28"/>
        </w:rPr>
      </w:pPr>
    </w:p>
    <w:p w:rsidR="005A6714" w:rsidRDefault="00C743F1">
      <w:pPr>
        <w:spacing w:line="540" w:lineRule="exact"/>
        <w:rPr>
          <w:rFonts w:ascii="仿宋" w:eastAsia="仿宋" w:hAnsi="仿宋" w:cs="仿宋"/>
          <w:b/>
          <w:spacing w:val="20"/>
          <w:szCs w:val="28"/>
        </w:rPr>
      </w:pPr>
      <w:r>
        <w:rPr>
          <w:rFonts w:ascii="仿宋" w:eastAsia="仿宋" w:hAnsi="仿宋" w:cs="仿宋" w:hint="eastAsia"/>
          <w:b/>
          <w:spacing w:val="20"/>
          <w:szCs w:val="28"/>
        </w:rPr>
        <w:t>（一）估价假设条件</w:t>
      </w:r>
    </w:p>
    <w:p w:rsidR="005A6714" w:rsidRDefault="00C743F1">
      <w:pPr>
        <w:spacing w:line="540" w:lineRule="exact"/>
        <w:ind w:firstLine="624"/>
        <w:rPr>
          <w:rFonts w:ascii="仿宋" w:eastAsia="仿宋" w:hAnsi="仿宋" w:cs="仿宋"/>
          <w:spacing w:val="20"/>
        </w:rPr>
      </w:pPr>
      <w:r>
        <w:rPr>
          <w:rFonts w:ascii="仿宋" w:eastAsia="仿宋" w:hAnsi="仿宋" w:cs="仿宋" w:hint="eastAsia"/>
          <w:spacing w:val="20"/>
        </w:rPr>
        <w:t>1</w:t>
      </w:r>
      <w:r>
        <w:rPr>
          <w:rFonts w:ascii="仿宋" w:eastAsia="仿宋" w:hAnsi="仿宋" w:cs="仿宋" w:hint="eastAsia"/>
          <w:spacing w:val="20"/>
        </w:rPr>
        <w:t>、本次估价以估价对象权属来源合法，建筑物质量合格，可保持现时用途继续使用为估价前提条件。</w:t>
      </w:r>
    </w:p>
    <w:p w:rsidR="005A6714" w:rsidRDefault="00C743F1">
      <w:pPr>
        <w:spacing w:line="540" w:lineRule="exact"/>
        <w:ind w:firstLine="624"/>
        <w:rPr>
          <w:rFonts w:ascii="仿宋" w:eastAsia="仿宋" w:hAnsi="仿宋" w:cs="仿宋"/>
          <w:spacing w:val="20"/>
        </w:rPr>
      </w:pPr>
      <w:r>
        <w:rPr>
          <w:rFonts w:ascii="仿宋" w:eastAsia="仿宋" w:hAnsi="仿宋" w:cs="仿宋" w:hint="eastAsia"/>
          <w:spacing w:val="20"/>
        </w:rPr>
        <w:t>2</w:t>
      </w:r>
      <w:r>
        <w:rPr>
          <w:rFonts w:ascii="仿宋" w:eastAsia="仿宋" w:hAnsi="仿宋" w:cs="仿宋" w:hint="eastAsia"/>
          <w:spacing w:val="20"/>
        </w:rPr>
        <w:t>、在评估报告有效期内，与评估对象相类似的房地产市场价格保持稳定，未发生重大变化或实质性改变。</w:t>
      </w:r>
    </w:p>
    <w:p w:rsidR="005A6714" w:rsidRDefault="00C743F1">
      <w:pPr>
        <w:spacing w:line="540" w:lineRule="exact"/>
        <w:ind w:firstLine="624"/>
        <w:rPr>
          <w:rFonts w:ascii="仿宋" w:eastAsia="仿宋" w:hAnsi="仿宋" w:cs="仿宋"/>
          <w:spacing w:val="20"/>
        </w:rPr>
      </w:pPr>
      <w:r>
        <w:rPr>
          <w:rFonts w:ascii="仿宋" w:eastAsia="仿宋" w:hAnsi="仿宋" w:cs="仿宋" w:hint="eastAsia"/>
          <w:spacing w:val="20"/>
        </w:rPr>
        <w:t>3</w:t>
      </w:r>
      <w:r>
        <w:rPr>
          <w:rFonts w:ascii="仿宋" w:eastAsia="仿宋" w:hAnsi="仿宋" w:cs="仿宋" w:hint="eastAsia"/>
          <w:spacing w:val="20"/>
        </w:rPr>
        <w:t>、评估对象可以在公开市场上依法转让，没有司法机关、行政机关禁止其交易的情形，出售时不附带担保物权、其他优先受偿权、租赁权、和其他类似的可能影响其正常交易价格的用益物权。</w:t>
      </w:r>
    </w:p>
    <w:p w:rsidR="005A6714" w:rsidRDefault="00C743F1">
      <w:pPr>
        <w:spacing w:line="540" w:lineRule="exact"/>
        <w:ind w:firstLineChars="200" w:firstLine="640"/>
        <w:rPr>
          <w:rFonts w:ascii="仿宋" w:eastAsia="仿宋" w:hAnsi="仿宋" w:cs="仿宋"/>
          <w:spacing w:val="20"/>
          <w:szCs w:val="28"/>
        </w:rPr>
      </w:pPr>
      <w:r>
        <w:rPr>
          <w:rFonts w:ascii="仿宋" w:eastAsia="仿宋" w:hAnsi="仿宋" w:cs="仿宋" w:hint="eastAsia"/>
          <w:spacing w:val="20"/>
          <w:szCs w:val="28"/>
        </w:rPr>
        <w:t>4</w:t>
      </w:r>
      <w:r>
        <w:rPr>
          <w:rFonts w:ascii="仿宋" w:eastAsia="仿宋" w:hAnsi="仿宋" w:cs="仿宋" w:hint="eastAsia"/>
          <w:spacing w:val="20"/>
          <w:szCs w:val="28"/>
        </w:rPr>
        <w:t>、任何有关待估对象的运作方式、程序符合国家、地方的相关法律、法规。</w:t>
      </w:r>
    </w:p>
    <w:p w:rsidR="005A6714" w:rsidRDefault="00C743F1">
      <w:pPr>
        <w:spacing w:line="540" w:lineRule="exact"/>
        <w:rPr>
          <w:rFonts w:ascii="仿宋" w:eastAsia="仿宋" w:hAnsi="仿宋" w:cs="仿宋"/>
          <w:b/>
          <w:spacing w:val="20"/>
          <w:szCs w:val="28"/>
        </w:rPr>
      </w:pPr>
      <w:r>
        <w:rPr>
          <w:rFonts w:ascii="仿宋" w:eastAsia="仿宋" w:hAnsi="仿宋" w:cs="仿宋" w:hint="eastAsia"/>
          <w:b/>
          <w:spacing w:val="20"/>
          <w:szCs w:val="28"/>
        </w:rPr>
        <w:t>（二）估价限制条件</w:t>
      </w:r>
    </w:p>
    <w:p w:rsidR="005A6714" w:rsidRDefault="00C743F1">
      <w:pPr>
        <w:spacing w:line="540" w:lineRule="exact"/>
        <w:ind w:firstLineChars="226" w:firstLine="723"/>
        <w:rPr>
          <w:rFonts w:ascii="仿宋" w:eastAsia="仿宋" w:hAnsi="仿宋" w:cs="仿宋"/>
          <w:spacing w:val="20"/>
          <w:szCs w:val="28"/>
        </w:rPr>
      </w:pPr>
      <w:r>
        <w:rPr>
          <w:rFonts w:ascii="仿宋" w:eastAsia="仿宋" w:hAnsi="仿宋" w:cs="仿宋" w:hint="eastAsia"/>
          <w:spacing w:val="20"/>
          <w:szCs w:val="28"/>
        </w:rPr>
        <w:t>1</w:t>
      </w:r>
      <w:r>
        <w:rPr>
          <w:rFonts w:ascii="仿宋" w:eastAsia="仿宋" w:hAnsi="仿宋" w:cs="仿宋" w:hint="eastAsia"/>
          <w:spacing w:val="20"/>
          <w:szCs w:val="28"/>
        </w:rPr>
        <w:t>、本估价报告仅供委托方依法处分该房地产提供市场价值参考依据，不对其它用途负责。</w:t>
      </w:r>
    </w:p>
    <w:p w:rsidR="005A6714" w:rsidRDefault="00C743F1">
      <w:pPr>
        <w:spacing w:line="540" w:lineRule="exact"/>
        <w:ind w:firstLineChars="226" w:firstLine="723"/>
        <w:rPr>
          <w:rFonts w:ascii="仿宋" w:eastAsia="仿宋" w:hAnsi="仿宋" w:cs="仿宋"/>
          <w:spacing w:val="20"/>
          <w:szCs w:val="28"/>
        </w:rPr>
      </w:pPr>
      <w:r>
        <w:rPr>
          <w:rFonts w:ascii="仿宋" w:eastAsia="仿宋" w:hAnsi="仿宋" w:cs="仿宋" w:hint="eastAsia"/>
          <w:spacing w:val="20"/>
          <w:szCs w:val="28"/>
        </w:rPr>
        <w:t>2</w:t>
      </w:r>
      <w:r>
        <w:rPr>
          <w:rFonts w:ascii="仿宋" w:eastAsia="仿宋" w:hAnsi="仿宋" w:cs="仿宋" w:hint="eastAsia"/>
          <w:spacing w:val="20"/>
          <w:szCs w:val="28"/>
        </w:rPr>
        <w:t>、本估价报告自估价报告出具日起有效期为壹年。若在有效期内，本地区相类似的房地产市场情况发生较大变化，对评估物业的内在价值产生重大影响，则需重新评估。</w:t>
      </w:r>
    </w:p>
    <w:p w:rsidR="005A6714" w:rsidRDefault="00C743F1">
      <w:pPr>
        <w:spacing w:line="540" w:lineRule="exact"/>
        <w:ind w:firstLineChars="232" w:firstLine="742"/>
        <w:rPr>
          <w:rFonts w:ascii="仿宋" w:eastAsia="仿宋" w:hAnsi="仿宋" w:cs="仿宋"/>
          <w:spacing w:val="20"/>
          <w:szCs w:val="28"/>
        </w:rPr>
      </w:pPr>
      <w:r>
        <w:rPr>
          <w:rFonts w:ascii="仿宋" w:eastAsia="仿宋" w:hAnsi="仿宋" w:cs="仿宋" w:hint="eastAsia"/>
          <w:spacing w:val="20"/>
          <w:szCs w:val="28"/>
        </w:rPr>
        <w:t>3</w:t>
      </w:r>
      <w:r>
        <w:rPr>
          <w:rFonts w:ascii="仿宋" w:eastAsia="仿宋" w:hAnsi="仿宋" w:cs="仿宋" w:hint="eastAsia"/>
          <w:spacing w:val="20"/>
          <w:szCs w:val="28"/>
        </w:rPr>
        <w:t>、本估价报告必须完整使用，对仅使用报告中部分内容所导致的有关损失，本机构不承担任何责任。本公司拥有本估价报告的解释权，未经本公司同意，不得向委托方和估价报告审查机构以外的单位和个人提供本报告，本报告全部或部分内容不得发表于任何公开媒体上。</w:t>
      </w:r>
    </w:p>
    <w:p w:rsidR="005A6714" w:rsidRDefault="00C743F1">
      <w:pPr>
        <w:spacing w:line="540" w:lineRule="exact"/>
        <w:rPr>
          <w:rFonts w:ascii="仿宋" w:eastAsia="仿宋" w:hAnsi="仿宋" w:cs="仿宋"/>
          <w:b/>
          <w:spacing w:val="20"/>
          <w:szCs w:val="28"/>
        </w:rPr>
      </w:pPr>
      <w:r>
        <w:rPr>
          <w:rFonts w:ascii="仿宋" w:eastAsia="仿宋" w:hAnsi="仿宋" w:cs="仿宋" w:hint="eastAsia"/>
          <w:b/>
          <w:spacing w:val="20"/>
          <w:szCs w:val="28"/>
        </w:rPr>
        <w:lastRenderedPageBreak/>
        <w:t>（三）其他需要特殊说明的问题</w:t>
      </w:r>
    </w:p>
    <w:p w:rsidR="005A6714" w:rsidRDefault="00C743F1">
      <w:pPr>
        <w:spacing w:line="540" w:lineRule="exact"/>
        <w:ind w:firstLineChars="200" w:firstLine="640"/>
        <w:rPr>
          <w:rFonts w:ascii="仿宋" w:eastAsia="仿宋" w:hAnsi="仿宋" w:cs="仿宋"/>
          <w:spacing w:val="20"/>
        </w:rPr>
      </w:pPr>
      <w:r>
        <w:rPr>
          <w:rFonts w:ascii="仿宋" w:eastAsia="仿宋" w:hAnsi="仿宋" w:cs="仿宋" w:hint="eastAsia"/>
          <w:spacing w:val="20"/>
        </w:rPr>
        <w:t>1</w:t>
      </w:r>
      <w:r>
        <w:rPr>
          <w:rFonts w:ascii="仿宋" w:eastAsia="仿宋" w:hAnsi="仿宋" w:cs="仿宋" w:hint="eastAsia"/>
          <w:spacing w:val="20"/>
        </w:rPr>
        <w:t>、与估价对象相关的产权及其它证明资料由委托方提供并保证其所提供资料的真实性、合法性和完整性，本公司未对委托方提供的相关资料到有关部门查询核对，也不承担因材料不真实和不准确而造成的任何评估风险和责任，报告使用者应仔细核对该产权证明材料原件与本报告附件产权证明材料的一致性，若有出入，本报告评估结果不成立。</w:t>
      </w:r>
    </w:p>
    <w:p w:rsidR="005A6714" w:rsidRDefault="00C743F1">
      <w:pPr>
        <w:spacing w:line="540" w:lineRule="exact"/>
        <w:ind w:firstLineChars="220" w:firstLine="704"/>
        <w:rPr>
          <w:rFonts w:ascii="仿宋" w:eastAsia="仿宋" w:hAnsi="仿宋" w:cs="仿宋"/>
          <w:spacing w:val="20"/>
          <w:szCs w:val="28"/>
        </w:rPr>
      </w:pPr>
      <w:r>
        <w:rPr>
          <w:rFonts w:ascii="仿宋" w:eastAsia="仿宋" w:hAnsi="仿宋" w:cs="仿宋" w:hint="eastAsia"/>
          <w:spacing w:val="20"/>
          <w:szCs w:val="28"/>
        </w:rPr>
        <w:t>2</w:t>
      </w:r>
      <w:r>
        <w:rPr>
          <w:rFonts w:ascii="仿宋" w:eastAsia="仿宋" w:hAnsi="仿宋" w:cs="仿宋" w:hint="eastAsia"/>
          <w:spacing w:val="20"/>
          <w:szCs w:val="28"/>
        </w:rPr>
        <w:t>、本次估价对象的相关产权资料数据取自委托方提供的不动产登记资料查询结果证明复印件，并假定其准确有效，我公司以此作为依据进行评估计算。</w:t>
      </w:r>
    </w:p>
    <w:p w:rsidR="005A6714" w:rsidRDefault="00C743F1">
      <w:pPr>
        <w:spacing w:line="540" w:lineRule="exact"/>
        <w:ind w:firstLineChars="200" w:firstLine="640"/>
        <w:rPr>
          <w:rFonts w:ascii="仿宋" w:eastAsia="仿宋" w:hAnsi="仿宋" w:cs="仿宋"/>
          <w:spacing w:val="20"/>
          <w:szCs w:val="28"/>
        </w:rPr>
      </w:pPr>
      <w:r>
        <w:rPr>
          <w:rFonts w:ascii="仿宋" w:eastAsia="仿宋" w:hAnsi="仿宋" w:cs="仿宋" w:hint="eastAsia"/>
          <w:spacing w:val="20"/>
          <w:szCs w:val="28"/>
        </w:rPr>
        <w:t>3</w:t>
      </w:r>
      <w:r>
        <w:rPr>
          <w:rFonts w:ascii="仿宋" w:eastAsia="仿宋" w:hAnsi="仿宋" w:cs="仿宋" w:hint="eastAsia"/>
          <w:spacing w:val="20"/>
          <w:szCs w:val="28"/>
        </w:rPr>
        <w:t>、</w:t>
      </w:r>
      <w:r>
        <w:rPr>
          <w:rFonts w:ascii="华文仿宋" w:eastAsia="华文仿宋" w:hAnsi="华文仿宋" w:cs="华文仿宋" w:hint="eastAsia"/>
          <w:color w:val="FF0000"/>
          <w:spacing w:val="20"/>
          <w:szCs w:val="28"/>
        </w:rPr>
        <w:t>评估结果中的市场价值是指估价对象依本</w:t>
      </w:r>
      <w:r>
        <w:rPr>
          <w:rFonts w:ascii="华文仿宋" w:eastAsia="华文仿宋" w:hAnsi="华文仿宋" w:cs="华文仿宋" w:hint="eastAsia"/>
          <w:color w:val="FF0000"/>
          <w:spacing w:val="20"/>
          <w:szCs w:val="28"/>
        </w:rPr>
        <w:t>次估价目的在目前产权状况、实物现状及正常市场条件下，并</w:t>
      </w:r>
      <w:r>
        <w:rPr>
          <w:rFonts w:ascii="华文仿宋" w:eastAsia="华文仿宋" w:hAnsi="华文仿宋" w:cs="华文仿宋" w:hint="eastAsia"/>
          <w:color w:val="FF0000"/>
          <w:spacing w:val="20"/>
        </w:rPr>
        <w:t>保证正常销售期的时间长短进行</w:t>
      </w:r>
      <w:r>
        <w:rPr>
          <w:rFonts w:ascii="华文仿宋" w:eastAsia="华文仿宋" w:hAnsi="华文仿宋" w:cs="华文仿宋" w:hint="eastAsia"/>
          <w:color w:val="FF0000"/>
          <w:spacing w:val="20"/>
          <w:szCs w:val="28"/>
        </w:rPr>
        <w:t>销售于估价时点的公开市场价值；评估净值是指在市场价值的基础上扣减估价对象转让时预计转让方应发生的各项相关税费后的价值</w:t>
      </w:r>
      <w:r>
        <w:rPr>
          <w:rFonts w:ascii="华文仿宋" w:eastAsia="华文仿宋" w:hAnsi="华文仿宋" w:cs="华文仿宋" w:hint="eastAsia"/>
          <w:spacing w:val="20"/>
          <w:szCs w:val="28"/>
        </w:rPr>
        <w:t>，估价报告中相关扣减税费的确定是估价人员根据现行的有关规定及现有资料估算得出，仅供参考，不作为最终缴纳的依据，提醒相关当事方注意。</w:t>
      </w:r>
    </w:p>
    <w:p w:rsidR="005A6714" w:rsidRDefault="00C743F1" w:rsidP="00BC6914">
      <w:pPr>
        <w:tabs>
          <w:tab w:val="left" w:pos="9000"/>
        </w:tabs>
        <w:spacing w:beforeLines="50" w:line="540" w:lineRule="exact"/>
        <w:ind w:leftChars="19" w:left="53" w:rightChars="-25" w:right="-70" w:firstLineChars="150" w:firstLine="480"/>
        <w:rPr>
          <w:rFonts w:ascii="仿宋" w:eastAsia="仿宋" w:hAnsi="仿宋" w:cs="仿宋"/>
          <w:spacing w:val="20"/>
          <w:szCs w:val="28"/>
        </w:rPr>
      </w:pPr>
      <w:r>
        <w:rPr>
          <w:rFonts w:ascii="仿宋" w:eastAsia="仿宋" w:hAnsi="仿宋" w:cs="仿宋" w:hint="eastAsia"/>
          <w:spacing w:val="20"/>
          <w:szCs w:val="28"/>
        </w:rPr>
        <w:t>4</w:t>
      </w:r>
      <w:r>
        <w:rPr>
          <w:rFonts w:ascii="仿宋" w:eastAsia="仿宋" w:hAnsi="仿宋" w:cs="仿宋" w:hint="eastAsia"/>
          <w:spacing w:val="20"/>
          <w:szCs w:val="28"/>
        </w:rPr>
        <w:t>、本次评估是</w:t>
      </w:r>
      <w:r>
        <w:rPr>
          <w:rFonts w:ascii="仿宋" w:eastAsia="仿宋" w:hAnsi="仿宋" w:cs="仿宋" w:hint="eastAsia"/>
          <w:spacing w:val="14"/>
          <w:szCs w:val="28"/>
        </w:rPr>
        <w:t>为委托方依法处分该财产提供</w:t>
      </w:r>
      <w:r>
        <w:rPr>
          <w:rFonts w:ascii="仿宋" w:eastAsia="仿宋" w:hAnsi="仿宋" w:cs="仿宋" w:hint="eastAsia"/>
          <w:spacing w:val="20"/>
          <w:szCs w:val="28"/>
        </w:rPr>
        <w:t>估价对象的市场价值</w:t>
      </w:r>
      <w:r>
        <w:rPr>
          <w:rFonts w:ascii="仿宋" w:eastAsia="仿宋" w:hAnsi="仿宋" w:cs="仿宋" w:hint="eastAsia"/>
          <w:spacing w:val="14"/>
          <w:szCs w:val="28"/>
        </w:rPr>
        <w:t>参考依据。</w:t>
      </w:r>
      <w:r>
        <w:rPr>
          <w:rFonts w:ascii="仿宋" w:eastAsia="仿宋" w:hAnsi="仿宋" w:cs="仿宋" w:hint="eastAsia"/>
          <w:spacing w:val="20"/>
          <w:szCs w:val="28"/>
        </w:rPr>
        <w:t>评估结果是估价对象在估价时点的市场价值，该结果已考虑对估价对象进行强制处分特殊因素对估价结果的影响。</w:t>
      </w:r>
    </w:p>
    <w:p w:rsidR="005A6714" w:rsidRDefault="00C743F1" w:rsidP="00BC6914">
      <w:pPr>
        <w:tabs>
          <w:tab w:val="left" w:pos="9000"/>
        </w:tabs>
        <w:spacing w:beforeLines="50" w:line="540" w:lineRule="exact"/>
        <w:ind w:leftChars="19" w:left="53" w:rightChars="-25" w:right="-70" w:firstLineChars="150" w:firstLine="480"/>
        <w:rPr>
          <w:rFonts w:ascii="仿宋" w:eastAsia="仿宋" w:hAnsi="仿宋" w:cs="仿宋"/>
          <w:color w:val="FF0000"/>
          <w:spacing w:val="20"/>
          <w:szCs w:val="28"/>
        </w:rPr>
      </w:pPr>
      <w:r>
        <w:rPr>
          <w:rFonts w:ascii="仿宋" w:eastAsia="仿宋" w:hAnsi="仿宋" w:cs="仿宋" w:hint="eastAsia"/>
          <w:color w:val="FF0000"/>
          <w:spacing w:val="20"/>
          <w:szCs w:val="28"/>
        </w:rPr>
        <w:t>5</w:t>
      </w:r>
      <w:r>
        <w:rPr>
          <w:rFonts w:ascii="仿宋" w:eastAsia="仿宋" w:hAnsi="仿宋" w:cs="仿宋" w:hint="eastAsia"/>
          <w:color w:val="FF0000"/>
          <w:spacing w:val="20"/>
          <w:szCs w:val="28"/>
        </w:rPr>
        <w:t>、由于房地产占有人原因，注册房地产估价师未能完全对室内进行查勘，本次评估假设室内装修及水电附属设施能基本满足生活使用需求。若事实与本次设定不符并造成房地产价值产生较大偏差时，本次评估作废。</w:t>
      </w:r>
    </w:p>
    <w:p w:rsidR="005A6714" w:rsidRDefault="00C743F1" w:rsidP="00BC6914">
      <w:pPr>
        <w:tabs>
          <w:tab w:val="left" w:pos="9000"/>
        </w:tabs>
        <w:spacing w:beforeLines="50" w:line="540" w:lineRule="exact"/>
        <w:ind w:leftChars="19" w:left="53" w:rightChars="-25" w:right="-70" w:firstLineChars="150" w:firstLine="783"/>
        <w:rPr>
          <w:rFonts w:ascii="仿宋" w:eastAsia="仿宋" w:hAnsi="仿宋" w:cs="仿宋"/>
          <w:b/>
          <w:bCs/>
          <w:spacing w:val="20"/>
          <w:sz w:val="48"/>
          <w:szCs w:val="48"/>
        </w:rPr>
      </w:pPr>
      <w:r>
        <w:rPr>
          <w:rFonts w:ascii="仿宋" w:eastAsia="仿宋" w:hAnsi="仿宋" w:cs="仿宋" w:hint="eastAsia"/>
          <w:b/>
          <w:bCs/>
          <w:spacing w:val="20"/>
          <w:sz w:val="48"/>
          <w:szCs w:val="48"/>
        </w:rPr>
        <w:br w:type="page"/>
      </w:r>
      <w:r>
        <w:rPr>
          <w:rFonts w:ascii="仿宋" w:eastAsia="仿宋" w:hAnsi="仿宋" w:cs="仿宋" w:hint="eastAsia"/>
          <w:b/>
          <w:bCs/>
          <w:spacing w:val="20"/>
          <w:sz w:val="48"/>
          <w:szCs w:val="48"/>
        </w:rPr>
        <w:lastRenderedPageBreak/>
        <w:t>房地产估价结果报告</w:t>
      </w:r>
    </w:p>
    <w:p w:rsidR="005A6714" w:rsidRDefault="005A6714">
      <w:pPr>
        <w:spacing w:line="600" w:lineRule="exact"/>
        <w:ind w:firstLineChars="200" w:firstLine="640"/>
        <w:jc w:val="center"/>
        <w:rPr>
          <w:rFonts w:ascii="仿宋" w:eastAsia="仿宋" w:hAnsi="仿宋" w:cs="仿宋"/>
          <w:spacing w:val="20"/>
        </w:rPr>
      </w:pPr>
    </w:p>
    <w:p w:rsidR="005A6714" w:rsidRDefault="00C743F1">
      <w:pPr>
        <w:numPr>
          <w:ilvl w:val="0"/>
          <w:numId w:val="1"/>
        </w:numPr>
        <w:spacing w:line="600" w:lineRule="exact"/>
        <w:rPr>
          <w:rFonts w:ascii="仿宋" w:eastAsia="仿宋" w:hAnsi="仿宋" w:cs="仿宋"/>
          <w:b/>
          <w:spacing w:val="20"/>
          <w:szCs w:val="28"/>
        </w:rPr>
      </w:pPr>
      <w:r>
        <w:rPr>
          <w:rFonts w:ascii="仿宋" w:eastAsia="仿宋" w:hAnsi="仿宋" w:cs="仿宋" w:hint="eastAsia"/>
          <w:b/>
          <w:spacing w:val="20"/>
          <w:szCs w:val="28"/>
        </w:rPr>
        <w:t>估价委托人</w:t>
      </w:r>
    </w:p>
    <w:p w:rsidR="005A6714" w:rsidRDefault="00C743F1">
      <w:pPr>
        <w:tabs>
          <w:tab w:val="left" w:pos="540"/>
        </w:tabs>
        <w:spacing w:line="580" w:lineRule="exact"/>
        <w:ind w:firstLineChars="300" w:firstLine="924"/>
        <w:rPr>
          <w:rFonts w:ascii="仿宋" w:eastAsia="仿宋" w:hAnsi="仿宋" w:cs="仿宋"/>
          <w:b/>
          <w:bCs/>
          <w:spacing w:val="14"/>
          <w:szCs w:val="28"/>
        </w:rPr>
      </w:pPr>
      <w:r>
        <w:rPr>
          <w:rFonts w:ascii="仿宋" w:eastAsia="仿宋" w:hAnsi="仿宋" w:cs="仿宋" w:hint="eastAsia"/>
          <w:spacing w:val="14"/>
          <w:szCs w:val="28"/>
        </w:rPr>
        <w:t>阳江市阳东区人民法院</w:t>
      </w:r>
    </w:p>
    <w:p w:rsidR="005A6714" w:rsidRDefault="00C743F1">
      <w:pPr>
        <w:spacing w:line="600" w:lineRule="exact"/>
        <w:rPr>
          <w:rFonts w:ascii="仿宋" w:eastAsia="仿宋" w:hAnsi="仿宋" w:cs="仿宋"/>
          <w:b/>
          <w:bCs/>
          <w:spacing w:val="20"/>
          <w:szCs w:val="28"/>
        </w:rPr>
      </w:pPr>
      <w:r>
        <w:rPr>
          <w:rFonts w:ascii="仿宋" w:eastAsia="仿宋" w:hAnsi="仿宋" w:cs="仿宋" w:hint="eastAsia"/>
          <w:b/>
          <w:bCs/>
          <w:spacing w:val="20"/>
          <w:szCs w:val="28"/>
        </w:rPr>
        <w:t>二、估价机构</w:t>
      </w:r>
    </w:p>
    <w:p w:rsidR="005A6714" w:rsidRDefault="00C743F1">
      <w:pPr>
        <w:spacing w:line="600" w:lineRule="exact"/>
        <w:ind w:firstLineChars="200" w:firstLine="600"/>
        <w:rPr>
          <w:rFonts w:ascii="仿宋_GB2312" w:eastAsia="仿宋_GB2312"/>
          <w:spacing w:val="10"/>
        </w:rPr>
      </w:pPr>
      <w:r>
        <w:rPr>
          <w:rFonts w:ascii="仿宋_GB2312" w:eastAsia="仿宋_GB2312" w:hint="eastAsia"/>
          <w:spacing w:val="10"/>
        </w:rPr>
        <w:t>全称：广东粤达土地房地产评估有限公司；</w:t>
      </w:r>
    </w:p>
    <w:p w:rsidR="005A6714" w:rsidRDefault="00C743F1">
      <w:pPr>
        <w:spacing w:line="600" w:lineRule="exact"/>
        <w:ind w:firstLineChars="200" w:firstLine="600"/>
        <w:rPr>
          <w:rFonts w:ascii="仿宋_GB2312" w:eastAsia="仿宋_GB2312"/>
          <w:spacing w:val="10"/>
        </w:rPr>
      </w:pPr>
      <w:r>
        <w:rPr>
          <w:rFonts w:ascii="仿宋_GB2312" w:eastAsia="仿宋_GB2312" w:hint="eastAsia"/>
          <w:spacing w:val="10"/>
        </w:rPr>
        <w:t>法定代表人：黄益斌；</w:t>
      </w:r>
    </w:p>
    <w:p w:rsidR="005A6714" w:rsidRDefault="00C743F1">
      <w:pPr>
        <w:spacing w:line="600" w:lineRule="exact"/>
        <w:ind w:firstLineChars="200" w:firstLine="600"/>
        <w:rPr>
          <w:rFonts w:ascii="仿宋_GB2312" w:eastAsia="仿宋_GB2312"/>
          <w:spacing w:val="10"/>
        </w:rPr>
      </w:pPr>
      <w:r>
        <w:rPr>
          <w:rFonts w:ascii="仿宋_GB2312" w:eastAsia="仿宋_GB2312" w:hint="eastAsia"/>
          <w:spacing w:val="10"/>
        </w:rPr>
        <w:t>地址：阳江市江城区体育路</w:t>
      </w:r>
      <w:r>
        <w:rPr>
          <w:rFonts w:ascii="仿宋_GB2312" w:eastAsia="仿宋_GB2312" w:hint="eastAsia"/>
          <w:spacing w:val="10"/>
        </w:rPr>
        <w:t>179</w:t>
      </w:r>
      <w:r>
        <w:rPr>
          <w:rFonts w:ascii="仿宋_GB2312" w:eastAsia="仿宋_GB2312" w:hint="eastAsia"/>
          <w:spacing w:val="10"/>
        </w:rPr>
        <w:t>号国贸中心</w:t>
      </w:r>
      <w:r>
        <w:rPr>
          <w:rFonts w:ascii="仿宋_GB2312" w:eastAsia="仿宋_GB2312" w:hint="eastAsia"/>
          <w:spacing w:val="10"/>
        </w:rPr>
        <w:t>602</w:t>
      </w:r>
      <w:r>
        <w:rPr>
          <w:rFonts w:ascii="仿宋_GB2312" w:eastAsia="仿宋_GB2312" w:hint="eastAsia"/>
          <w:spacing w:val="10"/>
        </w:rPr>
        <w:t>室；</w:t>
      </w:r>
    </w:p>
    <w:p w:rsidR="005A6714" w:rsidRDefault="00C743F1">
      <w:pPr>
        <w:spacing w:line="600" w:lineRule="exact"/>
        <w:ind w:firstLineChars="200" w:firstLine="600"/>
        <w:rPr>
          <w:rFonts w:ascii="仿宋_GB2312" w:eastAsia="仿宋_GB2312"/>
          <w:spacing w:val="10"/>
        </w:rPr>
      </w:pPr>
      <w:r>
        <w:rPr>
          <w:rFonts w:ascii="仿宋_GB2312" w:eastAsia="仿宋_GB2312" w:hint="eastAsia"/>
          <w:spacing w:val="10"/>
        </w:rPr>
        <w:t>电话：</w:t>
      </w:r>
      <w:r>
        <w:rPr>
          <w:rFonts w:ascii="仿宋_GB2312" w:eastAsia="仿宋_GB2312" w:hint="eastAsia"/>
          <w:spacing w:val="10"/>
        </w:rPr>
        <w:t>0662-3360299</w:t>
      </w:r>
      <w:r>
        <w:rPr>
          <w:rFonts w:ascii="仿宋_GB2312" w:eastAsia="仿宋_GB2312" w:hint="eastAsia"/>
          <w:spacing w:val="10"/>
        </w:rPr>
        <w:t>，传真：</w:t>
      </w:r>
      <w:r>
        <w:rPr>
          <w:rFonts w:ascii="仿宋_GB2312" w:eastAsia="仿宋_GB2312" w:hint="eastAsia"/>
          <w:spacing w:val="10"/>
        </w:rPr>
        <w:t>0662-3323102</w:t>
      </w:r>
      <w:r>
        <w:rPr>
          <w:rFonts w:ascii="仿宋_GB2312" w:eastAsia="仿宋_GB2312" w:hint="eastAsia"/>
          <w:spacing w:val="10"/>
        </w:rPr>
        <w:t>；</w:t>
      </w:r>
    </w:p>
    <w:p w:rsidR="005A6714" w:rsidRDefault="00C743F1">
      <w:pPr>
        <w:spacing w:line="600" w:lineRule="exact"/>
        <w:ind w:firstLineChars="200" w:firstLine="600"/>
        <w:rPr>
          <w:rFonts w:ascii="仿宋_GB2312" w:eastAsia="仿宋_GB2312"/>
          <w:spacing w:val="10"/>
        </w:rPr>
      </w:pPr>
      <w:r>
        <w:rPr>
          <w:rFonts w:ascii="仿宋_GB2312" w:eastAsia="仿宋_GB2312" w:hint="eastAsia"/>
          <w:spacing w:val="10"/>
        </w:rPr>
        <w:t>房地产评估机构等级：贰级，证书编号：粤房地证字贰</w:t>
      </w:r>
      <w:r>
        <w:rPr>
          <w:rFonts w:ascii="仿宋_GB2312" w:eastAsia="仿宋_GB2312" w:hint="eastAsia"/>
          <w:spacing w:val="10"/>
        </w:rPr>
        <w:t>0000036</w:t>
      </w:r>
      <w:r>
        <w:rPr>
          <w:rFonts w:ascii="仿宋_GB2312" w:eastAsia="仿宋_GB2312" w:hint="eastAsia"/>
          <w:spacing w:val="10"/>
        </w:rPr>
        <w:t>；</w:t>
      </w:r>
    </w:p>
    <w:p w:rsidR="005A6714" w:rsidRDefault="00C743F1">
      <w:pPr>
        <w:spacing w:line="600" w:lineRule="exact"/>
        <w:ind w:firstLineChars="200" w:firstLine="600"/>
        <w:rPr>
          <w:rFonts w:ascii="仿宋_GB2312" w:eastAsia="仿宋_GB2312"/>
          <w:color w:val="000000" w:themeColor="text1"/>
          <w:spacing w:val="10"/>
        </w:rPr>
      </w:pPr>
      <w:r>
        <w:rPr>
          <w:rFonts w:ascii="仿宋_GB2312" w:eastAsia="仿宋_GB2312" w:hint="eastAsia"/>
          <w:color w:val="000000" w:themeColor="text1"/>
          <w:spacing w:val="10"/>
        </w:rPr>
        <w:t>土地评估机构备案与信用等级：二级</w:t>
      </w:r>
    </w:p>
    <w:p w:rsidR="005A6714" w:rsidRDefault="00C743F1">
      <w:pPr>
        <w:spacing w:line="540" w:lineRule="exact"/>
        <w:ind w:firstLineChars="200" w:firstLine="648"/>
        <w:rPr>
          <w:rFonts w:ascii="仿宋_GB2312" w:eastAsia="仿宋_GB2312"/>
          <w:color w:val="000000" w:themeColor="text1"/>
          <w:spacing w:val="22"/>
          <w:szCs w:val="28"/>
        </w:rPr>
      </w:pPr>
      <w:r>
        <w:rPr>
          <w:rFonts w:ascii="仿宋_GB2312" w:eastAsia="仿宋_GB2312" w:hint="eastAsia"/>
          <w:color w:val="000000" w:themeColor="text1"/>
          <w:spacing w:val="22"/>
          <w:szCs w:val="28"/>
        </w:rPr>
        <w:t>证书编号：</w:t>
      </w:r>
      <w:r>
        <w:rPr>
          <w:rFonts w:ascii="华文仿宋" w:eastAsia="华文仿宋" w:hAnsi="华文仿宋" w:cs="华文仿宋" w:hint="eastAsia"/>
          <w:color w:val="000000" w:themeColor="text1"/>
          <w:spacing w:val="22"/>
          <w:szCs w:val="28"/>
        </w:rPr>
        <w:t>B201944110</w:t>
      </w:r>
      <w:r>
        <w:rPr>
          <w:rFonts w:ascii="仿宋_GB2312" w:eastAsia="仿宋_GB2312" w:hint="eastAsia"/>
          <w:color w:val="000000" w:themeColor="text1"/>
          <w:spacing w:val="22"/>
          <w:szCs w:val="28"/>
        </w:rPr>
        <w:t>。</w:t>
      </w:r>
    </w:p>
    <w:p w:rsidR="005A6714" w:rsidRDefault="00C743F1">
      <w:pPr>
        <w:spacing w:line="560" w:lineRule="exact"/>
        <w:ind w:firstLineChars="200" w:firstLine="648"/>
        <w:rPr>
          <w:rFonts w:ascii="仿宋_GB2312" w:eastAsia="仿宋_GB2312"/>
          <w:spacing w:val="22"/>
          <w:szCs w:val="28"/>
        </w:rPr>
      </w:pPr>
      <w:r>
        <w:rPr>
          <w:rFonts w:ascii="仿宋_GB2312" w:eastAsia="仿宋_GB2312" w:hint="eastAsia"/>
          <w:spacing w:val="22"/>
          <w:szCs w:val="28"/>
        </w:rPr>
        <w:t>统一社会信用代码：</w:t>
      </w:r>
      <w:r>
        <w:rPr>
          <w:rFonts w:ascii="仿宋_GB2312" w:eastAsia="仿宋_GB2312" w:hint="eastAsia"/>
          <w:spacing w:val="22"/>
          <w:szCs w:val="28"/>
        </w:rPr>
        <w:t>91441700725494570J</w:t>
      </w:r>
    </w:p>
    <w:p w:rsidR="005A6714" w:rsidRDefault="00C743F1">
      <w:pPr>
        <w:spacing w:line="640" w:lineRule="exact"/>
        <w:rPr>
          <w:rFonts w:ascii="仿宋" w:eastAsia="仿宋" w:hAnsi="仿宋" w:cs="仿宋"/>
          <w:b/>
          <w:spacing w:val="20"/>
          <w:szCs w:val="28"/>
        </w:rPr>
      </w:pPr>
      <w:r>
        <w:rPr>
          <w:rFonts w:ascii="仿宋" w:eastAsia="仿宋" w:hAnsi="仿宋" w:cs="仿宋" w:hint="eastAsia"/>
          <w:b/>
          <w:spacing w:val="20"/>
          <w:szCs w:val="28"/>
        </w:rPr>
        <w:t>三、估价目的</w:t>
      </w:r>
    </w:p>
    <w:p w:rsidR="005A6714" w:rsidRDefault="00C743F1">
      <w:pPr>
        <w:spacing w:line="520" w:lineRule="exact"/>
        <w:ind w:firstLineChars="200" w:firstLine="584"/>
        <w:rPr>
          <w:rFonts w:ascii="仿宋" w:eastAsia="仿宋" w:hAnsi="仿宋" w:cs="仿宋"/>
          <w:spacing w:val="6"/>
          <w:szCs w:val="28"/>
        </w:rPr>
      </w:pPr>
      <w:r>
        <w:rPr>
          <w:rFonts w:ascii="仿宋" w:eastAsia="仿宋" w:hAnsi="仿宋" w:cs="仿宋" w:hint="eastAsia"/>
          <w:spacing w:val="6"/>
          <w:szCs w:val="28"/>
        </w:rPr>
        <w:t>为估价委托人依法处分该财产提供参考依据而评估房地产市场价值。</w:t>
      </w:r>
    </w:p>
    <w:p w:rsidR="005A6714" w:rsidRDefault="00C743F1">
      <w:pPr>
        <w:spacing w:line="600" w:lineRule="exact"/>
        <w:rPr>
          <w:rFonts w:ascii="仿宋" w:eastAsia="仿宋" w:hAnsi="仿宋" w:cs="仿宋"/>
          <w:b/>
          <w:spacing w:val="20"/>
          <w:szCs w:val="28"/>
        </w:rPr>
      </w:pPr>
      <w:r>
        <w:rPr>
          <w:rFonts w:ascii="仿宋" w:eastAsia="仿宋" w:hAnsi="仿宋" w:cs="仿宋" w:hint="eastAsia"/>
          <w:b/>
          <w:spacing w:val="20"/>
          <w:szCs w:val="28"/>
        </w:rPr>
        <w:t>四、估价对象范围及概况</w:t>
      </w:r>
    </w:p>
    <w:p w:rsidR="005A6714" w:rsidRDefault="00C743F1">
      <w:pPr>
        <w:spacing w:line="600" w:lineRule="exact"/>
        <w:rPr>
          <w:rFonts w:ascii="仿宋" w:eastAsia="仿宋" w:hAnsi="仿宋" w:cs="仿宋"/>
          <w:spacing w:val="20"/>
          <w:szCs w:val="28"/>
        </w:rPr>
      </w:pPr>
      <w:r>
        <w:rPr>
          <w:rFonts w:ascii="仿宋" w:eastAsia="仿宋" w:hAnsi="仿宋" w:cs="仿宋" w:hint="eastAsia"/>
          <w:spacing w:val="20"/>
          <w:szCs w:val="28"/>
        </w:rPr>
        <w:t>1</w:t>
      </w:r>
      <w:r>
        <w:rPr>
          <w:rFonts w:ascii="仿宋" w:eastAsia="仿宋" w:hAnsi="仿宋" w:cs="仿宋" w:hint="eastAsia"/>
          <w:spacing w:val="20"/>
          <w:szCs w:val="28"/>
        </w:rPr>
        <w:t>、估价对象范围</w:t>
      </w:r>
    </w:p>
    <w:p w:rsidR="005A6714" w:rsidRDefault="00C743F1">
      <w:pPr>
        <w:spacing w:line="600" w:lineRule="exact"/>
        <w:ind w:firstLineChars="200" w:firstLine="640"/>
        <w:rPr>
          <w:rFonts w:ascii="仿宋" w:eastAsia="仿宋" w:hAnsi="仿宋" w:cs="仿宋"/>
          <w:spacing w:val="20"/>
          <w:sz w:val="30"/>
          <w:szCs w:val="30"/>
        </w:rPr>
      </w:pPr>
      <w:r>
        <w:rPr>
          <w:rFonts w:ascii="仿宋" w:eastAsia="仿宋" w:hAnsi="仿宋" w:cs="仿宋" w:hint="eastAsia"/>
          <w:spacing w:val="20"/>
          <w:szCs w:val="28"/>
        </w:rPr>
        <w:t>估价对象为</w:t>
      </w:r>
      <w:r>
        <w:rPr>
          <w:rFonts w:ascii="仿宋" w:eastAsia="仿宋" w:hAnsi="仿宋" w:cs="仿宋" w:hint="eastAsia"/>
          <w:spacing w:val="20"/>
          <w:sz w:val="30"/>
          <w:szCs w:val="30"/>
        </w:rPr>
        <w:t>阳江市阳东区合山镇新市路一巷</w:t>
      </w:r>
      <w:r>
        <w:rPr>
          <w:rFonts w:ascii="仿宋" w:eastAsia="仿宋" w:hAnsi="仿宋" w:cs="仿宋" w:hint="eastAsia"/>
          <w:spacing w:val="20"/>
          <w:sz w:val="30"/>
          <w:szCs w:val="30"/>
        </w:rPr>
        <w:t>4</w:t>
      </w:r>
      <w:r>
        <w:rPr>
          <w:rFonts w:ascii="仿宋" w:eastAsia="仿宋" w:hAnsi="仿宋" w:cs="仿宋" w:hint="eastAsia"/>
          <w:spacing w:val="20"/>
          <w:sz w:val="30"/>
          <w:szCs w:val="30"/>
        </w:rPr>
        <w:t>号之一房地产，建筑面积</w:t>
      </w:r>
      <w:r>
        <w:rPr>
          <w:rFonts w:ascii="仿宋" w:eastAsia="仿宋" w:hAnsi="仿宋" w:cs="仿宋" w:hint="eastAsia"/>
          <w:spacing w:val="20"/>
          <w:sz w:val="30"/>
          <w:szCs w:val="30"/>
        </w:rPr>
        <w:t>375.00</w:t>
      </w:r>
      <w:r>
        <w:rPr>
          <w:rFonts w:ascii="仿宋" w:eastAsia="仿宋" w:hAnsi="仿宋" w:cs="仿宋" w:hint="eastAsia"/>
          <w:spacing w:val="20"/>
          <w:sz w:val="30"/>
          <w:szCs w:val="30"/>
        </w:rPr>
        <w:t>平方米、土地使用权面积</w:t>
      </w:r>
      <w:r>
        <w:rPr>
          <w:rFonts w:ascii="仿宋" w:eastAsia="仿宋" w:hAnsi="仿宋" w:cs="仿宋" w:hint="eastAsia"/>
          <w:spacing w:val="20"/>
          <w:sz w:val="30"/>
          <w:szCs w:val="30"/>
        </w:rPr>
        <w:t>64.00</w:t>
      </w:r>
      <w:r>
        <w:rPr>
          <w:rFonts w:ascii="仿宋" w:eastAsia="仿宋" w:hAnsi="仿宋" w:cs="仿宋" w:hint="eastAsia"/>
          <w:spacing w:val="20"/>
          <w:sz w:val="30"/>
          <w:szCs w:val="30"/>
        </w:rPr>
        <w:t>平方米，</w:t>
      </w:r>
      <w:r>
        <w:rPr>
          <w:rFonts w:ascii="华文仿宋" w:eastAsia="华文仿宋" w:hAnsi="华文仿宋" w:cs="华文仿宋" w:hint="eastAsia"/>
          <w:spacing w:val="20"/>
          <w:sz w:val="30"/>
          <w:szCs w:val="30"/>
        </w:rPr>
        <w:t>评估范围包</w:t>
      </w:r>
      <w:r>
        <w:rPr>
          <w:rFonts w:ascii="仿宋" w:eastAsia="仿宋" w:hAnsi="仿宋" w:cs="仿宋" w:hint="eastAsia"/>
          <w:spacing w:val="20"/>
          <w:sz w:val="30"/>
          <w:szCs w:val="30"/>
        </w:rPr>
        <w:t>含建筑物及其范围内的固定装修、水电附属设施</w:t>
      </w:r>
      <w:r>
        <w:rPr>
          <w:rFonts w:ascii="华文仿宋" w:eastAsia="华文仿宋" w:hAnsi="华文仿宋" w:cs="华文仿宋" w:hint="eastAsia"/>
          <w:spacing w:val="20"/>
          <w:sz w:val="30"/>
          <w:szCs w:val="30"/>
        </w:rPr>
        <w:t>。</w:t>
      </w:r>
    </w:p>
    <w:p w:rsidR="005A6714" w:rsidRDefault="00C743F1">
      <w:pPr>
        <w:numPr>
          <w:ilvl w:val="0"/>
          <w:numId w:val="2"/>
        </w:numPr>
        <w:spacing w:line="600" w:lineRule="exact"/>
        <w:rPr>
          <w:rFonts w:ascii="仿宋" w:eastAsia="仿宋" w:hAnsi="仿宋" w:cs="仿宋"/>
          <w:spacing w:val="20"/>
          <w:szCs w:val="28"/>
        </w:rPr>
      </w:pPr>
      <w:r>
        <w:rPr>
          <w:rFonts w:ascii="仿宋" w:eastAsia="仿宋" w:hAnsi="仿宋" w:cs="仿宋" w:hint="eastAsia"/>
          <w:spacing w:val="20"/>
          <w:szCs w:val="28"/>
        </w:rPr>
        <w:t>估价对象权属状况</w:t>
      </w:r>
    </w:p>
    <w:tbl>
      <w:tblPr>
        <w:tblW w:w="9430" w:type="dxa"/>
        <w:tblLayout w:type="fixed"/>
        <w:tblLook w:val="04A0"/>
      </w:tblPr>
      <w:tblGrid>
        <w:gridCol w:w="2235"/>
        <w:gridCol w:w="7195"/>
      </w:tblGrid>
      <w:tr w:rsidR="005A6714">
        <w:trPr>
          <w:trHeight w:val="290"/>
        </w:trPr>
        <w:tc>
          <w:tcPr>
            <w:tcW w:w="2235" w:type="dxa"/>
            <w:tcBorders>
              <w:top w:val="single" w:sz="4" w:space="0" w:color="auto"/>
              <w:left w:val="single" w:sz="4" w:space="0" w:color="auto"/>
              <w:bottom w:val="single" w:sz="4" w:space="0" w:color="auto"/>
              <w:right w:val="single" w:sz="4" w:space="0" w:color="auto"/>
            </w:tcBorders>
            <w:vAlign w:val="center"/>
          </w:tcPr>
          <w:p w:rsidR="005A6714" w:rsidRDefault="00C743F1">
            <w:pPr>
              <w:widowControl/>
              <w:jc w:val="left"/>
              <w:rPr>
                <w:rFonts w:ascii="仿宋_GB2312" w:eastAsia="仿宋_GB2312" w:hAnsi="华文细黑" w:cs="宋体"/>
                <w:b/>
                <w:kern w:val="0"/>
                <w:sz w:val="20"/>
                <w:szCs w:val="20"/>
              </w:rPr>
            </w:pPr>
            <w:r>
              <w:rPr>
                <w:rFonts w:ascii="仿宋_GB2312" w:eastAsia="仿宋_GB2312" w:hAnsi="华文细黑" w:cs="宋体" w:hint="eastAsia"/>
                <w:b/>
                <w:kern w:val="0"/>
                <w:sz w:val="20"/>
                <w:szCs w:val="20"/>
              </w:rPr>
              <w:t>估价对象坐落</w:t>
            </w:r>
          </w:p>
        </w:tc>
        <w:tc>
          <w:tcPr>
            <w:tcW w:w="7195" w:type="dxa"/>
            <w:tcBorders>
              <w:top w:val="single" w:sz="4" w:space="0" w:color="auto"/>
              <w:left w:val="nil"/>
              <w:bottom w:val="single" w:sz="4" w:space="0" w:color="auto"/>
              <w:right w:val="single" w:sz="4" w:space="0" w:color="auto"/>
            </w:tcBorders>
            <w:vAlign w:val="center"/>
          </w:tcPr>
          <w:p w:rsidR="005A6714" w:rsidRDefault="00C743F1">
            <w:pPr>
              <w:widowControl/>
              <w:jc w:val="left"/>
              <w:rPr>
                <w:rFonts w:ascii="仿宋" w:eastAsia="仿宋" w:hAnsi="仿宋" w:cs="仿宋"/>
                <w:spacing w:val="26"/>
                <w:sz w:val="20"/>
                <w:szCs w:val="20"/>
              </w:rPr>
            </w:pPr>
            <w:r>
              <w:rPr>
                <w:rFonts w:ascii="仿宋" w:eastAsia="仿宋" w:hAnsi="仿宋" w:cs="仿宋" w:hint="eastAsia"/>
                <w:spacing w:val="26"/>
                <w:sz w:val="20"/>
                <w:szCs w:val="20"/>
              </w:rPr>
              <w:t>阳江市阳东区合山镇新市路一巷</w:t>
            </w:r>
            <w:r>
              <w:rPr>
                <w:rFonts w:ascii="仿宋" w:eastAsia="仿宋" w:hAnsi="仿宋" w:cs="仿宋" w:hint="eastAsia"/>
                <w:spacing w:val="26"/>
                <w:sz w:val="20"/>
                <w:szCs w:val="20"/>
              </w:rPr>
              <w:t>4</w:t>
            </w:r>
            <w:r>
              <w:rPr>
                <w:rFonts w:ascii="仿宋" w:eastAsia="仿宋" w:hAnsi="仿宋" w:cs="仿宋" w:hint="eastAsia"/>
                <w:spacing w:val="26"/>
                <w:sz w:val="20"/>
                <w:szCs w:val="20"/>
              </w:rPr>
              <w:t>号之一</w:t>
            </w:r>
          </w:p>
        </w:tc>
      </w:tr>
      <w:tr w:rsidR="005A6714">
        <w:trPr>
          <w:trHeight w:val="393"/>
        </w:trPr>
        <w:tc>
          <w:tcPr>
            <w:tcW w:w="2235" w:type="dxa"/>
            <w:tcBorders>
              <w:top w:val="single" w:sz="4" w:space="0" w:color="auto"/>
              <w:left w:val="single" w:sz="4" w:space="0" w:color="auto"/>
              <w:bottom w:val="single" w:sz="4" w:space="0" w:color="auto"/>
              <w:right w:val="single" w:sz="4" w:space="0" w:color="auto"/>
            </w:tcBorders>
            <w:vAlign w:val="center"/>
          </w:tcPr>
          <w:p w:rsidR="005A6714" w:rsidRDefault="00C743F1">
            <w:pPr>
              <w:widowControl/>
              <w:jc w:val="left"/>
              <w:rPr>
                <w:rFonts w:ascii="仿宋_GB2312" w:eastAsia="仿宋_GB2312" w:hAnsi="华文细黑" w:cs="宋体"/>
                <w:b/>
                <w:kern w:val="0"/>
                <w:sz w:val="20"/>
                <w:szCs w:val="20"/>
              </w:rPr>
            </w:pPr>
            <w:r>
              <w:rPr>
                <w:rFonts w:ascii="仿宋_GB2312" w:eastAsia="仿宋_GB2312" w:hAnsi="华文细黑" w:cs="宋体" w:hint="eastAsia"/>
                <w:b/>
                <w:kern w:val="0"/>
                <w:sz w:val="20"/>
                <w:szCs w:val="20"/>
              </w:rPr>
              <w:t>权利人</w:t>
            </w:r>
          </w:p>
        </w:tc>
        <w:tc>
          <w:tcPr>
            <w:tcW w:w="7195" w:type="dxa"/>
            <w:tcBorders>
              <w:top w:val="single" w:sz="4" w:space="0" w:color="auto"/>
              <w:left w:val="nil"/>
              <w:bottom w:val="single" w:sz="4" w:space="0" w:color="auto"/>
              <w:right w:val="single" w:sz="4" w:space="0" w:color="auto"/>
            </w:tcBorders>
            <w:vAlign w:val="center"/>
          </w:tcPr>
          <w:p w:rsidR="005A6714" w:rsidRDefault="00C743F1">
            <w:pPr>
              <w:widowControl/>
              <w:jc w:val="left"/>
              <w:rPr>
                <w:rFonts w:ascii="仿宋" w:eastAsia="仿宋" w:hAnsi="仿宋" w:cs="仿宋"/>
                <w:spacing w:val="26"/>
                <w:sz w:val="20"/>
                <w:szCs w:val="20"/>
              </w:rPr>
            </w:pPr>
            <w:r>
              <w:rPr>
                <w:rFonts w:ascii="仿宋" w:eastAsia="仿宋" w:hAnsi="仿宋" w:cs="仿宋" w:hint="eastAsia"/>
                <w:spacing w:val="26"/>
                <w:sz w:val="20"/>
                <w:szCs w:val="20"/>
              </w:rPr>
              <w:t>周小美</w:t>
            </w:r>
          </w:p>
        </w:tc>
      </w:tr>
      <w:tr w:rsidR="005A6714">
        <w:trPr>
          <w:trHeight w:val="393"/>
        </w:trPr>
        <w:tc>
          <w:tcPr>
            <w:tcW w:w="2235" w:type="dxa"/>
            <w:tcBorders>
              <w:top w:val="single" w:sz="4" w:space="0" w:color="auto"/>
              <w:left w:val="single" w:sz="4" w:space="0" w:color="auto"/>
              <w:bottom w:val="single" w:sz="4" w:space="0" w:color="auto"/>
              <w:right w:val="single" w:sz="4" w:space="0" w:color="auto"/>
            </w:tcBorders>
            <w:vAlign w:val="center"/>
          </w:tcPr>
          <w:p w:rsidR="005A6714" w:rsidRDefault="00C743F1">
            <w:pPr>
              <w:widowControl/>
              <w:jc w:val="left"/>
              <w:rPr>
                <w:rFonts w:ascii="仿宋_GB2312" w:eastAsia="仿宋_GB2312" w:hAnsi="华文细黑" w:cs="宋体"/>
                <w:b/>
                <w:kern w:val="0"/>
                <w:sz w:val="20"/>
                <w:szCs w:val="20"/>
              </w:rPr>
            </w:pPr>
            <w:r>
              <w:rPr>
                <w:rFonts w:ascii="仿宋_GB2312" w:eastAsia="仿宋_GB2312" w:hAnsi="华文细黑" w:cs="宋体" w:hint="eastAsia"/>
                <w:b/>
                <w:kern w:val="0"/>
                <w:sz w:val="20"/>
                <w:szCs w:val="20"/>
              </w:rPr>
              <w:t>占有房屋份额</w:t>
            </w:r>
          </w:p>
        </w:tc>
        <w:tc>
          <w:tcPr>
            <w:tcW w:w="7195" w:type="dxa"/>
            <w:tcBorders>
              <w:top w:val="single" w:sz="4" w:space="0" w:color="auto"/>
              <w:left w:val="nil"/>
              <w:bottom w:val="single" w:sz="4" w:space="0" w:color="auto"/>
              <w:right w:val="single" w:sz="4" w:space="0" w:color="auto"/>
            </w:tcBorders>
            <w:vAlign w:val="center"/>
          </w:tcPr>
          <w:p w:rsidR="005A6714" w:rsidRDefault="00C743F1">
            <w:pPr>
              <w:widowControl/>
              <w:jc w:val="left"/>
              <w:rPr>
                <w:rFonts w:ascii="仿宋" w:eastAsia="仿宋" w:hAnsi="仿宋" w:cs="仿宋"/>
                <w:spacing w:val="26"/>
                <w:sz w:val="20"/>
                <w:szCs w:val="20"/>
              </w:rPr>
            </w:pPr>
            <w:r>
              <w:rPr>
                <w:rFonts w:ascii="仿宋" w:eastAsia="仿宋" w:hAnsi="仿宋" w:cs="仿宋" w:hint="eastAsia"/>
                <w:spacing w:val="26"/>
                <w:sz w:val="20"/>
                <w:szCs w:val="20"/>
              </w:rPr>
              <w:t>全部</w:t>
            </w:r>
          </w:p>
        </w:tc>
      </w:tr>
      <w:tr w:rsidR="005A6714">
        <w:trPr>
          <w:trHeight w:val="393"/>
        </w:trPr>
        <w:tc>
          <w:tcPr>
            <w:tcW w:w="2235" w:type="dxa"/>
            <w:tcBorders>
              <w:top w:val="single" w:sz="4" w:space="0" w:color="auto"/>
              <w:left w:val="single" w:sz="4" w:space="0" w:color="auto"/>
              <w:bottom w:val="single" w:sz="4" w:space="0" w:color="auto"/>
              <w:right w:val="single" w:sz="4" w:space="0" w:color="auto"/>
            </w:tcBorders>
            <w:vAlign w:val="center"/>
          </w:tcPr>
          <w:p w:rsidR="005A6714" w:rsidRDefault="00C743F1">
            <w:pPr>
              <w:widowControl/>
              <w:jc w:val="left"/>
              <w:rPr>
                <w:rFonts w:ascii="仿宋_GB2312" w:eastAsia="仿宋_GB2312" w:hAnsi="华文细黑" w:cs="宋体"/>
                <w:b/>
                <w:kern w:val="0"/>
                <w:sz w:val="20"/>
                <w:szCs w:val="20"/>
              </w:rPr>
            </w:pPr>
            <w:r>
              <w:rPr>
                <w:rFonts w:ascii="仿宋_GB2312" w:eastAsia="仿宋_GB2312" w:hAnsi="华文细黑" w:cs="宋体" w:hint="eastAsia"/>
                <w:b/>
                <w:kern w:val="0"/>
                <w:sz w:val="20"/>
                <w:szCs w:val="20"/>
              </w:rPr>
              <w:t>共有情况</w:t>
            </w:r>
          </w:p>
        </w:tc>
        <w:tc>
          <w:tcPr>
            <w:tcW w:w="7195" w:type="dxa"/>
            <w:tcBorders>
              <w:top w:val="single" w:sz="4" w:space="0" w:color="auto"/>
              <w:left w:val="nil"/>
              <w:bottom w:val="single" w:sz="4" w:space="0" w:color="auto"/>
              <w:right w:val="single" w:sz="4" w:space="0" w:color="auto"/>
            </w:tcBorders>
            <w:vAlign w:val="center"/>
          </w:tcPr>
          <w:p w:rsidR="005A6714" w:rsidRDefault="00C743F1">
            <w:pPr>
              <w:widowControl/>
              <w:jc w:val="left"/>
              <w:rPr>
                <w:rFonts w:ascii="仿宋" w:eastAsia="仿宋" w:hAnsi="仿宋" w:cs="仿宋"/>
                <w:spacing w:val="26"/>
                <w:sz w:val="20"/>
                <w:szCs w:val="20"/>
              </w:rPr>
            </w:pPr>
            <w:r>
              <w:rPr>
                <w:rFonts w:ascii="仿宋" w:eastAsia="仿宋" w:hAnsi="仿宋" w:cs="仿宋" w:hint="eastAsia"/>
                <w:spacing w:val="26"/>
                <w:sz w:val="20"/>
                <w:szCs w:val="20"/>
              </w:rPr>
              <w:t>单独所有</w:t>
            </w:r>
          </w:p>
        </w:tc>
      </w:tr>
      <w:tr w:rsidR="005A6714">
        <w:trPr>
          <w:trHeight w:val="393"/>
        </w:trPr>
        <w:tc>
          <w:tcPr>
            <w:tcW w:w="2235" w:type="dxa"/>
            <w:tcBorders>
              <w:top w:val="single" w:sz="4" w:space="0" w:color="auto"/>
              <w:left w:val="single" w:sz="4" w:space="0" w:color="auto"/>
              <w:bottom w:val="single" w:sz="4" w:space="0" w:color="auto"/>
              <w:right w:val="single" w:sz="4" w:space="0" w:color="auto"/>
            </w:tcBorders>
            <w:vAlign w:val="center"/>
          </w:tcPr>
          <w:p w:rsidR="005A6714" w:rsidRDefault="00C743F1">
            <w:pPr>
              <w:widowControl/>
              <w:jc w:val="left"/>
              <w:rPr>
                <w:rFonts w:ascii="仿宋_GB2312" w:eastAsia="仿宋_GB2312" w:hAnsi="华文细黑" w:cs="宋体"/>
                <w:b/>
                <w:kern w:val="0"/>
                <w:sz w:val="20"/>
                <w:szCs w:val="20"/>
              </w:rPr>
            </w:pPr>
            <w:r>
              <w:rPr>
                <w:rFonts w:ascii="仿宋_GB2312" w:eastAsia="仿宋_GB2312" w:hAnsi="华文细黑" w:cs="宋体" w:hint="eastAsia"/>
                <w:b/>
                <w:kern w:val="0"/>
                <w:sz w:val="20"/>
                <w:szCs w:val="20"/>
              </w:rPr>
              <w:t>国有土地使用权证</w:t>
            </w:r>
          </w:p>
        </w:tc>
        <w:tc>
          <w:tcPr>
            <w:tcW w:w="7195" w:type="dxa"/>
            <w:tcBorders>
              <w:top w:val="single" w:sz="4" w:space="0" w:color="auto"/>
              <w:left w:val="nil"/>
              <w:bottom w:val="single" w:sz="4" w:space="0" w:color="auto"/>
              <w:right w:val="single" w:sz="4" w:space="0" w:color="auto"/>
            </w:tcBorders>
            <w:vAlign w:val="center"/>
          </w:tcPr>
          <w:p w:rsidR="005A6714" w:rsidRDefault="00C743F1">
            <w:pPr>
              <w:widowControl/>
              <w:jc w:val="left"/>
              <w:rPr>
                <w:rFonts w:ascii="仿宋" w:eastAsia="仿宋" w:hAnsi="仿宋" w:cs="仿宋"/>
                <w:spacing w:val="26"/>
                <w:sz w:val="20"/>
                <w:szCs w:val="20"/>
              </w:rPr>
            </w:pPr>
            <w:r>
              <w:rPr>
                <w:rFonts w:ascii="仿宋" w:eastAsia="仿宋" w:hAnsi="仿宋" w:cs="仿宋" w:hint="eastAsia"/>
                <w:spacing w:val="26"/>
                <w:sz w:val="20"/>
                <w:szCs w:val="20"/>
              </w:rPr>
              <w:t>东府国用（</w:t>
            </w:r>
            <w:r>
              <w:rPr>
                <w:rFonts w:ascii="仿宋" w:eastAsia="仿宋" w:hAnsi="仿宋" w:cs="仿宋" w:hint="eastAsia"/>
                <w:spacing w:val="26"/>
                <w:sz w:val="20"/>
                <w:szCs w:val="20"/>
              </w:rPr>
              <w:t>2011</w:t>
            </w:r>
            <w:r>
              <w:rPr>
                <w:rFonts w:ascii="仿宋" w:eastAsia="仿宋" w:hAnsi="仿宋" w:cs="仿宋" w:hint="eastAsia"/>
                <w:spacing w:val="26"/>
                <w:sz w:val="20"/>
                <w:szCs w:val="20"/>
              </w:rPr>
              <w:t>）第</w:t>
            </w:r>
            <w:r>
              <w:rPr>
                <w:rFonts w:ascii="仿宋" w:eastAsia="仿宋" w:hAnsi="仿宋" w:cs="仿宋" w:hint="eastAsia"/>
                <w:spacing w:val="26"/>
                <w:sz w:val="20"/>
                <w:szCs w:val="20"/>
              </w:rPr>
              <w:t>0700927</w:t>
            </w:r>
            <w:r>
              <w:rPr>
                <w:rFonts w:ascii="仿宋" w:eastAsia="仿宋" w:hAnsi="仿宋" w:cs="仿宋" w:hint="eastAsia"/>
                <w:spacing w:val="26"/>
                <w:sz w:val="20"/>
                <w:szCs w:val="20"/>
              </w:rPr>
              <w:t>号</w:t>
            </w:r>
          </w:p>
        </w:tc>
      </w:tr>
      <w:tr w:rsidR="005A6714">
        <w:trPr>
          <w:trHeight w:val="393"/>
        </w:trPr>
        <w:tc>
          <w:tcPr>
            <w:tcW w:w="2235" w:type="dxa"/>
            <w:tcBorders>
              <w:top w:val="single" w:sz="4" w:space="0" w:color="auto"/>
              <w:left w:val="single" w:sz="4" w:space="0" w:color="auto"/>
              <w:bottom w:val="single" w:sz="4" w:space="0" w:color="auto"/>
              <w:right w:val="single" w:sz="4" w:space="0" w:color="auto"/>
            </w:tcBorders>
            <w:vAlign w:val="center"/>
          </w:tcPr>
          <w:p w:rsidR="005A6714" w:rsidRDefault="00C743F1">
            <w:pPr>
              <w:widowControl/>
              <w:jc w:val="left"/>
              <w:rPr>
                <w:rFonts w:ascii="仿宋_GB2312" w:eastAsia="仿宋_GB2312" w:hAnsi="华文细黑" w:cs="宋体"/>
                <w:b/>
                <w:kern w:val="0"/>
                <w:sz w:val="20"/>
                <w:szCs w:val="20"/>
              </w:rPr>
            </w:pPr>
            <w:r>
              <w:rPr>
                <w:rFonts w:ascii="仿宋_GB2312" w:eastAsia="仿宋_GB2312" w:hAnsi="华文细黑" w:cs="宋体" w:hint="eastAsia"/>
                <w:b/>
                <w:kern w:val="0"/>
                <w:sz w:val="20"/>
                <w:szCs w:val="20"/>
              </w:rPr>
              <w:t>建筑结构</w:t>
            </w:r>
          </w:p>
        </w:tc>
        <w:tc>
          <w:tcPr>
            <w:tcW w:w="7195" w:type="dxa"/>
            <w:tcBorders>
              <w:top w:val="single" w:sz="4" w:space="0" w:color="auto"/>
              <w:left w:val="nil"/>
              <w:bottom w:val="single" w:sz="4" w:space="0" w:color="auto"/>
              <w:right w:val="single" w:sz="4" w:space="0" w:color="auto"/>
            </w:tcBorders>
            <w:vAlign w:val="center"/>
          </w:tcPr>
          <w:p w:rsidR="005A6714" w:rsidRDefault="00C743F1">
            <w:pPr>
              <w:widowControl/>
              <w:jc w:val="left"/>
              <w:rPr>
                <w:rFonts w:ascii="仿宋" w:eastAsia="仿宋" w:hAnsi="仿宋" w:cs="仿宋"/>
                <w:spacing w:val="26"/>
                <w:sz w:val="20"/>
                <w:szCs w:val="20"/>
              </w:rPr>
            </w:pPr>
            <w:r>
              <w:rPr>
                <w:rFonts w:ascii="仿宋" w:eastAsia="仿宋" w:hAnsi="仿宋" w:cs="仿宋" w:hint="eastAsia"/>
                <w:spacing w:val="26"/>
                <w:sz w:val="20"/>
                <w:szCs w:val="20"/>
              </w:rPr>
              <w:t>钢筋混凝土</w:t>
            </w:r>
          </w:p>
        </w:tc>
      </w:tr>
      <w:tr w:rsidR="005A6714">
        <w:trPr>
          <w:trHeight w:val="393"/>
        </w:trPr>
        <w:tc>
          <w:tcPr>
            <w:tcW w:w="2235" w:type="dxa"/>
            <w:tcBorders>
              <w:top w:val="single" w:sz="4" w:space="0" w:color="auto"/>
              <w:left w:val="single" w:sz="4" w:space="0" w:color="auto"/>
              <w:bottom w:val="single" w:sz="4" w:space="0" w:color="auto"/>
              <w:right w:val="single" w:sz="4" w:space="0" w:color="auto"/>
            </w:tcBorders>
            <w:vAlign w:val="center"/>
          </w:tcPr>
          <w:p w:rsidR="005A6714" w:rsidRDefault="00C743F1">
            <w:pPr>
              <w:widowControl/>
              <w:jc w:val="left"/>
              <w:rPr>
                <w:rFonts w:ascii="仿宋_GB2312" w:eastAsia="仿宋_GB2312" w:hAnsi="华文细黑" w:cs="宋体"/>
                <w:b/>
                <w:kern w:val="0"/>
                <w:sz w:val="20"/>
                <w:szCs w:val="20"/>
              </w:rPr>
            </w:pPr>
            <w:r>
              <w:rPr>
                <w:rFonts w:ascii="仿宋_GB2312" w:eastAsia="仿宋_GB2312" w:hAnsi="华文细黑" w:cs="宋体" w:hint="eastAsia"/>
                <w:b/>
                <w:kern w:val="0"/>
                <w:sz w:val="20"/>
                <w:szCs w:val="20"/>
              </w:rPr>
              <w:t>层数</w:t>
            </w:r>
          </w:p>
        </w:tc>
        <w:tc>
          <w:tcPr>
            <w:tcW w:w="7195" w:type="dxa"/>
            <w:tcBorders>
              <w:top w:val="single" w:sz="4" w:space="0" w:color="auto"/>
              <w:left w:val="nil"/>
              <w:bottom w:val="single" w:sz="4" w:space="0" w:color="auto"/>
              <w:right w:val="single" w:sz="4" w:space="0" w:color="auto"/>
            </w:tcBorders>
            <w:vAlign w:val="center"/>
          </w:tcPr>
          <w:p w:rsidR="005A6714" w:rsidRDefault="00C743F1">
            <w:pPr>
              <w:widowControl/>
              <w:jc w:val="left"/>
              <w:rPr>
                <w:rFonts w:ascii="仿宋" w:eastAsia="仿宋" w:hAnsi="仿宋" w:cs="仿宋"/>
                <w:spacing w:val="26"/>
                <w:sz w:val="20"/>
                <w:szCs w:val="20"/>
              </w:rPr>
            </w:pPr>
            <w:r>
              <w:rPr>
                <w:rFonts w:ascii="仿宋" w:eastAsia="仿宋" w:hAnsi="仿宋" w:cs="仿宋" w:hint="eastAsia"/>
                <w:spacing w:val="26"/>
                <w:sz w:val="20"/>
                <w:szCs w:val="20"/>
              </w:rPr>
              <w:t>共</w:t>
            </w:r>
            <w:r>
              <w:rPr>
                <w:rFonts w:ascii="仿宋" w:eastAsia="仿宋" w:hAnsi="仿宋" w:cs="仿宋" w:hint="eastAsia"/>
                <w:spacing w:val="26"/>
                <w:sz w:val="20"/>
                <w:szCs w:val="20"/>
              </w:rPr>
              <w:t>5</w:t>
            </w:r>
            <w:r>
              <w:rPr>
                <w:rFonts w:ascii="仿宋" w:eastAsia="仿宋" w:hAnsi="仿宋" w:cs="仿宋" w:hint="eastAsia"/>
                <w:spacing w:val="26"/>
                <w:sz w:val="20"/>
                <w:szCs w:val="20"/>
              </w:rPr>
              <w:t>层</w:t>
            </w:r>
          </w:p>
        </w:tc>
      </w:tr>
      <w:tr w:rsidR="005A6714">
        <w:trPr>
          <w:trHeight w:val="290"/>
        </w:trPr>
        <w:tc>
          <w:tcPr>
            <w:tcW w:w="2235" w:type="dxa"/>
            <w:tcBorders>
              <w:top w:val="single" w:sz="4" w:space="0" w:color="auto"/>
              <w:left w:val="single" w:sz="4" w:space="0" w:color="auto"/>
              <w:bottom w:val="single" w:sz="4" w:space="0" w:color="auto"/>
              <w:right w:val="single" w:sz="4" w:space="0" w:color="auto"/>
            </w:tcBorders>
            <w:vAlign w:val="center"/>
          </w:tcPr>
          <w:p w:rsidR="005A6714" w:rsidRDefault="00C743F1">
            <w:pPr>
              <w:widowControl/>
              <w:jc w:val="left"/>
              <w:rPr>
                <w:rFonts w:ascii="仿宋_GB2312" w:eastAsia="仿宋_GB2312" w:hAnsi="华文细黑" w:cs="宋体"/>
                <w:b/>
                <w:kern w:val="0"/>
                <w:sz w:val="20"/>
                <w:szCs w:val="20"/>
              </w:rPr>
            </w:pPr>
            <w:r>
              <w:rPr>
                <w:rFonts w:ascii="仿宋_GB2312" w:eastAsia="仿宋_GB2312" w:hAnsi="华文细黑" w:cs="宋体" w:hint="eastAsia"/>
                <w:b/>
                <w:kern w:val="0"/>
                <w:sz w:val="20"/>
                <w:szCs w:val="20"/>
              </w:rPr>
              <w:t>使用权类型</w:t>
            </w:r>
          </w:p>
        </w:tc>
        <w:tc>
          <w:tcPr>
            <w:tcW w:w="7195" w:type="dxa"/>
            <w:tcBorders>
              <w:top w:val="single" w:sz="4" w:space="0" w:color="auto"/>
              <w:left w:val="single" w:sz="4" w:space="0" w:color="auto"/>
              <w:bottom w:val="single" w:sz="4" w:space="0" w:color="auto"/>
              <w:right w:val="single" w:sz="4" w:space="0" w:color="auto"/>
            </w:tcBorders>
            <w:vAlign w:val="center"/>
          </w:tcPr>
          <w:p w:rsidR="005A6714" w:rsidRDefault="00C743F1">
            <w:pPr>
              <w:widowControl/>
              <w:jc w:val="left"/>
              <w:rPr>
                <w:rFonts w:ascii="仿宋" w:eastAsia="仿宋" w:hAnsi="仿宋" w:cs="仿宋"/>
                <w:spacing w:val="26"/>
                <w:sz w:val="20"/>
                <w:szCs w:val="20"/>
              </w:rPr>
            </w:pPr>
            <w:r>
              <w:rPr>
                <w:rFonts w:ascii="仿宋" w:eastAsia="仿宋" w:hAnsi="仿宋" w:cs="仿宋" w:hint="eastAsia"/>
                <w:spacing w:val="26"/>
                <w:sz w:val="20"/>
                <w:szCs w:val="20"/>
              </w:rPr>
              <w:t>出让</w:t>
            </w:r>
          </w:p>
        </w:tc>
      </w:tr>
      <w:tr w:rsidR="005A6714">
        <w:trPr>
          <w:trHeight w:val="290"/>
        </w:trPr>
        <w:tc>
          <w:tcPr>
            <w:tcW w:w="2235" w:type="dxa"/>
            <w:tcBorders>
              <w:top w:val="single" w:sz="4" w:space="0" w:color="auto"/>
              <w:left w:val="single" w:sz="4" w:space="0" w:color="auto"/>
              <w:bottom w:val="single" w:sz="4" w:space="0" w:color="auto"/>
              <w:right w:val="single" w:sz="4" w:space="0" w:color="auto"/>
            </w:tcBorders>
            <w:vAlign w:val="center"/>
          </w:tcPr>
          <w:p w:rsidR="005A6714" w:rsidRDefault="00C743F1">
            <w:pPr>
              <w:widowControl/>
              <w:jc w:val="left"/>
              <w:rPr>
                <w:rFonts w:ascii="仿宋_GB2312" w:eastAsia="仿宋_GB2312" w:hAnsi="华文细黑" w:cs="宋体"/>
                <w:b/>
                <w:kern w:val="0"/>
                <w:sz w:val="20"/>
                <w:szCs w:val="20"/>
              </w:rPr>
            </w:pPr>
            <w:r>
              <w:rPr>
                <w:rFonts w:ascii="仿宋_GB2312" w:eastAsia="仿宋_GB2312" w:hAnsi="华文细黑" w:cs="宋体" w:hint="eastAsia"/>
                <w:b/>
                <w:kern w:val="0"/>
                <w:sz w:val="20"/>
                <w:szCs w:val="20"/>
              </w:rPr>
              <w:t>用途</w:t>
            </w:r>
          </w:p>
        </w:tc>
        <w:tc>
          <w:tcPr>
            <w:tcW w:w="7195" w:type="dxa"/>
            <w:tcBorders>
              <w:top w:val="single" w:sz="4" w:space="0" w:color="auto"/>
              <w:left w:val="single" w:sz="4" w:space="0" w:color="auto"/>
              <w:bottom w:val="single" w:sz="4" w:space="0" w:color="auto"/>
              <w:right w:val="single" w:sz="4" w:space="0" w:color="auto"/>
            </w:tcBorders>
            <w:vAlign w:val="center"/>
          </w:tcPr>
          <w:p w:rsidR="005A6714" w:rsidRDefault="00C743F1">
            <w:pPr>
              <w:widowControl/>
              <w:jc w:val="left"/>
              <w:rPr>
                <w:rFonts w:ascii="仿宋" w:eastAsia="仿宋" w:hAnsi="仿宋" w:cs="仿宋"/>
                <w:spacing w:val="26"/>
                <w:sz w:val="20"/>
                <w:szCs w:val="20"/>
              </w:rPr>
            </w:pPr>
            <w:r>
              <w:rPr>
                <w:rFonts w:ascii="仿宋" w:eastAsia="仿宋" w:hAnsi="仿宋" w:cs="仿宋" w:hint="eastAsia"/>
                <w:spacing w:val="26"/>
                <w:sz w:val="20"/>
                <w:szCs w:val="20"/>
              </w:rPr>
              <w:t>住宅</w:t>
            </w:r>
          </w:p>
        </w:tc>
      </w:tr>
      <w:tr w:rsidR="005A6714">
        <w:trPr>
          <w:trHeight w:val="290"/>
        </w:trPr>
        <w:tc>
          <w:tcPr>
            <w:tcW w:w="2235" w:type="dxa"/>
            <w:tcBorders>
              <w:top w:val="single" w:sz="4" w:space="0" w:color="auto"/>
              <w:left w:val="single" w:sz="4" w:space="0" w:color="auto"/>
              <w:bottom w:val="single" w:sz="4" w:space="0" w:color="auto"/>
              <w:right w:val="single" w:sz="4" w:space="0" w:color="auto"/>
            </w:tcBorders>
            <w:vAlign w:val="center"/>
          </w:tcPr>
          <w:p w:rsidR="005A6714" w:rsidRDefault="00C743F1">
            <w:pPr>
              <w:widowControl/>
              <w:jc w:val="left"/>
              <w:rPr>
                <w:rFonts w:ascii="仿宋_GB2312" w:eastAsia="仿宋_GB2312" w:hAnsi="华文细黑" w:cs="宋体"/>
                <w:b/>
                <w:kern w:val="0"/>
                <w:sz w:val="20"/>
                <w:szCs w:val="20"/>
              </w:rPr>
            </w:pPr>
            <w:r>
              <w:rPr>
                <w:rFonts w:ascii="仿宋_GB2312" w:eastAsia="仿宋_GB2312" w:hAnsi="华文细黑" w:cs="宋体" w:hint="eastAsia"/>
                <w:b/>
                <w:kern w:val="0"/>
                <w:sz w:val="20"/>
                <w:szCs w:val="20"/>
              </w:rPr>
              <w:t>土地面积</w:t>
            </w:r>
          </w:p>
        </w:tc>
        <w:tc>
          <w:tcPr>
            <w:tcW w:w="7195" w:type="dxa"/>
            <w:tcBorders>
              <w:top w:val="single" w:sz="4" w:space="0" w:color="auto"/>
              <w:left w:val="single" w:sz="4" w:space="0" w:color="auto"/>
              <w:bottom w:val="single" w:sz="4" w:space="0" w:color="auto"/>
              <w:right w:val="single" w:sz="4" w:space="0" w:color="auto"/>
            </w:tcBorders>
            <w:vAlign w:val="center"/>
          </w:tcPr>
          <w:p w:rsidR="005A6714" w:rsidRDefault="00C743F1">
            <w:pPr>
              <w:widowControl/>
              <w:jc w:val="left"/>
              <w:rPr>
                <w:rFonts w:ascii="仿宋" w:eastAsia="仿宋" w:hAnsi="仿宋" w:cs="仿宋"/>
                <w:spacing w:val="26"/>
                <w:sz w:val="20"/>
                <w:szCs w:val="20"/>
              </w:rPr>
            </w:pPr>
            <w:r>
              <w:rPr>
                <w:rFonts w:ascii="仿宋" w:eastAsia="仿宋" w:hAnsi="仿宋" w:cs="仿宋" w:hint="eastAsia"/>
                <w:spacing w:val="26"/>
                <w:sz w:val="20"/>
                <w:szCs w:val="20"/>
              </w:rPr>
              <w:t>64.00</w:t>
            </w:r>
            <w:r>
              <w:rPr>
                <w:rFonts w:ascii="仿宋" w:eastAsia="仿宋" w:hAnsi="仿宋" w:cs="仿宋" w:hint="eastAsia"/>
                <w:spacing w:val="26"/>
                <w:sz w:val="20"/>
                <w:szCs w:val="20"/>
              </w:rPr>
              <w:t>㎡</w:t>
            </w:r>
          </w:p>
        </w:tc>
      </w:tr>
      <w:tr w:rsidR="005A6714">
        <w:trPr>
          <w:trHeight w:val="290"/>
        </w:trPr>
        <w:tc>
          <w:tcPr>
            <w:tcW w:w="2235" w:type="dxa"/>
            <w:tcBorders>
              <w:top w:val="single" w:sz="4" w:space="0" w:color="auto"/>
              <w:left w:val="single" w:sz="4" w:space="0" w:color="auto"/>
              <w:bottom w:val="single" w:sz="4" w:space="0" w:color="auto"/>
              <w:right w:val="single" w:sz="4" w:space="0" w:color="auto"/>
            </w:tcBorders>
            <w:vAlign w:val="center"/>
          </w:tcPr>
          <w:p w:rsidR="005A6714" w:rsidRDefault="00C743F1">
            <w:pPr>
              <w:widowControl/>
              <w:jc w:val="left"/>
              <w:rPr>
                <w:rFonts w:ascii="仿宋_GB2312" w:eastAsia="仿宋_GB2312" w:hAnsi="华文细黑" w:cs="宋体"/>
                <w:b/>
                <w:kern w:val="0"/>
                <w:sz w:val="20"/>
                <w:szCs w:val="20"/>
              </w:rPr>
            </w:pPr>
            <w:r>
              <w:rPr>
                <w:rFonts w:ascii="仿宋_GB2312" w:eastAsia="仿宋_GB2312" w:hAnsi="华文细黑" w:cs="宋体" w:hint="eastAsia"/>
                <w:b/>
                <w:kern w:val="0"/>
                <w:sz w:val="20"/>
                <w:szCs w:val="20"/>
              </w:rPr>
              <w:t>土地终止日期</w:t>
            </w:r>
          </w:p>
        </w:tc>
        <w:tc>
          <w:tcPr>
            <w:tcW w:w="7195" w:type="dxa"/>
            <w:tcBorders>
              <w:top w:val="single" w:sz="4" w:space="0" w:color="auto"/>
              <w:left w:val="single" w:sz="4" w:space="0" w:color="auto"/>
              <w:bottom w:val="single" w:sz="4" w:space="0" w:color="auto"/>
              <w:right w:val="single" w:sz="4" w:space="0" w:color="auto"/>
            </w:tcBorders>
            <w:vAlign w:val="center"/>
          </w:tcPr>
          <w:p w:rsidR="005A6714" w:rsidRDefault="00C743F1">
            <w:pPr>
              <w:widowControl/>
              <w:jc w:val="left"/>
              <w:rPr>
                <w:rFonts w:ascii="仿宋" w:eastAsia="仿宋" w:hAnsi="仿宋" w:cs="仿宋"/>
                <w:spacing w:val="26"/>
                <w:sz w:val="20"/>
                <w:szCs w:val="20"/>
              </w:rPr>
            </w:pPr>
            <w:r>
              <w:rPr>
                <w:rFonts w:ascii="仿宋" w:eastAsia="仿宋" w:hAnsi="仿宋" w:cs="仿宋" w:hint="eastAsia"/>
                <w:spacing w:val="26"/>
                <w:sz w:val="20"/>
                <w:szCs w:val="20"/>
              </w:rPr>
              <w:t>2044</w:t>
            </w:r>
            <w:r>
              <w:rPr>
                <w:rFonts w:ascii="仿宋" w:eastAsia="仿宋" w:hAnsi="仿宋" w:cs="仿宋" w:hint="eastAsia"/>
                <w:spacing w:val="26"/>
                <w:sz w:val="20"/>
                <w:szCs w:val="20"/>
              </w:rPr>
              <w:t>年</w:t>
            </w:r>
            <w:r>
              <w:rPr>
                <w:rFonts w:ascii="仿宋" w:eastAsia="仿宋" w:hAnsi="仿宋" w:cs="仿宋" w:hint="eastAsia"/>
                <w:spacing w:val="26"/>
                <w:sz w:val="20"/>
                <w:szCs w:val="20"/>
              </w:rPr>
              <w:t>9</w:t>
            </w:r>
            <w:r>
              <w:rPr>
                <w:rFonts w:ascii="仿宋" w:eastAsia="仿宋" w:hAnsi="仿宋" w:cs="仿宋" w:hint="eastAsia"/>
                <w:spacing w:val="26"/>
                <w:sz w:val="20"/>
                <w:szCs w:val="20"/>
              </w:rPr>
              <w:t>月</w:t>
            </w:r>
            <w:r>
              <w:rPr>
                <w:rFonts w:ascii="仿宋" w:eastAsia="仿宋" w:hAnsi="仿宋" w:cs="仿宋" w:hint="eastAsia"/>
                <w:spacing w:val="26"/>
                <w:sz w:val="20"/>
                <w:szCs w:val="20"/>
              </w:rPr>
              <w:t>15</w:t>
            </w:r>
            <w:r>
              <w:rPr>
                <w:rFonts w:ascii="仿宋" w:eastAsia="仿宋" w:hAnsi="仿宋" w:cs="仿宋" w:hint="eastAsia"/>
                <w:spacing w:val="26"/>
                <w:sz w:val="20"/>
                <w:szCs w:val="20"/>
              </w:rPr>
              <w:t>日</w:t>
            </w:r>
          </w:p>
        </w:tc>
      </w:tr>
      <w:tr w:rsidR="005A6714">
        <w:trPr>
          <w:trHeight w:val="290"/>
        </w:trPr>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5A6714" w:rsidRDefault="00C743F1">
            <w:pPr>
              <w:widowControl/>
              <w:jc w:val="left"/>
              <w:rPr>
                <w:rFonts w:ascii="仿宋_GB2312" w:eastAsia="仿宋_GB2312" w:hAnsi="华文细黑" w:cs="宋体"/>
                <w:b/>
                <w:kern w:val="0"/>
                <w:sz w:val="20"/>
                <w:szCs w:val="20"/>
              </w:rPr>
            </w:pPr>
            <w:r>
              <w:rPr>
                <w:rFonts w:ascii="仿宋_GB2312" w:eastAsia="仿宋_GB2312" w:hAnsi="华文细黑" w:cs="宋体" w:hint="eastAsia"/>
                <w:b/>
                <w:kern w:val="0"/>
                <w:sz w:val="20"/>
                <w:szCs w:val="20"/>
              </w:rPr>
              <w:t>房屋建筑面积</w:t>
            </w:r>
          </w:p>
        </w:tc>
        <w:tc>
          <w:tcPr>
            <w:tcW w:w="7195" w:type="dxa"/>
            <w:tcBorders>
              <w:top w:val="single" w:sz="4" w:space="0" w:color="auto"/>
              <w:left w:val="single" w:sz="4" w:space="0" w:color="auto"/>
              <w:bottom w:val="single" w:sz="4" w:space="0" w:color="auto"/>
              <w:right w:val="single" w:sz="4" w:space="0" w:color="auto"/>
            </w:tcBorders>
            <w:shd w:val="clear" w:color="auto" w:fill="auto"/>
            <w:vAlign w:val="center"/>
          </w:tcPr>
          <w:p w:rsidR="005A6714" w:rsidRDefault="00C743F1">
            <w:pPr>
              <w:widowControl/>
              <w:jc w:val="left"/>
              <w:rPr>
                <w:rFonts w:ascii="仿宋" w:eastAsia="仿宋" w:hAnsi="仿宋" w:cs="仿宋"/>
                <w:spacing w:val="26"/>
                <w:sz w:val="20"/>
                <w:szCs w:val="20"/>
              </w:rPr>
            </w:pPr>
            <w:r>
              <w:rPr>
                <w:rFonts w:ascii="仿宋" w:eastAsia="仿宋" w:hAnsi="仿宋" w:cs="仿宋" w:hint="eastAsia"/>
                <w:spacing w:val="26"/>
                <w:sz w:val="20"/>
                <w:szCs w:val="20"/>
              </w:rPr>
              <w:t>建筑面积</w:t>
            </w:r>
            <w:r>
              <w:rPr>
                <w:rFonts w:ascii="仿宋" w:eastAsia="仿宋" w:hAnsi="仿宋" w:cs="仿宋" w:hint="eastAsia"/>
                <w:spacing w:val="26"/>
                <w:sz w:val="20"/>
                <w:szCs w:val="20"/>
              </w:rPr>
              <w:t>375.00</w:t>
            </w:r>
            <w:r>
              <w:rPr>
                <w:rFonts w:ascii="仿宋" w:eastAsia="仿宋" w:hAnsi="仿宋" w:cs="仿宋" w:hint="eastAsia"/>
                <w:spacing w:val="26"/>
                <w:sz w:val="20"/>
                <w:szCs w:val="20"/>
              </w:rPr>
              <w:t>㎡</w:t>
            </w:r>
          </w:p>
        </w:tc>
      </w:tr>
    </w:tbl>
    <w:p w:rsidR="005A6714" w:rsidRDefault="00C743F1">
      <w:pPr>
        <w:spacing w:line="600" w:lineRule="exact"/>
        <w:rPr>
          <w:rFonts w:ascii="仿宋" w:eastAsia="仿宋" w:hAnsi="仿宋" w:cs="仿宋"/>
          <w:spacing w:val="20"/>
          <w:szCs w:val="28"/>
        </w:rPr>
      </w:pPr>
      <w:r>
        <w:rPr>
          <w:rFonts w:ascii="仿宋" w:eastAsia="仿宋" w:hAnsi="仿宋" w:cs="仿宋" w:hint="eastAsia"/>
          <w:spacing w:val="20"/>
          <w:szCs w:val="28"/>
        </w:rPr>
        <w:t>3</w:t>
      </w:r>
      <w:r>
        <w:rPr>
          <w:rFonts w:ascii="仿宋" w:eastAsia="仿宋" w:hAnsi="仿宋" w:cs="仿宋" w:hint="eastAsia"/>
          <w:spacing w:val="20"/>
          <w:szCs w:val="28"/>
        </w:rPr>
        <w:t>、房地产区位状况</w:t>
      </w:r>
    </w:p>
    <w:tbl>
      <w:tblPr>
        <w:tblStyle w:val="aa"/>
        <w:tblW w:w="9393" w:type="dxa"/>
        <w:tblLayout w:type="fixed"/>
        <w:tblLook w:val="04A0"/>
      </w:tblPr>
      <w:tblGrid>
        <w:gridCol w:w="2313"/>
        <w:gridCol w:w="7080"/>
      </w:tblGrid>
      <w:tr w:rsidR="005A6714">
        <w:tc>
          <w:tcPr>
            <w:tcW w:w="2313" w:type="dxa"/>
            <w:vAlign w:val="center"/>
          </w:tcPr>
          <w:p w:rsidR="005A6714" w:rsidRDefault="00C743F1">
            <w:pPr>
              <w:widowControl/>
              <w:jc w:val="left"/>
              <w:rPr>
                <w:rFonts w:ascii="仿宋_GB2312" w:eastAsia="仿宋_GB2312" w:hAnsi="华文细黑" w:cs="宋体"/>
                <w:b/>
                <w:kern w:val="0"/>
                <w:sz w:val="20"/>
                <w:szCs w:val="20"/>
              </w:rPr>
            </w:pPr>
            <w:r>
              <w:rPr>
                <w:rFonts w:ascii="仿宋_GB2312" w:eastAsia="仿宋_GB2312" w:hAnsi="华文细黑" w:cs="宋体" w:hint="eastAsia"/>
                <w:b/>
                <w:kern w:val="0"/>
                <w:sz w:val="20"/>
                <w:szCs w:val="20"/>
              </w:rPr>
              <w:t>地理位置</w:t>
            </w:r>
          </w:p>
        </w:tc>
        <w:tc>
          <w:tcPr>
            <w:tcW w:w="7080" w:type="dxa"/>
          </w:tcPr>
          <w:p w:rsidR="005A6714" w:rsidRDefault="00C743F1">
            <w:pPr>
              <w:spacing w:line="480" w:lineRule="exact"/>
              <w:rPr>
                <w:rFonts w:ascii="仿宋" w:eastAsia="仿宋" w:hAnsi="仿宋" w:cs="仿宋"/>
                <w:spacing w:val="26"/>
                <w:sz w:val="20"/>
                <w:szCs w:val="20"/>
              </w:rPr>
            </w:pPr>
            <w:r>
              <w:rPr>
                <w:rFonts w:ascii="仿宋" w:eastAsia="仿宋" w:hAnsi="仿宋" w:cs="仿宋" w:hint="eastAsia"/>
                <w:spacing w:val="26"/>
                <w:sz w:val="20"/>
                <w:szCs w:val="20"/>
              </w:rPr>
              <w:t>位于合山镇新市路一巷</w:t>
            </w:r>
            <w:r>
              <w:rPr>
                <w:rFonts w:ascii="仿宋" w:eastAsia="仿宋" w:hAnsi="仿宋" w:cs="仿宋" w:hint="eastAsia"/>
                <w:spacing w:val="26"/>
                <w:sz w:val="20"/>
                <w:szCs w:val="20"/>
              </w:rPr>
              <w:t>4</w:t>
            </w:r>
            <w:r>
              <w:rPr>
                <w:rFonts w:ascii="仿宋" w:eastAsia="仿宋" w:hAnsi="仿宋" w:cs="仿宋" w:hint="eastAsia"/>
                <w:spacing w:val="26"/>
                <w:sz w:val="20"/>
                <w:szCs w:val="20"/>
              </w:rPr>
              <w:t>号之一</w:t>
            </w:r>
          </w:p>
        </w:tc>
      </w:tr>
      <w:tr w:rsidR="005A6714">
        <w:tc>
          <w:tcPr>
            <w:tcW w:w="2313" w:type="dxa"/>
            <w:vAlign w:val="center"/>
          </w:tcPr>
          <w:p w:rsidR="005A6714" w:rsidRDefault="00C743F1">
            <w:pPr>
              <w:widowControl/>
              <w:jc w:val="left"/>
              <w:rPr>
                <w:rFonts w:ascii="仿宋_GB2312" w:eastAsia="仿宋_GB2312" w:hAnsi="华文细黑" w:cs="宋体"/>
                <w:b/>
                <w:kern w:val="0"/>
                <w:sz w:val="20"/>
                <w:szCs w:val="20"/>
              </w:rPr>
            </w:pPr>
            <w:r>
              <w:rPr>
                <w:rFonts w:ascii="仿宋_GB2312" w:eastAsia="仿宋_GB2312" w:hAnsi="华文细黑" w:cs="宋体" w:hint="eastAsia"/>
                <w:b/>
                <w:kern w:val="0"/>
                <w:sz w:val="20"/>
                <w:szCs w:val="20"/>
              </w:rPr>
              <w:t>交通状况</w:t>
            </w:r>
          </w:p>
        </w:tc>
        <w:tc>
          <w:tcPr>
            <w:tcW w:w="7080" w:type="dxa"/>
          </w:tcPr>
          <w:p w:rsidR="005A6714" w:rsidRDefault="00C743F1">
            <w:pPr>
              <w:spacing w:line="480" w:lineRule="exact"/>
              <w:rPr>
                <w:rFonts w:ascii="仿宋" w:eastAsia="仿宋" w:hAnsi="仿宋" w:cs="仿宋"/>
                <w:spacing w:val="26"/>
                <w:sz w:val="20"/>
                <w:szCs w:val="20"/>
              </w:rPr>
            </w:pPr>
            <w:r>
              <w:rPr>
                <w:rFonts w:ascii="仿宋" w:eastAsia="仿宋" w:hAnsi="仿宋" w:cs="仿宋" w:hint="eastAsia"/>
                <w:spacing w:val="26"/>
                <w:sz w:val="20"/>
                <w:szCs w:val="20"/>
              </w:rPr>
              <w:t>周边路网较密集，出入较方便，交通便捷度较好</w:t>
            </w:r>
          </w:p>
        </w:tc>
      </w:tr>
      <w:tr w:rsidR="005A6714">
        <w:tc>
          <w:tcPr>
            <w:tcW w:w="2313" w:type="dxa"/>
            <w:vAlign w:val="center"/>
          </w:tcPr>
          <w:p w:rsidR="005A6714" w:rsidRDefault="00C743F1">
            <w:pPr>
              <w:widowControl/>
              <w:jc w:val="left"/>
              <w:rPr>
                <w:rFonts w:ascii="仿宋_GB2312" w:eastAsia="仿宋_GB2312" w:hAnsi="华文细黑" w:cs="宋体"/>
                <w:b/>
                <w:kern w:val="0"/>
                <w:sz w:val="20"/>
                <w:szCs w:val="20"/>
              </w:rPr>
            </w:pPr>
            <w:r>
              <w:rPr>
                <w:rFonts w:ascii="仿宋_GB2312" w:eastAsia="仿宋_GB2312" w:hAnsi="华文细黑" w:cs="宋体" w:hint="eastAsia"/>
                <w:b/>
                <w:kern w:val="0"/>
                <w:sz w:val="20"/>
                <w:szCs w:val="20"/>
              </w:rPr>
              <w:t>公共配套</w:t>
            </w:r>
          </w:p>
        </w:tc>
        <w:tc>
          <w:tcPr>
            <w:tcW w:w="7080" w:type="dxa"/>
          </w:tcPr>
          <w:p w:rsidR="005A6714" w:rsidRDefault="00C743F1">
            <w:pPr>
              <w:spacing w:line="480" w:lineRule="exact"/>
              <w:rPr>
                <w:rFonts w:ascii="仿宋" w:eastAsia="仿宋" w:hAnsi="仿宋" w:cs="仿宋"/>
                <w:spacing w:val="26"/>
                <w:sz w:val="20"/>
                <w:szCs w:val="20"/>
              </w:rPr>
            </w:pPr>
            <w:r>
              <w:rPr>
                <w:rFonts w:ascii="仿宋" w:eastAsia="仿宋" w:hAnsi="仿宋" w:cs="仿宋" w:hint="eastAsia"/>
                <w:spacing w:val="26"/>
                <w:sz w:val="20"/>
                <w:szCs w:val="20"/>
              </w:rPr>
              <w:t>附近有文博幼儿园、沿江酒店、河堤综合市场、星辉幼儿园、河堤日杂百货、金凯悦</w:t>
            </w:r>
            <w:r>
              <w:rPr>
                <w:rFonts w:ascii="仿宋" w:eastAsia="仿宋" w:hAnsi="仿宋" w:cs="仿宋" w:hint="eastAsia"/>
                <w:spacing w:val="26"/>
                <w:sz w:val="20"/>
                <w:szCs w:val="20"/>
              </w:rPr>
              <w:t>KTV</w:t>
            </w:r>
            <w:r>
              <w:rPr>
                <w:rFonts w:ascii="仿宋" w:eastAsia="仿宋" w:hAnsi="仿宋" w:cs="仿宋" w:hint="eastAsia"/>
                <w:spacing w:val="26"/>
                <w:sz w:val="20"/>
                <w:szCs w:val="20"/>
              </w:rPr>
              <w:t>、合山中心小学、合山供销社五金交电中心商场等，配套齐全</w:t>
            </w:r>
          </w:p>
        </w:tc>
      </w:tr>
      <w:tr w:rsidR="005A6714">
        <w:tc>
          <w:tcPr>
            <w:tcW w:w="2313" w:type="dxa"/>
            <w:vAlign w:val="center"/>
          </w:tcPr>
          <w:p w:rsidR="005A6714" w:rsidRDefault="00C743F1">
            <w:pPr>
              <w:widowControl/>
              <w:jc w:val="left"/>
              <w:rPr>
                <w:rFonts w:ascii="仿宋_GB2312" w:eastAsia="仿宋_GB2312" w:hAnsi="华文细黑" w:cs="宋体"/>
                <w:b/>
                <w:kern w:val="0"/>
                <w:sz w:val="20"/>
                <w:szCs w:val="20"/>
              </w:rPr>
            </w:pPr>
            <w:r>
              <w:rPr>
                <w:rFonts w:ascii="仿宋_GB2312" w:eastAsia="仿宋_GB2312" w:hAnsi="华文细黑" w:cs="宋体" w:hint="eastAsia"/>
                <w:b/>
                <w:kern w:val="0"/>
                <w:sz w:val="20"/>
                <w:szCs w:val="20"/>
              </w:rPr>
              <w:t>城市基础配套设施</w:t>
            </w:r>
          </w:p>
        </w:tc>
        <w:tc>
          <w:tcPr>
            <w:tcW w:w="7080" w:type="dxa"/>
          </w:tcPr>
          <w:p w:rsidR="005A6714" w:rsidRDefault="00C743F1">
            <w:pPr>
              <w:spacing w:line="480" w:lineRule="exact"/>
              <w:rPr>
                <w:rFonts w:ascii="仿宋" w:eastAsia="仿宋" w:hAnsi="仿宋" w:cs="仿宋"/>
                <w:spacing w:val="26"/>
                <w:sz w:val="20"/>
                <w:szCs w:val="20"/>
              </w:rPr>
            </w:pPr>
            <w:r>
              <w:rPr>
                <w:rFonts w:ascii="仿宋" w:eastAsia="仿宋" w:hAnsi="仿宋" w:cs="仿宋" w:hint="eastAsia"/>
                <w:spacing w:val="26"/>
                <w:sz w:val="20"/>
                <w:szCs w:val="20"/>
              </w:rPr>
              <w:t>供水、排水、电力、电信、有视电视等设施齐全</w:t>
            </w:r>
          </w:p>
        </w:tc>
      </w:tr>
      <w:tr w:rsidR="005A6714">
        <w:tc>
          <w:tcPr>
            <w:tcW w:w="2313" w:type="dxa"/>
            <w:vAlign w:val="center"/>
          </w:tcPr>
          <w:p w:rsidR="005A6714" w:rsidRDefault="00C743F1">
            <w:pPr>
              <w:widowControl/>
              <w:jc w:val="left"/>
              <w:rPr>
                <w:rFonts w:ascii="仿宋_GB2312" w:eastAsia="仿宋_GB2312" w:hAnsi="华文细黑" w:cs="宋体"/>
                <w:b/>
                <w:kern w:val="0"/>
                <w:sz w:val="20"/>
                <w:szCs w:val="20"/>
              </w:rPr>
            </w:pPr>
            <w:r>
              <w:rPr>
                <w:rFonts w:ascii="仿宋_GB2312" w:eastAsia="仿宋_GB2312" w:hAnsi="华文细黑" w:cs="宋体" w:hint="eastAsia"/>
                <w:b/>
                <w:kern w:val="0"/>
                <w:sz w:val="20"/>
                <w:szCs w:val="20"/>
              </w:rPr>
              <w:t>居住氛围</w:t>
            </w:r>
          </w:p>
        </w:tc>
        <w:tc>
          <w:tcPr>
            <w:tcW w:w="7080" w:type="dxa"/>
          </w:tcPr>
          <w:p w:rsidR="005A6714" w:rsidRDefault="00C743F1">
            <w:pPr>
              <w:spacing w:line="480" w:lineRule="exact"/>
              <w:rPr>
                <w:rFonts w:ascii="仿宋" w:eastAsia="仿宋" w:hAnsi="仿宋" w:cs="仿宋"/>
                <w:spacing w:val="26"/>
                <w:sz w:val="20"/>
                <w:szCs w:val="20"/>
              </w:rPr>
            </w:pPr>
            <w:r>
              <w:rPr>
                <w:rFonts w:ascii="仿宋" w:eastAsia="仿宋" w:hAnsi="仿宋" w:cs="仿宋" w:hint="eastAsia"/>
                <w:spacing w:val="26"/>
                <w:sz w:val="20"/>
                <w:szCs w:val="20"/>
              </w:rPr>
              <w:t>周边楼盘有金山小区、江畔明珠等，附近以自建住宅房为主，人口密度大，居住氛围好</w:t>
            </w:r>
          </w:p>
        </w:tc>
      </w:tr>
      <w:tr w:rsidR="005A6714">
        <w:tc>
          <w:tcPr>
            <w:tcW w:w="2313" w:type="dxa"/>
            <w:vAlign w:val="center"/>
          </w:tcPr>
          <w:p w:rsidR="005A6714" w:rsidRDefault="00C743F1">
            <w:pPr>
              <w:widowControl/>
              <w:jc w:val="left"/>
              <w:rPr>
                <w:rFonts w:ascii="仿宋_GB2312" w:eastAsia="仿宋_GB2312" w:hAnsi="华文细黑" w:cs="宋体"/>
                <w:b/>
                <w:kern w:val="0"/>
                <w:sz w:val="20"/>
                <w:szCs w:val="20"/>
              </w:rPr>
            </w:pPr>
            <w:r>
              <w:rPr>
                <w:rFonts w:ascii="仿宋_GB2312" w:eastAsia="仿宋_GB2312" w:hAnsi="华文细黑" w:cs="宋体" w:hint="eastAsia"/>
                <w:b/>
                <w:kern w:val="0"/>
                <w:sz w:val="20"/>
                <w:szCs w:val="20"/>
              </w:rPr>
              <w:t>商服繁华程度</w:t>
            </w:r>
          </w:p>
        </w:tc>
        <w:tc>
          <w:tcPr>
            <w:tcW w:w="7080" w:type="dxa"/>
          </w:tcPr>
          <w:p w:rsidR="005A6714" w:rsidRDefault="00C743F1">
            <w:pPr>
              <w:spacing w:line="480" w:lineRule="exact"/>
              <w:rPr>
                <w:rFonts w:ascii="仿宋" w:eastAsia="仿宋" w:hAnsi="仿宋" w:cs="仿宋"/>
                <w:spacing w:val="26"/>
                <w:sz w:val="20"/>
                <w:szCs w:val="20"/>
              </w:rPr>
            </w:pPr>
            <w:r>
              <w:rPr>
                <w:rFonts w:ascii="仿宋" w:eastAsia="仿宋" w:hAnsi="仿宋" w:cs="仿宋" w:hint="eastAsia"/>
                <w:spacing w:val="26"/>
                <w:sz w:val="20"/>
                <w:szCs w:val="20"/>
              </w:rPr>
              <w:t>周边有肉菜市场和杂货店等，生活购物较方便，商服繁华度较好</w:t>
            </w:r>
          </w:p>
        </w:tc>
      </w:tr>
      <w:tr w:rsidR="005A6714">
        <w:tc>
          <w:tcPr>
            <w:tcW w:w="2313" w:type="dxa"/>
            <w:vAlign w:val="center"/>
          </w:tcPr>
          <w:p w:rsidR="005A6714" w:rsidRDefault="00C743F1">
            <w:pPr>
              <w:widowControl/>
              <w:jc w:val="left"/>
              <w:rPr>
                <w:rFonts w:ascii="仿宋_GB2312" w:eastAsia="仿宋_GB2312" w:hAnsi="华文细黑" w:cs="宋体"/>
                <w:b/>
                <w:kern w:val="0"/>
                <w:sz w:val="20"/>
                <w:szCs w:val="20"/>
              </w:rPr>
            </w:pPr>
            <w:r>
              <w:rPr>
                <w:rFonts w:ascii="仿宋_GB2312" w:eastAsia="仿宋_GB2312" w:hAnsi="华文细黑" w:cs="宋体" w:hint="eastAsia"/>
                <w:b/>
                <w:kern w:val="0"/>
                <w:sz w:val="20"/>
                <w:szCs w:val="20"/>
              </w:rPr>
              <w:t>环境景观</w:t>
            </w:r>
          </w:p>
        </w:tc>
        <w:tc>
          <w:tcPr>
            <w:tcW w:w="7080" w:type="dxa"/>
          </w:tcPr>
          <w:p w:rsidR="005A6714" w:rsidRDefault="00C743F1">
            <w:pPr>
              <w:spacing w:line="480" w:lineRule="exact"/>
              <w:rPr>
                <w:rFonts w:ascii="仿宋" w:eastAsia="仿宋" w:hAnsi="仿宋" w:cs="仿宋"/>
                <w:spacing w:val="26"/>
                <w:sz w:val="20"/>
                <w:szCs w:val="20"/>
              </w:rPr>
            </w:pPr>
            <w:r>
              <w:rPr>
                <w:rFonts w:ascii="仿宋" w:eastAsia="仿宋" w:hAnsi="仿宋" w:cs="仿宋" w:hint="eastAsia"/>
                <w:spacing w:val="26"/>
                <w:sz w:val="20"/>
                <w:szCs w:val="20"/>
              </w:rPr>
              <w:t>人文景观条件好；环境安静、卫生，空气污染程度较轻</w:t>
            </w:r>
          </w:p>
        </w:tc>
      </w:tr>
      <w:tr w:rsidR="005A6714">
        <w:tc>
          <w:tcPr>
            <w:tcW w:w="2313" w:type="dxa"/>
            <w:vAlign w:val="center"/>
          </w:tcPr>
          <w:p w:rsidR="005A6714" w:rsidRDefault="00C743F1">
            <w:pPr>
              <w:widowControl/>
              <w:jc w:val="left"/>
              <w:rPr>
                <w:rFonts w:ascii="仿宋_GB2312" w:eastAsia="仿宋_GB2312" w:hAnsi="华文细黑" w:cs="宋体"/>
                <w:b/>
                <w:kern w:val="0"/>
                <w:sz w:val="20"/>
                <w:szCs w:val="20"/>
              </w:rPr>
            </w:pPr>
            <w:r>
              <w:rPr>
                <w:rFonts w:ascii="仿宋_GB2312" w:eastAsia="仿宋_GB2312" w:hAnsi="华文细黑" w:cs="宋体" w:hint="eastAsia"/>
                <w:b/>
                <w:kern w:val="0"/>
                <w:sz w:val="20"/>
                <w:szCs w:val="20"/>
              </w:rPr>
              <w:t>区位未来趋势</w:t>
            </w:r>
          </w:p>
        </w:tc>
        <w:tc>
          <w:tcPr>
            <w:tcW w:w="7080" w:type="dxa"/>
          </w:tcPr>
          <w:p w:rsidR="005A6714" w:rsidRDefault="00C743F1">
            <w:pPr>
              <w:spacing w:line="480" w:lineRule="exact"/>
              <w:rPr>
                <w:rFonts w:ascii="仿宋" w:eastAsia="仿宋" w:hAnsi="仿宋" w:cs="仿宋"/>
                <w:spacing w:val="26"/>
                <w:sz w:val="20"/>
                <w:szCs w:val="20"/>
              </w:rPr>
            </w:pPr>
            <w:r>
              <w:rPr>
                <w:rFonts w:ascii="仿宋" w:eastAsia="仿宋" w:hAnsi="仿宋" w:cs="仿宋" w:hint="eastAsia"/>
                <w:spacing w:val="26"/>
                <w:sz w:val="20"/>
                <w:szCs w:val="20"/>
              </w:rPr>
              <w:t>交通便捷、环境好、配套等各方面完善，稀缺度较高，未来升值潜力较大</w:t>
            </w:r>
          </w:p>
        </w:tc>
      </w:tr>
    </w:tbl>
    <w:p w:rsidR="005A6714" w:rsidRDefault="00C743F1">
      <w:pPr>
        <w:spacing w:line="500" w:lineRule="exact"/>
        <w:rPr>
          <w:rFonts w:ascii="仿宋" w:eastAsia="仿宋" w:hAnsi="仿宋" w:cs="仿宋"/>
          <w:spacing w:val="20"/>
          <w:szCs w:val="28"/>
        </w:rPr>
      </w:pPr>
      <w:r>
        <w:rPr>
          <w:rFonts w:ascii="仿宋" w:eastAsia="仿宋" w:hAnsi="仿宋" w:cs="仿宋" w:hint="eastAsia"/>
          <w:spacing w:val="20"/>
          <w:szCs w:val="28"/>
        </w:rPr>
        <w:t>4</w:t>
      </w:r>
      <w:r>
        <w:rPr>
          <w:rFonts w:ascii="仿宋" w:eastAsia="仿宋" w:hAnsi="仿宋" w:cs="仿宋" w:hint="eastAsia"/>
          <w:spacing w:val="20"/>
          <w:szCs w:val="28"/>
        </w:rPr>
        <w:t>、房地产实物状况</w:t>
      </w:r>
    </w:p>
    <w:tbl>
      <w:tblPr>
        <w:tblW w:w="94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8"/>
        <w:gridCol w:w="1614"/>
        <w:gridCol w:w="6970"/>
      </w:tblGrid>
      <w:tr w:rsidR="005A6714">
        <w:trPr>
          <w:jc w:val="center"/>
        </w:trPr>
        <w:tc>
          <w:tcPr>
            <w:tcW w:w="828" w:type="dxa"/>
            <w:vMerge w:val="restart"/>
            <w:vAlign w:val="center"/>
          </w:tcPr>
          <w:p w:rsidR="005A6714" w:rsidRDefault="00C743F1">
            <w:pPr>
              <w:spacing w:line="480" w:lineRule="exact"/>
              <w:jc w:val="center"/>
              <w:rPr>
                <w:rFonts w:ascii="仿宋" w:eastAsia="仿宋" w:hAnsi="仿宋" w:cs="仿宋"/>
                <w:b/>
                <w:spacing w:val="26"/>
                <w:sz w:val="20"/>
                <w:szCs w:val="20"/>
              </w:rPr>
            </w:pPr>
            <w:r>
              <w:rPr>
                <w:rFonts w:ascii="仿宋" w:eastAsia="仿宋" w:hAnsi="仿宋" w:cs="仿宋" w:hint="eastAsia"/>
                <w:b/>
                <w:spacing w:val="26"/>
                <w:sz w:val="20"/>
                <w:szCs w:val="20"/>
              </w:rPr>
              <w:t>实</w:t>
            </w:r>
          </w:p>
          <w:p w:rsidR="005A6714" w:rsidRDefault="00C743F1">
            <w:pPr>
              <w:spacing w:line="480" w:lineRule="exact"/>
              <w:jc w:val="center"/>
              <w:rPr>
                <w:rFonts w:ascii="仿宋" w:eastAsia="仿宋" w:hAnsi="仿宋" w:cs="仿宋"/>
                <w:b/>
                <w:spacing w:val="26"/>
                <w:sz w:val="20"/>
                <w:szCs w:val="20"/>
              </w:rPr>
            </w:pPr>
            <w:r>
              <w:rPr>
                <w:rFonts w:ascii="仿宋" w:eastAsia="仿宋" w:hAnsi="仿宋" w:cs="仿宋" w:hint="eastAsia"/>
                <w:b/>
                <w:spacing w:val="26"/>
                <w:sz w:val="20"/>
                <w:szCs w:val="20"/>
              </w:rPr>
              <w:t>物</w:t>
            </w:r>
          </w:p>
          <w:p w:rsidR="005A6714" w:rsidRDefault="00C743F1">
            <w:pPr>
              <w:spacing w:line="480" w:lineRule="exact"/>
              <w:jc w:val="center"/>
              <w:rPr>
                <w:rFonts w:ascii="仿宋" w:eastAsia="仿宋" w:hAnsi="仿宋" w:cs="仿宋"/>
                <w:b/>
                <w:spacing w:val="26"/>
                <w:sz w:val="20"/>
                <w:szCs w:val="20"/>
              </w:rPr>
            </w:pPr>
            <w:r>
              <w:rPr>
                <w:rFonts w:ascii="仿宋" w:eastAsia="仿宋" w:hAnsi="仿宋" w:cs="仿宋" w:hint="eastAsia"/>
                <w:b/>
                <w:spacing w:val="26"/>
                <w:sz w:val="20"/>
                <w:szCs w:val="20"/>
              </w:rPr>
              <w:t>状</w:t>
            </w:r>
          </w:p>
          <w:p w:rsidR="005A6714" w:rsidRDefault="00C743F1">
            <w:pPr>
              <w:spacing w:line="480" w:lineRule="exact"/>
              <w:jc w:val="center"/>
              <w:rPr>
                <w:rFonts w:ascii="仿宋" w:eastAsia="仿宋" w:hAnsi="仿宋" w:cs="仿宋"/>
                <w:b/>
                <w:spacing w:val="26"/>
                <w:sz w:val="20"/>
                <w:szCs w:val="20"/>
              </w:rPr>
            </w:pPr>
            <w:r>
              <w:rPr>
                <w:rFonts w:ascii="仿宋" w:eastAsia="仿宋" w:hAnsi="仿宋" w:cs="仿宋" w:hint="eastAsia"/>
                <w:b/>
                <w:spacing w:val="26"/>
                <w:sz w:val="20"/>
                <w:szCs w:val="20"/>
              </w:rPr>
              <w:t>况</w:t>
            </w:r>
          </w:p>
        </w:tc>
        <w:tc>
          <w:tcPr>
            <w:tcW w:w="1614" w:type="dxa"/>
          </w:tcPr>
          <w:p w:rsidR="005A6714" w:rsidRDefault="00C743F1">
            <w:pPr>
              <w:spacing w:line="480" w:lineRule="exact"/>
              <w:rPr>
                <w:rFonts w:ascii="仿宋" w:eastAsia="仿宋" w:hAnsi="仿宋" w:cs="仿宋"/>
                <w:b/>
                <w:spacing w:val="26"/>
                <w:sz w:val="20"/>
                <w:szCs w:val="20"/>
              </w:rPr>
            </w:pPr>
            <w:r>
              <w:rPr>
                <w:rFonts w:ascii="仿宋" w:eastAsia="仿宋" w:hAnsi="仿宋" w:cs="仿宋" w:hint="eastAsia"/>
                <w:b/>
                <w:spacing w:val="26"/>
                <w:sz w:val="20"/>
                <w:szCs w:val="20"/>
              </w:rPr>
              <w:t>结构、层数</w:t>
            </w:r>
          </w:p>
        </w:tc>
        <w:tc>
          <w:tcPr>
            <w:tcW w:w="6970" w:type="dxa"/>
          </w:tcPr>
          <w:p w:rsidR="005A6714" w:rsidRDefault="00C743F1">
            <w:pPr>
              <w:spacing w:line="480" w:lineRule="exact"/>
              <w:rPr>
                <w:rFonts w:ascii="仿宋" w:eastAsia="仿宋" w:hAnsi="仿宋" w:cs="仿宋"/>
                <w:spacing w:val="26"/>
                <w:sz w:val="20"/>
                <w:szCs w:val="20"/>
              </w:rPr>
            </w:pPr>
            <w:r>
              <w:rPr>
                <w:rFonts w:ascii="仿宋" w:eastAsia="仿宋" w:hAnsi="仿宋" w:cs="仿宋" w:hint="eastAsia"/>
                <w:spacing w:val="26"/>
                <w:sz w:val="20"/>
                <w:szCs w:val="20"/>
              </w:rPr>
              <w:t>钢筋混凝土结构共</w:t>
            </w:r>
            <w:r>
              <w:rPr>
                <w:rFonts w:ascii="仿宋" w:eastAsia="仿宋" w:hAnsi="仿宋" w:cs="仿宋" w:hint="eastAsia"/>
                <w:spacing w:val="26"/>
                <w:sz w:val="20"/>
                <w:szCs w:val="20"/>
              </w:rPr>
              <w:t>5</w:t>
            </w:r>
            <w:r>
              <w:rPr>
                <w:rFonts w:ascii="仿宋" w:eastAsia="仿宋" w:hAnsi="仿宋" w:cs="仿宋" w:hint="eastAsia"/>
                <w:spacing w:val="26"/>
                <w:sz w:val="20"/>
                <w:szCs w:val="20"/>
              </w:rPr>
              <w:t>层</w:t>
            </w:r>
          </w:p>
        </w:tc>
      </w:tr>
      <w:tr w:rsidR="005A6714">
        <w:trPr>
          <w:jc w:val="center"/>
        </w:trPr>
        <w:tc>
          <w:tcPr>
            <w:tcW w:w="828" w:type="dxa"/>
            <w:vMerge/>
            <w:vAlign w:val="center"/>
          </w:tcPr>
          <w:p w:rsidR="005A6714" w:rsidRDefault="005A6714">
            <w:pPr>
              <w:spacing w:line="480" w:lineRule="exact"/>
              <w:jc w:val="center"/>
              <w:rPr>
                <w:rFonts w:ascii="仿宋" w:eastAsia="仿宋" w:hAnsi="仿宋" w:cs="仿宋"/>
                <w:b/>
                <w:spacing w:val="26"/>
                <w:sz w:val="20"/>
                <w:szCs w:val="20"/>
              </w:rPr>
            </w:pPr>
          </w:p>
        </w:tc>
        <w:tc>
          <w:tcPr>
            <w:tcW w:w="1614" w:type="dxa"/>
          </w:tcPr>
          <w:p w:rsidR="005A6714" w:rsidRDefault="00C743F1">
            <w:pPr>
              <w:spacing w:line="480" w:lineRule="exact"/>
              <w:rPr>
                <w:rFonts w:ascii="仿宋" w:eastAsia="仿宋" w:hAnsi="仿宋" w:cs="仿宋"/>
                <w:b/>
                <w:spacing w:val="26"/>
                <w:sz w:val="20"/>
                <w:szCs w:val="20"/>
              </w:rPr>
            </w:pPr>
            <w:r>
              <w:rPr>
                <w:rFonts w:ascii="仿宋" w:eastAsia="仿宋" w:hAnsi="仿宋" w:cs="仿宋" w:hint="eastAsia"/>
                <w:b/>
                <w:spacing w:val="26"/>
                <w:sz w:val="20"/>
                <w:szCs w:val="20"/>
              </w:rPr>
              <w:t>建筑面积</w:t>
            </w:r>
          </w:p>
        </w:tc>
        <w:tc>
          <w:tcPr>
            <w:tcW w:w="6970" w:type="dxa"/>
          </w:tcPr>
          <w:p w:rsidR="005A6714" w:rsidRDefault="00C743F1">
            <w:pPr>
              <w:spacing w:line="480" w:lineRule="exact"/>
              <w:rPr>
                <w:rFonts w:ascii="仿宋" w:eastAsia="仿宋" w:hAnsi="仿宋" w:cs="仿宋"/>
                <w:spacing w:val="26"/>
                <w:sz w:val="20"/>
                <w:szCs w:val="20"/>
              </w:rPr>
            </w:pPr>
            <w:r>
              <w:rPr>
                <w:rFonts w:ascii="仿宋" w:eastAsia="仿宋" w:hAnsi="仿宋" w:cs="仿宋" w:hint="eastAsia"/>
                <w:spacing w:val="26"/>
                <w:sz w:val="20"/>
                <w:szCs w:val="20"/>
              </w:rPr>
              <w:t>建筑面积</w:t>
            </w:r>
            <w:r>
              <w:rPr>
                <w:rFonts w:ascii="仿宋" w:eastAsia="仿宋" w:hAnsi="仿宋" w:cs="仿宋" w:hint="eastAsia"/>
                <w:spacing w:val="26"/>
                <w:sz w:val="20"/>
                <w:szCs w:val="20"/>
              </w:rPr>
              <w:t>375.00</w:t>
            </w:r>
            <w:r>
              <w:rPr>
                <w:rFonts w:ascii="仿宋" w:eastAsia="仿宋" w:hAnsi="仿宋" w:cs="仿宋" w:hint="eastAsia"/>
                <w:spacing w:val="26"/>
                <w:sz w:val="20"/>
                <w:szCs w:val="20"/>
              </w:rPr>
              <w:t>㎡</w:t>
            </w:r>
          </w:p>
        </w:tc>
      </w:tr>
      <w:tr w:rsidR="005A6714">
        <w:trPr>
          <w:trHeight w:val="90"/>
          <w:jc w:val="center"/>
        </w:trPr>
        <w:tc>
          <w:tcPr>
            <w:tcW w:w="828" w:type="dxa"/>
            <w:vMerge/>
          </w:tcPr>
          <w:p w:rsidR="005A6714" w:rsidRDefault="005A6714">
            <w:pPr>
              <w:spacing w:line="480" w:lineRule="exact"/>
              <w:rPr>
                <w:rFonts w:ascii="仿宋" w:eastAsia="仿宋" w:hAnsi="仿宋" w:cs="仿宋"/>
                <w:spacing w:val="26"/>
                <w:sz w:val="20"/>
                <w:szCs w:val="20"/>
              </w:rPr>
            </w:pPr>
          </w:p>
        </w:tc>
        <w:tc>
          <w:tcPr>
            <w:tcW w:w="1614" w:type="dxa"/>
          </w:tcPr>
          <w:p w:rsidR="005A6714" w:rsidRDefault="00C743F1">
            <w:pPr>
              <w:spacing w:line="480" w:lineRule="exact"/>
              <w:rPr>
                <w:rFonts w:ascii="仿宋" w:eastAsia="仿宋" w:hAnsi="仿宋" w:cs="仿宋"/>
                <w:b/>
                <w:spacing w:val="26"/>
                <w:sz w:val="20"/>
                <w:szCs w:val="20"/>
              </w:rPr>
            </w:pPr>
            <w:r>
              <w:rPr>
                <w:rFonts w:ascii="仿宋" w:eastAsia="仿宋" w:hAnsi="仿宋" w:cs="仿宋" w:hint="eastAsia"/>
                <w:b/>
                <w:spacing w:val="26"/>
                <w:sz w:val="20"/>
                <w:szCs w:val="20"/>
              </w:rPr>
              <w:t>成新程度</w:t>
            </w:r>
          </w:p>
        </w:tc>
        <w:tc>
          <w:tcPr>
            <w:tcW w:w="6970" w:type="dxa"/>
          </w:tcPr>
          <w:p w:rsidR="005A6714" w:rsidRDefault="00C743F1">
            <w:pPr>
              <w:spacing w:line="480" w:lineRule="exact"/>
              <w:rPr>
                <w:rFonts w:ascii="仿宋" w:eastAsia="仿宋" w:hAnsi="仿宋" w:cs="仿宋"/>
                <w:spacing w:val="26"/>
                <w:sz w:val="20"/>
                <w:szCs w:val="20"/>
              </w:rPr>
            </w:pPr>
            <w:r>
              <w:rPr>
                <w:rFonts w:ascii="仿宋" w:eastAsia="仿宋" w:hAnsi="仿宋" w:cs="仿宋" w:hint="eastAsia"/>
                <w:spacing w:val="26"/>
                <w:sz w:val="20"/>
                <w:szCs w:val="20"/>
              </w:rPr>
              <w:t>根据委托人提供的资料及估价人员现场勘查，设定为完好房</w:t>
            </w:r>
          </w:p>
        </w:tc>
      </w:tr>
      <w:tr w:rsidR="005A6714">
        <w:trPr>
          <w:jc w:val="center"/>
        </w:trPr>
        <w:tc>
          <w:tcPr>
            <w:tcW w:w="828" w:type="dxa"/>
            <w:vMerge/>
          </w:tcPr>
          <w:p w:rsidR="005A6714" w:rsidRDefault="005A6714">
            <w:pPr>
              <w:spacing w:line="480" w:lineRule="exact"/>
              <w:rPr>
                <w:rFonts w:ascii="仿宋" w:eastAsia="仿宋" w:hAnsi="仿宋" w:cs="仿宋"/>
                <w:spacing w:val="26"/>
                <w:sz w:val="20"/>
                <w:szCs w:val="20"/>
              </w:rPr>
            </w:pPr>
          </w:p>
        </w:tc>
        <w:tc>
          <w:tcPr>
            <w:tcW w:w="1614" w:type="dxa"/>
          </w:tcPr>
          <w:p w:rsidR="005A6714" w:rsidRDefault="00C743F1">
            <w:pPr>
              <w:spacing w:line="480" w:lineRule="exact"/>
              <w:rPr>
                <w:rFonts w:ascii="仿宋" w:eastAsia="仿宋" w:hAnsi="仿宋" w:cs="仿宋"/>
                <w:b/>
                <w:spacing w:val="26"/>
                <w:sz w:val="20"/>
                <w:szCs w:val="20"/>
              </w:rPr>
            </w:pPr>
            <w:r>
              <w:rPr>
                <w:rFonts w:ascii="仿宋" w:eastAsia="仿宋" w:hAnsi="仿宋" w:cs="仿宋" w:hint="eastAsia"/>
                <w:b/>
                <w:spacing w:val="26"/>
                <w:sz w:val="20"/>
                <w:szCs w:val="20"/>
              </w:rPr>
              <w:t>通风、采光</w:t>
            </w:r>
          </w:p>
        </w:tc>
        <w:tc>
          <w:tcPr>
            <w:tcW w:w="6970" w:type="dxa"/>
          </w:tcPr>
          <w:p w:rsidR="005A6714" w:rsidRDefault="00C743F1">
            <w:pPr>
              <w:spacing w:line="480" w:lineRule="exact"/>
              <w:rPr>
                <w:rFonts w:ascii="仿宋" w:eastAsia="仿宋" w:hAnsi="仿宋" w:cs="仿宋"/>
                <w:spacing w:val="26"/>
                <w:sz w:val="20"/>
                <w:szCs w:val="20"/>
              </w:rPr>
            </w:pPr>
            <w:r>
              <w:rPr>
                <w:rFonts w:ascii="仿宋" w:eastAsia="仿宋" w:hAnsi="仿宋" w:cs="仿宋" w:hint="eastAsia"/>
                <w:spacing w:val="26"/>
                <w:sz w:val="20"/>
                <w:szCs w:val="20"/>
              </w:rPr>
              <w:t>通风采光条件较好</w:t>
            </w:r>
          </w:p>
        </w:tc>
      </w:tr>
      <w:tr w:rsidR="005A6714">
        <w:trPr>
          <w:trHeight w:val="150"/>
          <w:jc w:val="center"/>
        </w:trPr>
        <w:tc>
          <w:tcPr>
            <w:tcW w:w="828" w:type="dxa"/>
            <w:vMerge/>
          </w:tcPr>
          <w:p w:rsidR="005A6714" w:rsidRDefault="005A6714">
            <w:pPr>
              <w:spacing w:line="480" w:lineRule="exact"/>
              <w:rPr>
                <w:rFonts w:ascii="仿宋" w:eastAsia="仿宋" w:hAnsi="仿宋" w:cs="仿宋"/>
                <w:spacing w:val="26"/>
                <w:sz w:val="20"/>
                <w:szCs w:val="20"/>
              </w:rPr>
            </w:pPr>
          </w:p>
        </w:tc>
        <w:tc>
          <w:tcPr>
            <w:tcW w:w="1614" w:type="dxa"/>
          </w:tcPr>
          <w:p w:rsidR="005A6714" w:rsidRDefault="00C743F1">
            <w:pPr>
              <w:spacing w:line="480" w:lineRule="exact"/>
              <w:rPr>
                <w:rFonts w:ascii="仿宋" w:eastAsia="仿宋" w:hAnsi="仿宋" w:cs="仿宋"/>
                <w:b/>
                <w:spacing w:val="26"/>
                <w:sz w:val="20"/>
                <w:szCs w:val="20"/>
              </w:rPr>
            </w:pPr>
            <w:r>
              <w:rPr>
                <w:rFonts w:ascii="仿宋" w:eastAsia="仿宋" w:hAnsi="仿宋" w:cs="仿宋" w:hint="eastAsia"/>
                <w:b/>
                <w:spacing w:val="26"/>
                <w:sz w:val="20"/>
                <w:szCs w:val="20"/>
              </w:rPr>
              <w:t>现使用状况</w:t>
            </w:r>
          </w:p>
        </w:tc>
        <w:tc>
          <w:tcPr>
            <w:tcW w:w="6970" w:type="dxa"/>
          </w:tcPr>
          <w:p w:rsidR="005A6714" w:rsidRDefault="00C743F1">
            <w:pPr>
              <w:spacing w:line="480" w:lineRule="exact"/>
              <w:rPr>
                <w:rFonts w:ascii="仿宋" w:eastAsia="仿宋" w:hAnsi="仿宋" w:cs="仿宋"/>
                <w:spacing w:val="26"/>
                <w:sz w:val="20"/>
                <w:szCs w:val="20"/>
              </w:rPr>
            </w:pPr>
            <w:r>
              <w:rPr>
                <w:rFonts w:ascii="仿宋" w:eastAsia="仿宋" w:hAnsi="仿宋" w:cs="仿宋" w:hint="eastAsia"/>
                <w:spacing w:val="26"/>
                <w:sz w:val="20"/>
                <w:szCs w:val="20"/>
              </w:rPr>
              <w:t>居住使用</w:t>
            </w:r>
          </w:p>
        </w:tc>
      </w:tr>
      <w:tr w:rsidR="005A6714">
        <w:trPr>
          <w:trHeight w:val="524"/>
          <w:jc w:val="center"/>
        </w:trPr>
        <w:tc>
          <w:tcPr>
            <w:tcW w:w="828" w:type="dxa"/>
            <w:vMerge/>
            <w:textDirection w:val="tbRlV"/>
          </w:tcPr>
          <w:p w:rsidR="005A6714" w:rsidRDefault="005A6714">
            <w:pPr>
              <w:spacing w:line="480" w:lineRule="exact"/>
              <w:jc w:val="center"/>
              <w:rPr>
                <w:rFonts w:ascii="仿宋" w:eastAsia="仿宋" w:hAnsi="仿宋" w:cs="仿宋"/>
                <w:b/>
                <w:spacing w:val="26"/>
                <w:sz w:val="20"/>
                <w:szCs w:val="20"/>
              </w:rPr>
            </w:pPr>
          </w:p>
        </w:tc>
        <w:tc>
          <w:tcPr>
            <w:tcW w:w="1614" w:type="dxa"/>
            <w:vAlign w:val="center"/>
          </w:tcPr>
          <w:p w:rsidR="005A6714" w:rsidRDefault="00C743F1">
            <w:pPr>
              <w:spacing w:line="480" w:lineRule="exact"/>
              <w:rPr>
                <w:rFonts w:ascii="仿宋" w:eastAsia="仿宋" w:hAnsi="仿宋" w:cs="仿宋"/>
                <w:b/>
                <w:spacing w:val="26"/>
                <w:sz w:val="20"/>
                <w:szCs w:val="20"/>
              </w:rPr>
            </w:pPr>
            <w:r>
              <w:rPr>
                <w:rFonts w:ascii="仿宋" w:eastAsia="仿宋" w:hAnsi="仿宋" w:cs="仿宋" w:hint="eastAsia"/>
                <w:b/>
                <w:spacing w:val="26"/>
                <w:sz w:val="20"/>
                <w:szCs w:val="20"/>
              </w:rPr>
              <w:t>装修情况</w:t>
            </w:r>
          </w:p>
        </w:tc>
        <w:tc>
          <w:tcPr>
            <w:tcW w:w="6970" w:type="dxa"/>
          </w:tcPr>
          <w:p w:rsidR="005A6714" w:rsidRDefault="00C743F1">
            <w:pPr>
              <w:spacing w:line="480" w:lineRule="exact"/>
              <w:rPr>
                <w:rFonts w:ascii="仿宋" w:eastAsia="仿宋" w:hAnsi="仿宋" w:cs="仿宋"/>
                <w:spacing w:val="26"/>
                <w:sz w:val="20"/>
                <w:szCs w:val="20"/>
              </w:rPr>
            </w:pPr>
            <w:r>
              <w:rPr>
                <w:rFonts w:ascii="仿宋" w:eastAsia="仿宋" w:hAnsi="仿宋" w:cs="仿宋" w:hint="eastAsia"/>
                <w:spacing w:val="26"/>
                <w:sz w:val="20"/>
                <w:szCs w:val="20"/>
              </w:rPr>
              <w:t>外墙贴外墙砖；内墙刮腻子；楼梯梯面铺耐磨砖并装有木扶手；铝合金窗并装有不锈钢防盗网；铁房门；安装卷闸大门。由于房地产占有人原因，注册房地产估价师未能对室内进行完全查勘，本次评估假设室内装修及水电附属设施能基本满足生活使用需求。</w:t>
            </w:r>
          </w:p>
        </w:tc>
      </w:tr>
    </w:tbl>
    <w:p w:rsidR="005A6714" w:rsidRDefault="00C743F1">
      <w:pPr>
        <w:spacing w:line="560" w:lineRule="exact"/>
        <w:rPr>
          <w:rFonts w:ascii="仿宋" w:eastAsia="仿宋" w:hAnsi="仿宋" w:cs="仿宋"/>
          <w:b/>
          <w:spacing w:val="20"/>
          <w:szCs w:val="28"/>
        </w:rPr>
      </w:pPr>
      <w:r>
        <w:rPr>
          <w:rFonts w:ascii="仿宋" w:eastAsia="仿宋" w:hAnsi="仿宋" w:cs="仿宋" w:hint="eastAsia"/>
          <w:b/>
          <w:spacing w:val="20"/>
          <w:szCs w:val="28"/>
        </w:rPr>
        <w:t>五、价值时点</w:t>
      </w:r>
    </w:p>
    <w:p w:rsidR="005A6714" w:rsidRDefault="00C743F1">
      <w:pPr>
        <w:spacing w:line="560" w:lineRule="exact"/>
        <w:ind w:firstLineChars="200" w:firstLine="624"/>
        <w:rPr>
          <w:rFonts w:ascii="仿宋" w:eastAsia="仿宋" w:hAnsi="仿宋" w:cs="仿宋"/>
          <w:spacing w:val="20"/>
          <w:szCs w:val="28"/>
        </w:rPr>
      </w:pPr>
      <w:r>
        <w:rPr>
          <w:rFonts w:ascii="仿宋" w:eastAsia="仿宋" w:hAnsi="仿宋" w:cs="仿宋" w:hint="eastAsia"/>
          <w:spacing w:val="16"/>
          <w:szCs w:val="28"/>
        </w:rPr>
        <w:t>二</w:t>
      </w:r>
      <w:r>
        <w:rPr>
          <w:rFonts w:ascii="仿宋" w:eastAsia="仿宋" w:hAnsi="仿宋" w:cs="仿宋" w:hint="eastAsia"/>
          <w:spacing w:val="16"/>
          <w:szCs w:val="28"/>
        </w:rPr>
        <w:t>0</w:t>
      </w:r>
      <w:r>
        <w:rPr>
          <w:rFonts w:ascii="仿宋" w:eastAsia="仿宋" w:hAnsi="仿宋" w:cs="仿宋" w:hint="eastAsia"/>
          <w:spacing w:val="16"/>
          <w:szCs w:val="28"/>
        </w:rPr>
        <w:t>一九年七月二十四日</w:t>
      </w:r>
    </w:p>
    <w:p w:rsidR="005A6714" w:rsidRDefault="00C743F1">
      <w:pPr>
        <w:spacing w:line="560" w:lineRule="exact"/>
        <w:rPr>
          <w:rFonts w:ascii="仿宋" w:eastAsia="仿宋" w:hAnsi="仿宋" w:cs="仿宋"/>
          <w:b/>
          <w:spacing w:val="20"/>
          <w:szCs w:val="28"/>
        </w:rPr>
      </w:pPr>
      <w:r>
        <w:rPr>
          <w:rFonts w:ascii="仿宋" w:eastAsia="仿宋" w:hAnsi="仿宋" w:cs="仿宋" w:hint="eastAsia"/>
          <w:b/>
          <w:spacing w:val="20"/>
          <w:szCs w:val="28"/>
        </w:rPr>
        <w:t>六、价值类型</w:t>
      </w:r>
    </w:p>
    <w:p w:rsidR="005A6714" w:rsidRDefault="00C743F1">
      <w:pPr>
        <w:spacing w:line="560" w:lineRule="exact"/>
        <w:ind w:firstLineChars="200" w:firstLine="640"/>
        <w:rPr>
          <w:rFonts w:ascii="仿宋" w:eastAsia="仿宋" w:hAnsi="仿宋" w:cs="仿宋"/>
          <w:spacing w:val="20"/>
          <w:szCs w:val="28"/>
        </w:rPr>
      </w:pPr>
      <w:r>
        <w:rPr>
          <w:rFonts w:ascii="仿宋" w:eastAsia="仿宋" w:hAnsi="仿宋" w:cs="仿宋" w:hint="eastAsia"/>
          <w:spacing w:val="20"/>
        </w:rPr>
        <w:t>本次评估确定的</w:t>
      </w:r>
      <w:r>
        <w:rPr>
          <w:rFonts w:ascii="仿宋" w:eastAsia="仿宋" w:hAnsi="仿宋" w:cs="仿宋" w:hint="eastAsia"/>
          <w:spacing w:val="20"/>
          <w:szCs w:val="28"/>
        </w:rPr>
        <w:t>价值类型是采用公开市场价值标准的价值类型。</w:t>
      </w:r>
    </w:p>
    <w:p w:rsidR="005A6714" w:rsidRDefault="00C743F1">
      <w:pPr>
        <w:spacing w:line="560" w:lineRule="exact"/>
        <w:ind w:firstLineChars="200" w:firstLine="640"/>
        <w:rPr>
          <w:rFonts w:ascii="华文仿宋" w:eastAsia="华文仿宋" w:hAnsi="华文仿宋" w:cs="华文仿宋"/>
          <w:spacing w:val="20"/>
          <w:szCs w:val="28"/>
        </w:rPr>
      </w:pPr>
      <w:r>
        <w:rPr>
          <w:rFonts w:ascii="华文仿宋" w:eastAsia="华文仿宋" w:hAnsi="华文仿宋" w:cs="华文仿宋" w:hint="eastAsia"/>
          <w:spacing w:val="20"/>
          <w:szCs w:val="28"/>
        </w:rPr>
        <w:t>市场价值指估价对象</w:t>
      </w:r>
      <w:r>
        <w:rPr>
          <w:rFonts w:ascii="华文仿宋" w:eastAsia="华文仿宋" w:hAnsi="华文仿宋" w:cs="华文仿宋" w:hint="eastAsia"/>
          <w:color w:val="FF0000"/>
          <w:spacing w:val="20"/>
          <w:szCs w:val="28"/>
        </w:rPr>
        <w:t>依本次估价目的</w:t>
      </w:r>
      <w:r>
        <w:rPr>
          <w:rFonts w:ascii="华文仿宋" w:eastAsia="华文仿宋" w:hAnsi="华文仿宋" w:cs="华文仿宋" w:hint="eastAsia"/>
          <w:spacing w:val="20"/>
          <w:szCs w:val="28"/>
        </w:rPr>
        <w:t>，在目前产权状况、实物现状及正常市场条件下，并</w:t>
      </w:r>
      <w:r>
        <w:rPr>
          <w:rFonts w:ascii="华文仿宋" w:eastAsia="华文仿宋" w:hAnsi="华文仿宋" w:cs="华文仿宋" w:hint="eastAsia"/>
          <w:spacing w:val="20"/>
        </w:rPr>
        <w:t>保证正常销售期的时间长短进行</w:t>
      </w:r>
      <w:r>
        <w:rPr>
          <w:rFonts w:ascii="华文仿宋" w:eastAsia="华文仿宋" w:hAnsi="华文仿宋" w:cs="华文仿宋" w:hint="eastAsia"/>
          <w:spacing w:val="20"/>
          <w:szCs w:val="28"/>
        </w:rPr>
        <w:t>销售于估价时点</w:t>
      </w:r>
      <w:r>
        <w:rPr>
          <w:rFonts w:ascii="华文仿宋" w:eastAsia="华文仿宋" w:hAnsi="华文仿宋" w:cs="华文仿宋" w:hint="eastAsia"/>
          <w:color w:val="FF0000"/>
          <w:spacing w:val="20"/>
          <w:szCs w:val="28"/>
        </w:rPr>
        <w:t>的公开市场价值。</w:t>
      </w:r>
    </w:p>
    <w:p w:rsidR="005A6714" w:rsidRDefault="00C743F1">
      <w:pPr>
        <w:spacing w:line="560" w:lineRule="exact"/>
        <w:ind w:firstLineChars="200" w:firstLine="640"/>
        <w:rPr>
          <w:rFonts w:ascii="仿宋" w:eastAsia="仿宋" w:hAnsi="仿宋" w:cs="仿宋"/>
          <w:spacing w:val="20"/>
          <w:szCs w:val="28"/>
        </w:rPr>
      </w:pPr>
      <w:r>
        <w:rPr>
          <w:rFonts w:ascii="仿宋" w:eastAsia="仿宋" w:hAnsi="仿宋" w:cs="仿宋" w:hint="eastAsia"/>
          <w:spacing w:val="20"/>
          <w:szCs w:val="28"/>
        </w:rPr>
        <w:t>评估净值是指在市场价值的基础上扣减估价对象转让时预计转让方应发生的各项相关税费后的价值。</w:t>
      </w:r>
    </w:p>
    <w:p w:rsidR="005A6714" w:rsidRDefault="00C743F1">
      <w:pPr>
        <w:spacing w:line="560" w:lineRule="exact"/>
        <w:rPr>
          <w:rFonts w:ascii="仿宋" w:eastAsia="仿宋" w:hAnsi="仿宋" w:cs="仿宋"/>
          <w:spacing w:val="20"/>
          <w:szCs w:val="20"/>
        </w:rPr>
      </w:pPr>
      <w:r>
        <w:rPr>
          <w:rFonts w:ascii="仿宋" w:eastAsia="仿宋" w:hAnsi="仿宋" w:cs="仿宋" w:hint="eastAsia"/>
          <w:b/>
          <w:spacing w:val="20"/>
          <w:szCs w:val="28"/>
        </w:rPr>
        <w:t>七、估价依据</w:t>
      </w:r>
    </w:p>
    <w:p w:rsidR="005A6714" w:rsidRDefault="00C743F1">
      <w:pPr>
        <w:spacing w:line="560" w:lineRule="exact"/>
        <w:rPr>
          <w:rFonts w:ascii="仿宋" w:eastAsia="仿宋" w:hAnsi="仿宋" w:cs="仿宋"/>
          <w:spacing w:val="20"/>
          <w:szCs w:val="20"/>
        </w:rPr>
      </w:pPr>
      <w:r>
        <w:rPr>
          <w:rFonts w:ascii="仿宋" w:eastAsia="仿宋" w:hAnsi="仿宋" w:cs="仿宋" w:hint="eastAsia"/>
          <w:spacing w:val="20"/>
          <w:szCs w:val="20"/>
        </w:rPr>
        <w:t>（一）国家有关法律法规、部门文件</w:t>
      </w:r>
    </w:p>
    <w:p w:rsidR="005A6714" w:rsidRDefault="00C743F1" w:rsidP="00BC6914">
      <w:pPr>
        <w:pStyle w:val="11"/>
        <w:spacing w:line="560" w:lineRule="exact"/>
        <w:ind w:firstLineChars="128" w:firstLine="410"/>
        <w:rPr>
          <w:rFonts w:ascii="仿宋" w:eastAsia="仿宋" w:hAnsi="仿宋" w:cs="仿宋"/>
          <w:spacing w:val="20"/>
          <w:sz w:val="28"/>
        </w:rPr>
      </w:pPr>
      <w:r>
        <w:rPr>
          <w:rFonts w:ascii="仿宋" w:eastAsia="仿宋" w:hAnsi="仿宋" w:cs="仿宋" w:hint="eastAsia"/>
          <w:spacing w:val="20"/>
          <w:sz w:val="28"/>
        </w:rPr>
        <w:t>1</w:t>
      </w:r>
      <w:r>
        <w:rPr>
          <w:rFonts w:ascii="仿宋" w:eastAsia="仿宋" w:hAnsi="仿宋" w:cs="仿宋" w:hint="eastAsia"/>
          <w:spacing w:val="20"/>
          <w:sz w:val="28"/>
        </w:rPr>
        <w:t>、《中华人民共和国城市房地产管理法》</w:t>
      </w:r>
    </w:p>
    <w:p w:rsidR="005A6714" w:rsidRDefault="00C743F1" w:rsidP="00BC6914">
      <w:pPr>
        <w:pStyle w:val="11"/>
        <w:spacing w:line="560" w:lineRule="exact"/>
        <w:ind w:firstLineChars="128" w:firstLine="410"/>
        <w:rPr>
          <w:rFonts w:ascii="仿宋" w:eastAsia="仿宋" w:hAnsi="仿宋" w:cs="仿宋"/>
          <w:spacing w:val="20"/>
          <w:sz w:val="28"/>
        </w:rPr>
      </w:pPr>
      <w:r>
        <w:rPr>
          <w:rFonts w:ascii="仿宋" w:eastAsia="仿宋" w:hAnsi="仿宋" w:cs="仿宋" w:hint="eastAsia"/>
          <w:spacing w:val="20"/>
          <w:sz w:val="28"/>
        </w:rPr>
        <w:t>2</w:t>
      </w:r>
      <w:r>
        <w:rPr>
          <w:rFonts w:ascii="仿宋" w:eastAsia="仿宋" w:hAnsi="仿宋" w:cs="仿宋" w:hint="eastAsia"/>
          <w:spacing w:val="20"/>
          <w:sz w:val="28"/>
        </w:rPr>
        <w:t>、《中华人民共和国土地管理法》</w:t>
      </w:r>
    </w:p>
    <w:p w:rsidR="005A6714" w:rsidRDefault="00C743F1" w:rsidP="00BC6914">
      <w:pPr>
        <w:pStyle w:val="11"/>
        <w:spacing w:line="560" w:lineRule="exact"/>
        <w:ind w:firstLineChars="128" w:firstLine="410"/>
        <w:rPr>
          <w:rFonts w:ascii="仿宋" w:eastAsia="仿宋" w:hAnsi="仿宋" w:cs="仿宋"/>
          <w:spacing w:val="20"/>
          <w:sz w:val="28"/>
        </w:rPr>
      </w:pPr>
      <w:r>
        <w:rPr>
          <w:rFonts w:ascii="仿宋" w:eastAsia="仿宋" w:hAnsi="仿宋" w:cs="仿宋" w:hint="eastAsia"/>
          <w:spacing w:val="20"/>
          <w:sz w:val="28"/>
        </w:rPr>
        <w:t>3</w:t>
      </w:r>
      <w:r>
        <w:rPr>
          <w:rFonts w:ascii="仿宋" w:eastAsia="仿宋" w:hAnsi="仿宋" w:cs="仿宋" w:hint="eastAsia"/>
          <w:spacing w:val="20"/>
          <w:sz w:val="28"/>
        </w:rPr>
        <w:t>、《中华人民共和国城镇国有土地使用权出让和转让暂行条例》</w:t>
      </w:r>
    </w:p>
    <w:p w:rsidR="005A6714" w:rsidRDefault="00C743F1" w:rsidP="00BC6914">
      <w:pPr>
        <w:pStyle w:val="11"/>
        <w:spacing w:line="560" w:lineRule="exact"/>
        <w:ind w:firstLineChars="128" w:firstLine="410"/>
        <w:rPr>
          <w:rFonts w:ascii="仿宋" w:eastAsia="仿宋" w:hAnsi="仿宋" w:cs="仿宋"/>
          <w:spacing w:val="20"/>
          <w:sz w:val="28"/>
        </w:rPr>
      </w:pPr>
      <w:r>
        <w:rPr>
          <w:rFonts w:ascii="仿宋" w:eastAsia="仿宋" w:hAnsi="仿宋" w:cs="仿宋" w:hint="eastAsia"/>
          <w:spacing w:val="20"/>
          <w:sz w:val="28"/>
        </w:rPr>
        <w:t>4</w:t>
      </w:r>
      <w:r>
        <w:rPr>
          <w:rFonts w:ascii="仿宋" w:eastAsia="仿宋" w:hAnsi="仿宋" w:cs="仿宋" w:hint="eastAsia"/>
          <w:spacing w:val="20"/>
          <w:sz w:val="28"/>
        </w:rPr>
        <w:t>、《中华人民共和国</w:t>
      </w:r>
      <w:r>
        <w:rPr>
          <w:rFonts w:ascii="仿宋" w:eastAsia="仿宋" w:hAnsi="仿宋" w:cs="仿宋" w:hint="eastAsia"/>
          <w:color w:val="FF0000"/>
          <w:spacing w:val="20"/>
          <w:sz w:val="28"/>
        </w:rPr>
        <w:t>城乡</w:t>
      </w:r>
      <w:r>
        <w:rPr>
          <w:rFonts w:ascii="仿宋" w:eastAsia="仿宋" w:hAnsi="仿宋" w:cs="仿宋" w:hint="eastAsia"/>
          <w:spacing w:val="20"/>
          <w:sz w:val="28"/>
        </w:rPr>
        <w:t>规划法》</w:t>
      </w:r>
    </w:p>
    <w:p w:rsidR="005A6714" w:rsidRDefault="00C743F1" w:rsidP="00BC6914">
      <w:pPr>
        <w:pStyle w:val="11"/>
        <w:spacing w:line="560" w:lineRule="exact"/>
        <w:ind w:firstLineChars="128" w:firstLine="410"/>
        <w:rPr>
          <w:rFonts w:ascii="仿宋" w:eastAsia="仿宋" w:hAnsi="仿宋" w:cs="仿宋"/>
          <w:spacing w:val="20"/>
          <w:sz w:val="28"/>
        </w:rPr>
      </w:pPr>
      <w:r>
        <w:rPr>
          <w:rFonts w:ascii="仿宋" w:eastAsia="仿宋" w:hAnsi="仿宋" w:cs="仿宋" w:hint="eastAsia"/>
          <w:spacing w:val="20"/>
          <w:sz w:val="28"/>
        </w:rPr>
        <w:t>5</w:t>
      </w:r>
      <w:r>
        <w:rPr>
          <w:rFonts w:ascii="仿宋" w:eastAsia="仿宋" w:hAnsi="仿宋" w:cs="仿宋" w:hint="eastAsia"/>
          <w:spacing w:val="20"/>
          <w:sz w:val="28"/>
        </w:rPr>
        <w:t>、《中华人民共和国土地管理法实施条例》（国务院第</w:t>
      </w:r>
      <w:r>
        <w:rPr>
          <w:rFonts w:ascii="仿宋" w:eastAsia="仿宋" w:hAnsi="仿宋" w:cs="仿宋" w:hint="eastAsia"/>
          <w:spacing w:val="20"/>
          <w:sz w:val="28"/>
        </w:rPr>
        <w:t>256</w:t>
      </w:r>
      <w:r>
        <w:rPr>
          <w:rFonts w:ascii="仿宋" w:eastAsia="仿宋" w:hAnsi="仿宋" w:cs="仿宋" w:hint="eastAsia"/>
          <w:spacing w:val="20"/>
          <w:sz w:val="28"/>
        </w:rPr>
        <w:t>号令）</w:t>
      </w:r>
    </w:p>
    <w:p w:rsidR="005A6714" w:rsidRDefault="00C743F1" w:rsidP="00BC6914">
      <w:pPr>
        <w:pStyle w:val="11"/>
        <w:spacing w:line="560" w:lineRule="exact"/>
        <w:ind w:firstLineChars="128" w:firstLine="410"/>
        <w:rPr>
          <w:rFonts w:ascii="仿宋" w:eastAsia="仿宋" w:hAnsi="仿宋" w:cs="仿宋"/>
          <w:spacing w:val="20"/>
          <w:sz w:val="28"/>
        </w:rPr>
      </w:pPr>
      <w:r>
        <w:rPr>
          <w:rFonts w:ascii="仿宋" w:eastAsia="仿宋" w:hAnsi="仿宋" w:cs="仿宋" w:hint="eastAsia"/>
          <w:spacing w:val="20"/>
          <w:sz w:val="28"/>
        </w:rPr>
        <w:t>6</w:t>
      </w:r>
      <w:r>
        <w:rPr>
          <w:rFonts w:ascii="仿宋" w:eastAsia="仿宋" w:hAnsi="仿宋" w:cs="仿宋" w:hint="eastAsia"/>
          <w:spacing w:val="20"/>
          <w:sz w:val="28"/>
        </w:rPr>
        <w:t>、《城市房地产抵押管理办法》</w:t>
      </w:r>
    </w:p>
    <w:p w:rsidR="005A6714" w:rsidRDefault="00C743F1" w:rsidP="00BC6914">
      <w:pPr>
        <w:pStyle w:val="11"/>
        <w:spacing w:line="560" w:lineRule="exact"/>
        <w:ind w:firstLineChars="128" w:firstLine="410"/>
        <w:rPr>
          <w:rFonts w:ascii="仿宋" w:eastAsia="仿宋" w:hAnsi="仿宋" w:cs="仿宋"/>
          <w:spacing w:val="20"/>
          <w:sz w:val="28"/>
        </w:rPr>
      </w:pPr>
      <w:r>
        <w:rPr>
          <w:rFonts w:ascii="仿宋" w:eastAsia="仿宋" w:hAnsi="仿宋" w:cs="仿宋" w:hint="eastAsia"/>
          <w:spacing w:val="20"/>
          <w:sz w:val="28"/>
        </w:rPr>
        <w:t>7</w:t>
      </w:r>
      <w:r>
        <w:rPr>
          <w:rFonts w:ascii="仿宋" w:eastAsia="仿宋" w:hAnsi="仿宋" w:cs="仿宋" w:hint="eastAsia"/>
          <w:spacing w:val="20"/>
          <w:sz w:val="28"/>
        </w:rPr>
        <w:t>、《</w:t>
      </w:r>
      <w:r>
        <w:rPr>
          <w:rFonts w:ascii="仿宋" w:eastAsia="仿宋" w:hAnsi="仿宋" w:cs="仿宋" w:hint="eastAsia"/>
          <w:color w:val="FF0000"/>
          <w:spacing w:val="20"/>
          <w:sz w:val="28"/>
        </w:rPr>
        <w:t>城市房屋产权产籍管理暂行办法</w:t>
      </w:r>
      <w:r>
        <w:rPr>
          <w:rFonts w:ascii="仿宋" w:eastAsia="仿宋" w:hAnsi="仿宋" w:cs="仿宋" w:hint="eastAsia"/>
          <w:spacing w:val="20"/>
          <w:sz w:val="28"/>
        </w:rPr>
        <w:t>》</w:t>
      </w:r>
    </w:p>
    <w:p w:rsidR="005A6714" w:rsidRDefault="00C743F1">
      <w:pPr>
        <w:pStyle w:val="11"/>
        <w:spacing w:line="560" w:lineRule="exact"/>
        <w:ind w:firstLineChars="142" w:firstLine="454"/>
        <w:rPr>
          <w:rFonts w:ascii="仿宋" w:eastAsia="仿宋" w:hAnsi="仿宋" w:cs="仿宋"/>
          <w:spacing w:val="20"/>
          <w:sz w:val="28"/>
        </w:rPr>
      </w:pPr>
      <w:r>
        <w:rPr>
          <w:rFonts w:ascii="仿宋" w:eastAsia="仿宋" w:hAnsi="仿宋" w:cs="仿宋" w:hint="eastAsia"/>
          <w:spacing w:val="20"/>
          <w:sz w:val="28"/>
        </w:rPr>
        <w:t>8</w:t>
      </w:r>
      <w:r>
        <w:rPr>
          <w:rFonts w:ascii="仿宋" w:eastAsia="仿宋" w:hAnsi="仿宋" w:cs="仿宋" w:hint="eastAsia"/>
          <w:spacing w:val="20"/>
          <w:sz w:val="28"/>
        </w:rPr>
        <w:t>、国土资源部关于严格按国家标准实施《城镇土地分等定级规程》和《城镇土地估价规程》的通知（国土资发</w:t>
      </w:r>
      <w:r>
        <w:rPr>
          <w:rFonts w:ascii="仿宋" w:eastAsia="仿宋" w:hAnsi="仿宋" w:cs="仿宋" w:hint="eastAsia"/>
          <w:spacing w:val="20"/>
          <w:sz w:val="28"/>
        </w:rPr>
        <w:t>[2002]195</w:t>
      </w:r>
      <w:r>
        <w:rPr>
          <w:rFonts w:ascii="仿宋" w:eastAsia="仿宋" w:hAnsi="仿宋" w:cs="仿宋" w:hint="eastAsia"/>
          <w:spacing w:val="20"/>
          <w:sz w:val="28"/>
        </w:rPr>
        <w:t>号）</w:t>
      </w:r>
    </w:p>
    <w:p w:rsidR="005A6714" w:rsidRDefault="00C743F1">
      <w:pPr>
        <w:spacing w:line="560" w:lineRule="exact"/>
        <w:rPr>
          <w:rFonts w:ascii="仿宋" w:eastAsia="仿宋" w:hAnsi="仿宋" w:cs="仿宋"/>
          <w:spacing w:val="20"/>
          <w:szCs w:val="20"/>
        </w:rPr>
      </w:pPr>
      <w:r>
        <w:rPr>
          <w:rFonts w:ascii="仿宋" w:eastAsia="仿宋" w:hAnsi="仿宋" w:cs="仿宋" w:hint="eastAsia"/>
          <w:spacing w:val="20"/>
          <w:szCs w:val="20"/>
        </w:rPr>
        <w:t>（二）广东省有关法律法规、部门文件</w:t>
      </w:r>
    </w:p>
    <w:p w:rsidR="005A6714" w:rsidRDefault="00C743F1">
      <w:pPr>
        <w:pStyle w:val="11"/>
        <w:spacing w:line="560" w:lineRule="exact"/>
        <w:ind w:firstLineChars="192" w:firstLine="614"/>
        <w:rPr>
          <w:rFonts w:ascii="仿宋" w:eastAsia="仿宋" w:hAnsi="仿宋" w:cs="仿宋"/>
          <w:spacing w:val="20"/>
          <w:sz w:val="28"/>
        </w:rPr>
      </w:pPr>
      <w:r>
        <w:rPr>
          <w:rFonts w:ascii="仿宋" w:eastAsia="仿宋" w:hAnsi="仿宋" w:cs="仿宋" w:hint="eastAsia"/>
          <w:spacing w:val="20"/>
          <w:sz w:val="28"/>
        </w:rPr>
        <w:t>1</w:t>
      </w:r>
      <w:r>
        <w:rPr>
          <w:rFonts w:ascii="仿宋" w:eastAsia="仿宋" w:hAnsi="仿宋" w:cs="仿宋" w:hint="eastAsia"/>
          <w:spacing w:val="20"/>
          <w:sz w:val="28"/>
        </w:rPr>
        <w:t>、《广东省人民政府批转省国土厅、物价局关于加强国有土地使用权出让和转让价格管理的请示的通知》</w:t>
      </w:r>
      <w:r>
        <w:rPr>
          <w:rFonts w:ascii="仿宋" w:eastAsia="仿宋" w:hAnsi="仿宋" w:cs="仿宋" w:hint="eastAsia"/>
          <w:spacing w:val="20"/>
          <w:sz w:val="28"/>
        </w:rPr>
        <w:t>(</w:t>
      </w:r>
      <w:r>
        <w:rPr>
          <w:rFonts w:ascii="仿宋" w:eastAsia="仿宋" w:hAnsi="仿宋" w:cs="仿宋" w:hint="eastAsia"/>
          <w:spacing w:val="20"/>
          <w:sz w:val="28"/>
        </w:rPr>
        <w:t>粤府</w:t>
      </w:r>
      <w:r>
        <w:rPr>
          <w:rFonts w:ascii="仿宋" w:eastAsia="仿宋" w:hAnsi="仿宋" w:cs="仿宋" w:hint="eastAsia"/>
          <w:spacing w:val="20"/>
          <w:sz w:val="28"/>
        </w:rPr>
        <w:t>[1993]117</w:t>
      </w:r>
      <w:r>
        <w:rPr>
          <w:rFonts w:ascii="仿宋" w:eastAsia="仿宋" w:hAnsi="仿宋" w:cs="仿宋" w:hint="eastAsia"/>
          <w:spacing w:val="20"/>
          <w:sz w:val="28"/>
        </w:rPr>
        <w:t>号文</w:t>
      </w:r>
      <w:r>
        <w:rPr>
          <w:rFonts w:ascii="仿宋" w:eastAsia="仿宋" w:hAnsi="仿宋" w:cs="仿宋" w:hint="eastAsia"/>
          <w:spacing w:val="20"/>
          <w:sz w:val="28"/>
        </w:rPr>
        <w:t xml:space="preserve">) </w:t>
      </w:r>
    </w:p>
    <w:p w:rsidR="005A6714" w:rsidRDefault="00C743F1">
      <w:pPr>
        <w:pStyle w:val="11"/>
        <w:spacing w:line="560" w:lineRule="exact"/>
        <w:ind w:firstLineChars="192" w:firstLine="614"/>
        <w:rPr>
          <w:rFonts w:ascii="仿宋" w:eastAsia="仿宋" w:hAnsi="仿宋" w:cs="仿宋"/>
          <w:spacing w:val="20"/>
          <w:sz w:val="28"/>
        </w:rPr>
      </w:pPr>
      <w:r>
        <w:rPr>
          <w:rFonts w:ascii="仿宋" w:eastAsia="仿宋" w:hAnsi="仿宋" w:cs="仿宋" w:hint="eastAsia"/>
          <w:spacing w:val="20"/>
          <w:sz w:val="28"/>
        </w:rPr>
        <w:t>2</w:t>
      </w:r>
      <w:r>
        <w:rPr>
          <w:rFonts w:ascii="仿宋" w:eastAsia="仿宋" w:hAnsi="仿宋" w:cs="仿宋" w:hint="eastAsia"/>
          <w:spacing w:val="20"/>
          <w:sz w:val="28"/>
        </w:rPr>
        <w:t>、广东省人民政府《转发国务院关于加强国有土地资产管理的通知》</w:t>
      </w:r>
      <w:r>
        <w:rPr>
          <w:rFonts w:ascii="仿宋" w:eastAsia="仿宋" w:hAnsi="仿宋" w:cs="仿宋" w:hint="eastAsia"/>
          <w:spacing w:val="20"/>
          <w:sz w:val="28"/>
        </w:rPr>
        <w:t xml:space="preserve"> (</w:t>
      </w:r>
      <w:r>
        <w:rPr>
          <w:rFonts w:ascii="仿宋" w:eastAsia="仿宋" w:hAnsi="仿宋" w:cs="仿宋" w:hint="eastAsia"/>
          <w:spacing w:val="20"/>
          <w:sz w:val="28"/>
        </w:rPr>
        <w:t>粤府</w:t>
      </w:r>
      <w:r>
        <w:rPr>
          <w:rFonts w:ascii="仿宋" w:eastAsia="仿宋" w:hAnsi="仿宋" w:cs="仿宋" w:hint="eastAsia"/>
          <w:spacing w:val="20"/>
          <w:sz w:val="28"/>
        </w:rPr>
        <w:t>[2001]50</w:t>
      </w:r>
      <w:r>
        <w:rPr>
          <w:rFonts w:ascii="仿宋" w:eastAsia="仿宋" w:hAnsi="仿宋" w:cs="仿宋" w:hint="eastAsia"/>
          <w:spacing w:val="20"/>
          <w:sz w:val="28"/>
        </w:rPr>
        <w:t>号</w:t>
      </w:r>
      <w:r>
        <w:rPr>
          <w:rFonts w:ascii="仿宋" w:eastAsia="仿宋" w:hAnsi="仿宋" w:cs="仿宋" w:hint="eastAsia"/>
          <w:spacing w:val="20"/>
          <w:sz w:val="28"/>
        </w:rPr>
        <w:t xml:space="preserve">) </w:t>
      </w:r>
    </w:p>
    <w:p w:rsidR="005A6714" w:rsidRDefault="00C743F1">
      <w:pPr>
        <w:pStyle w:val="11"/>
        <w:spacing w:line="560" w:lineRule="exact"/>
        <w:ind w:firstLineChars="192" w:firstLine="614"/>
        <w:rPr>
          <w:rFonts w:ascii="仿宋" w:eastAsia="仿宋" w:hAnsi="仿宋" w:cs="仿宋"/>
          <w:spacing w:val="20"/>
          <w:sz w:val="28"/>
        </w:rPr>
      </w:pPr>
      <w:r>
        <w:rPr>
          <w:rFonts w:ascii="仿宋" w:eastAsia="仿宋" w:hAnsi="仿宋" w:cs="仿宋" w:hint="eastAsia"/>
          <w:spacing w:val="20"/>
          <w:sz w:val="28"/>
        </w:rPr>
        <w:t>3</w:t>
      </w:r>
      <w:r>
        <w:rPr>
          <w:rFonts w:ascii="仿宋" w:eastAsia="仿宋" w:hAnsi="仿宋" w:cs="仿宋" w:hint="eastAsia"/>
          <w:spacing w:val="20"/>
          <w:sz w:val="28"/>
        </w:rPr>
        <w:t>、广东省国土资源厅《关于加快制定及更新基准地价工作的通知》（粤国土资（利用）字</w:t>
      </w:r>
      <w:r>
        <w:rPr>
          <w:rFonts w:ascii="仿宋" w:eastAsia="仿宋" w:hAnsi="仿宋" w:cs="仿宋" w:hint="eastAsia"/>
          <w:spacing w:val="20"/>
          <w:sz w:val="28"/>
        </w:rPr>
        <w:t>[2002]28</w:t>
      </w:r>
      <w:r>
        <w:rPr>
          <w:rFonts w:ascii="仿宋" w:eastAsia="仿宋" w:hAnsi="仿宋" w:cs="仿宋" w:hint="eastAsia"/>
          <w:spacing w:val="20"/>
          <w:sz w:val="28"/>
        </w:rPr>
        <w:t>号）</w:t>
      </w:r>
    </w:p>
    <w:p w:rsidR="005A6714" w:rsidRDefault="00C743F1">
      <w:pPr>
        <w:spacing w:line="560" w:lineRule="exact"/>
        <w:rPr>
          <w:rFonts w:ascii="仿宋" w:eastAsia="仿宋" w:hAnsi="仿宋" w:cs="仿宋"/>
          <w:spacing w:val="20"/>
          <w:szCs w:val="20"/>
        </w:rPr>
      </w:pPr>
      <w:r>
        <w:rPr>
          <w:rFonts w:ascii="仿宋" w:eastAsia="仿宋" w:hAnsi="仿宋" w:cs="仿宋" w:hint="eastAsia"/>
          <w:spacing w:val="20"/>
          <w:szCs w:val="20"/>
        </w:rPr>
        <w:t>（三）有关技术标准</w:t>
      </w:r>
    </w:p>
    <w:p w:rsidR="005A6714" w:rsidRDefault="00C743F1">
      <w:pPr>
        <w:spacing w:line="560" w:lineRule="exact"/>
        <w:ind w:firstLine="630"/>
        <w:rPr>
          <w:rFonts w:ascii="仿宋" w:eastAsia="仿宋" w:hAnsi="仿宋" w:cs="仿宋"/>
          <w:spacing w:val="14"/>
          <w:szCs w:val="20"/>
        </w:rPr>
      </w:pPr>
      <w:r>
        <w:rPr>
          <w:rFonts w:ascii="仿宋" w:eastAsia="仿宋" w:hAnsi="仿宋" w:cs="仿宋" w:hint="eastAsia"/>
          <w:spacing w:val="14"/>
          <w:szCs w:val="20"/>
        </w:rPr>
        <w:t>1</w:t>
      </w:r>
      <w:r>
        <w:rPr>
          <w:rFonts w:ascii="仿宋" w:eastAsia="仿宋" w:hAnsi="仿宋" w:cs="仿宋" w:hint="eastAsia"/>
          <w:spacing w:val="14"/>
          <w:szCs w:val="20"/>
        </w:rPr>
        <w:t>、中华人民共和国国家标准</w:t>
      </w:r>
      <w:r>
        <w:rPr>
          <w:rFonts w:ascii="仿宋" w:eastAsia="仿宋" w:hAnsi="仿宋" w:cs="仿宋" w:hint="eastAsia"/>
          <w:spacing w:val="14"/>
          <w:szCs w:val="20"/>
        </w:rPr>
        <w:t>GB/T50291-2015</w:t>
      </w:r>
      <w:r>
        <w:rPr>
          <w:rFonts w:ascii="仿宋" w:eastAsia="仿宋" w:hAnsi="仿宋" w:cs="仿宋" w:hint="eastAsia"/>
          <w:spacing w:val="14"/>
          <w:szCs w:val="20"/>
        </w:rPr>
        <w:t>《房地产估价规范》；</w:t>
      </w:r>
    </w:p>
    <w:p w:rsidR="005A6714" w:rsidRDefault="00C743F1">
      <w:pPr>
        <w:spacing w:line="560" w:lineRule="exact"/>
        <w:ind w:firstLine="630"/>
        <w:rPr>
          <w:rFonts w:ascii="仿宋" w:eastAsia="仿宋" w:hAnsi="仿宋" w:cs="仿宋"/>
          <w:spacing w:val="20"/>
          <w:szCs w:val="20"/>
        </w:rPr>
      </w:pPr>
      <w:r>
        <w:rPr>
          <w:rFonts w:ascii="仿宋" w:eastAsia="仿宋" w:hAnsi="仿宋" w:cs="仿宋" w:hint="eastAsia"/>
          <w:spacing w:val="20"/>
          <w:szCs w:val="20"/>
        </w:rPr>
        <w:t>2</w:t>
      </w:r>
      <w:r>
        <w:rPr>
          <w:rFonts w:ascii="仿宋" w:eastAsia="仿宋" w:hAnsi="仿宋" w:cs="仿宋" w:hint="eastAsia"/>
          <w:spacing w:val="20"/>
          <w:szCs w:val="20"/>
        </w:rPr>
        <w:t>、阳江市建筑工程造价信息。</w:t>
      </w:r>
    </w:p>
    <w:p w:rsidR="005A6714" w:rsidRDefault="00C743F1">
      <w:pPr>
        <w:spacing w:line="560" w:lineRule="exact"/>
        <w:rPr>
          <w:rFonts w:ascii="仿宋" w:eastAsia="仿宋" w:hAnsi="仿宋" w:cs="仿宋"/>
          <w:spacing w:val="20"/>
          <w:szCs w:val="20"/>
        </w:rPr>
      </w:pPr>
      <w:r>
        <w:rPr>
          <w:rFonts w:ascii="仿宋" w:eastAsia="仿宋" w:hAnsi="仿宋" w:cs="仿宋" w:hint="eastAsia"/>
          <w:spacing w:val="20"/>
          <w:szCs w:val="20"/>
        </w:rPr>
        <w:t>（四）其他资料</w:t>
      </w:r>
    </w:p>
    <w:p w:rsidR="005A6714" w:rsidRDefault="00C743F1">
      <w:pPr>
        <w:spacing w:line="560" w:lineRule="exact"/>
        <w:ind w:firstLine="630"/>
        <w:rPr>
          <w:rFonts w:ascii="仿宋" w:eastAsia="仿宋" w:hAnsi="仿宋" w:cs="仿宋"/>
          <w:spacing w:val="20"/>
          <w:szCs w:val="20"/>
        </w:rPr>
      </w:pPr>
      <w:r>
        <w:rPr>
          <w:rFonts w:ascii="仿宋" w:eastAsia="仿宋" w:hAnsi="仿宋" w:cs="仿宋" w:hint="eastAsia"/>
          <w:spacing w:val="20"/>
          <w:szCs w:val="20"/>
        </w:rPr>
        <w:t>1</w:t>
      </w:r>
      <w:r>
        <w:rPr>
          <w:rFonts w:ascii="仿宋" w:eastAsia="仿宋" w:hAnsi="仿宋" w:cs="仿宋" w:hint="eastAsia"/>
          <w:spacing w:val="20"/>
          <w:szCs w:val="20"/>
        </w:rPr>
        <w:t>、《国有土地使用权证》、《房屋买卖合约》复印件；</w:t>
      </w:r>
    </w:p>
    <w:p w:rsidR="005A6714" w:rsidRDefault="00C743F1">
      <w:pPr>
        <w:spacing w:line="560" w:lineRule="exact"/>
        <w:ind w:firstLine="630"/>
        <w:rPr>
          <w:rFonts w:ascii="仿宋" w:eastAsia="仿宋" w:hAnsi="仿宋" w:cs="仿宋"/>
          <w:spacing w:val="20"/>
          <w:szCs w:val="20"/>
        </w:rPr>
      </w:pPr>
      <w:r>
        <w:rPr>
          <w:rFonts w:ascii="仿宋" w:eastAsia="仿宋" w:hAnsi="仿宋" w:cs="仿宋" w:hint="eastAsia"/>
          <w:spacing w:val="20"/>
          <w:szCs w:val="20"/>
        </w:rPr>
        <w:t>2</w:t>
      </w:r>
      <w:r>
        <w:rPr>
          <w:rFonts w:ascii="仿宋" w:eastAsia="仿宋" w:hAnsi="仿宋" w:cs="仿宋" w:hint="eastAsia"/>
          <w:spacing w:val="20"/>
          <w:szCs w:val="20"/>
        </w:rPr>
        <w:t>、</w:t>
      </w:r>
      <w:r>
        <w:rPr>
          <w:rFonts w:ascii="仿宋" w:eastAsia="仿宋" w:hAnsi="仿宋" w:cs="仿宋" w:hint="eastAsia"/>
          <w:color w:val="FF0000"/>
          <w:spacing w:val="20"/>
          <w:szCs w:val="20"/>
        </w:rPr>
        <w:t>《广东省阳江市阳东区人民法院重新评估通知书》（</w:t>
      </w:r>
      <w:r>
        <w:rPr>
          <w:rFonts w:ascii="仿宋" w:eastAsia="仿宋" w:hAnsi="仿宋" w:cs="仿宋" w:hint="eastAsia"/>
          <w:color w:val="FF0000"/>
          <w:spacing w:val="20"/>
          <w:szCs w:val="20"/>
        </w:rPr>
        <w:t>2019</w:t>
      </w:r>
      <w:r>
        <w:rPr>
          <w:rFonts w:ascii="仿宋" w:eastAsia="仿宋" w:hAnsi="仿宋" w:cs="仿宋" w:hint="eastAsia"/>
          <w:color w:val="FF0000"/>
          <w:spacing w:val="20"/>
          <w:szCs w:val="20"/>
        </w:rPr>
        <w:t>）粤</w:t>
      </w:r>
      <w:r>
        <w:rPr>
          <w:rFonts w:ascii="仿宋" w:eastAsia="仿宋" w:hAnsi="仿宋" w:cs="仿宋" w:hint="eastAsia"/>
          <w:color w:val="FF0000"/>
          <w:spacing w:val="20"/>
          <w:szCs w:val="20"/>
        </w:rPr>
        <w:t>1704</w:t>
      </w:r>
      <w:r>
        <w:rPr>
          <w:rFonts w:ascii="仿宋" w:eastAsia="仿宋" w:hAnsi="仿宋" w:cs="仿宋" w:hint="eastAsia"/>
          <w:color w:val="FF0000"/>
          <w:spacing w:val="20"/>
          <w:szCs w:val="20"/>
        </w:rPr>
        <w:t>执恢</w:t>
      </w:r>
      <w:r>
        <w:rPr>
          <w:rFonts w:ascii="仿宋" w:eastAsia="仿宋" w:hAnsi="仿宋" w:cs="仿宋" w:hint="eastAsia"/>
          <w:color w:val="FF0000"/>
          <w:spacing w:val="20"/>
          <w:szCs w:val="20"/>
        </w:rPr>
        <w:t>104</w:t>
      </w:r>
      <w:r>
        <w:rPr>
          <w:rFonts w:ascii="仿宋" w:eastAsia="仿宋" w:hAnsi="仿宋" w:cs="仿宋" w:hint="eastAsia"/>
          <w:color w:val="FF0000"/>
          <w:spacing w:val="20"/>
          <w:szCs w:val="20"/>
        </w:rPr>
        <w:t>号</w:t>
      </w:r>
      <w:r>
        <w:rPr>
          <w:rFonts w:ascii="仿宋" w:eastAsia="仿宋" w:hAnsi="仿宋" w:cs="仿宋" w:hint="eastAsia"/>
          <w:spacing w:val="20"/>
          <w:szCs w:val="20"/>
        </w:rPr>
        <w:t>；</w:t>
      </w:r>
    </w:p>
    <w:p w:rsidR="005A6714" w:rsidRDefault="00C743F1">
      <w:pPr>
        <w:spacing w:line="560" w:lineRule="exact"/>
        <w:ind w:firstLine="630"/>
        <w:rPr>
          <w:rFonts w:ascii="仿宋" w:eastAsia="仿宋" w:hAnsi="仿宋" w:cs="仿宋"/>
          <w:spacing w:val="20"/>
          <w:szCs w:val="20"/>
        </w:rPr>
      </w:pPr>
      <w:r>
        <w:rPr>
          <w:rFonts w:ascii="仿宋" w:eastAsia="仿宋" w:hAnsi="仿宋" w:cs="仿宋" w:hint="eastAsia"/>
          <w:spacing w:val="20"/>
          <w:szCs w:val="20"/>
        </w:rPr>
        <w:t>3</w:t>
      </w:r>
      <w:r>
        <w:rPr>
          <w:rFonts w:ascii="仿宋" w:eastAsia="仿宋" w:hAnsi="仿宋" w:cs="仿宋" w:hint="eastAsia"/>
          <w:spacing w:val="20"/>
          <w:szCs w:val="20"/>
        </w:rPr>
        <w:t>、待估房地产现场照片；</w:t>
      </w:r>
    </w:p>
    <w:p w:rsidR="005A6714" w:rsidRDefault="00C743F1">
      <w:pPr>
        <w:spacing w:line="560" w:lineRule="exact"/>
        <w:ind w:firstLine="630"/>
        <w:rPr>
          <w:rFonts w:ascii="仿宋" w:eastAsia="仿宋" w:hAnsi="仿宋" w:cs="仿宋"/>
          <w:spacing w:val="20"/>
          <w:szCs w:val="20"/>
        </w:rPr>
      </w:pPr>
      <w:r>
        <w:rPr>
          <w:rFonts w:ascii="仿宋" w:eastAsia="仿宋" w:hAnsi="仿宋" w:cs="仿宋" w:hint="eastAsia"/>
          <w:spacing w:val="20"/>
          <w:szCs w:val="20"/>
        </w:rPr>
        <w:t>4</w:t>
      </w:r>
      <w:r>
        <w:rPr>
          <w:rFonts w:ascii="仿宋" w:eastAsia="仿宋" w:hAnsi="仿宋" w:cs="仿宋" w:hint="eastAsia"/>
          <w:spacing w:val="20"/>
          <w:szCs w:val="20"/>
        </w:rPr>
        <w:t>、注册房</w:t>
      </w:r>
      <w:r>
        <w:rPr>
          <w:rFonts w:ascii="仿宋" w:eastAsia="仿宋" w:hAnsi="仿宋" w:cs="仿宋" w:hint="eastAsia"/>
          <w:spacing w:val="20"/>
          <w:szCs w:val="20"/>
        </w:rPr>
        <w:t>地产估价师现场勘察、调查、收集的相关资料。</w:t>
      </w:r>
    </w:p>
    <w:p w:rsidR="005A6714" w:rsidRDefault="00C743F1">
      <w:pPr>
        <w:spacing w:line="560" w:lineRule="exact"/>
        <w:rPr>
          <w:rFonts w:ascii="仿宋" w:eastAsia="仿宋" w:hAnsi="仿宋" w:cs="仿宋"/>
          <w:b/>
          <w:spacing w:val="20"/>
          <w:szCs w:val="28"/>
        </w:rPr>
      </w:pPr>
      <w:r>
        <w:rPr>
          <w:rFonts w:ascii="仿宋" w:eastAsia="仿宋" w:hAnsi="仿宋" w:cs="仿宋" w:hint="eastAsia"/>
          <w:b/>
          <w:spacing w:val="20"/>
          <w:szCs w:val="28"/>
        </w:rPr>
        <w:t>八、估价原则</w:t>
      </w:r>
    </w:p>
    <w:p w:rsidR="005A6714" w:rsidRDefault="00C743F1">
      <w:pPr>
        <w:spacing w:line="560" w:lineRule="exact"/>
        <w:ind w:firstLineChars="200" w:firstLine="640"/>
        <w:rPr>
          <w:rFonts w:ascii="仿宋" w:eastAsia="仿宋" w:hAnsi="仿宋" w:cs="仿宋"/>
          <w:spacing w:val="20"/>
          <w:szCs w:val="28"/>
        </w:rPr>
      </w:pPr>
      <w:r>
        <w:rPr>
          <w:rFonts w:ascii="仿宋" w:eastAsia="仿宋" w:hAnsi="仿宋" w:cs="仿宋" w:hint="eastAsia"/>
          <w:spacing w:val="20"/>
          <w:szCs w:val="28"/>
        </w:rPr>
        <w:t>本次估价过程中注册房地产估价师遵循了下列原则：</w:t>
      </w:r>
    </w:p>
    <w:p w:rsidR="005A6714" w:rsidRDefault="00C743F1">
      <w:pPr>
        <w:spacing w:line="560" w:lineRule="exact"/>
        <w:ind w:firstLineChars="200" w:firstLine="640"/>
        <w:rPr>
          <w:rFonts w:ascii="仿宋" w:eastAsia="仿宋" w:hAnsi="仿宋" w:cs="仿宋"/>
          <w:spacing w:val="20"/>
          <w:szCs w:val="28"/>
        </w:rPr>
      </w:pPr>
      <w:r>
        <w:rPr>
          <w:rFonts w:ascii="仿宋" w:eastAsia="仿宋" w:hAnsi="仿宋" w:cs="仿宋" w:hint="eastAsia"/>
          <w:spacing w:val="20"/>
          <w:szCs w:val="28"/>
        </w:rPr>
        <w:t>1</w:t>
      </w:r>
      <w:r>
        <w:rPr>
          <w:rFonts w:ascii="仿宋" w:eastAsia="仿宋" w:hAnsi="仿宋" w:cs="仿宋" w:hint="eastAsia"/>
          <w:spacing w:val="20"/>
          <w:szCs w:val="28"/>
        </w:rPr>
        <w:t>、独立、客观、公正原则：本次估价遵循了独立客观公正原则，注册房地产估价师与估价对象及当事人没有直接利害关系，以客观公正的态度履行估价程序，相关市场调查、信息资料的获取及价值测算过程均独立完成。</w:t>
      </w:r>
    </w:p>
    <w:p w:rsidR="005A6714" w:rsidRDefault="00C743F1">
      <w:pPr>
        <w:spacing w:line="560" w:lineRule="exact"/>
        <w:ind w:firstLineChars="200" w:firstLine="640"/>
        <w:rPr>
          <w:rFonts w:ascii="仿宋" w:eastAsia="仿宋" w:hAnsi="仿宋" w:cs="仿宋"/>
          <w:spacing w:val="20"/>
          <w:szCs w:val="28"/>
        </w:rPr>
      </w:pPr>
      <w:r>
        <w:rPr>
          <w:rFonts w:ascii="仿宋" w:eastAsia="仿宋" w:hAnsi="仿宋" w:cs="仿宋" w:hint="eastAsia"/>
          <w:spacing w:val="20"/>
          <w:szCs w:val="28"/>
        </w:rPr>
        <w:t>2</w:t>
      </w:r>
      <w:r>
        <w:rPr>
          <w:rFonts w:ascii="仿宋" w:eastAsia="仿宋" w:hAnsi="仿宋" w:cs="仿宋" w:hint="eastAsia"/>
          <w:spacing w:val="20"/>
          <w:szCs w:val="28"/>
        </w:rPr>
        <w:t>、合法原则：本次估价以估价对象的合法产权、合法使用、合法处分为前提。在合法产权方面，以房地产证为依据；在合法使用方面，以使用管制即合法用途为依据；在合法处分方面，以容许的处分方式为依据。</w:t>
      </w:r>
    </w:p>
    <w:p w:rsidR="005A6714" w:rsidRDefault="00C743F1">
      <w:pPr>
        <w:spacing w:line="560" w:lineRule="exact"/>
        <w:ind w:firstLineChars="200" w:firstLine="640"/>
        <w:rPr>
          <w:rFonts w:ascii="仿宋" w:eastAsia="仿宋" w:hAnsi="仿宋" w:cs="仿宋"/>
          <w:spacing w:val="20"/>
          <w:szCs w:val="28"/>
        </w:rPr>
      </w:pPr>
      <w:r>
        <w:rPr>
          <w:rFonts w:ascii="仿宋" w:eastAsia="仿宋" w:hAnsi="仿宋" w:cs="仿宋" w:hint="eastAsia"/>
          <w:spacing w:val="20"/>
          <w:szCs w:val="28"/>
        </w:rPr>
        <w:t>3</w:t>
      </w:r>
      <w:r>
        <w:rPr>
          <w:rFonts w:ascii="仿宋" w:eastAsia="仿宋" w:hAnsi="仿宋" w:cs="仿宋" w:hint="eastAsia"/>
          <w:spacing w:val="20"/>
          <w:szCs w:val="28"/>
        </w:rPr>
        <w:t>、替代原则：根据市场运行规律，在同一商品市场中，商品或提供服务的效用相同或大致相似时，价格低者吸引需求，即有两个以上互有替代性的商品或服务同时存在时，商品或服务的价格是经过相互影响与比较之后来决定的。房地产价格也同样遵循替代规律，某房地产的价格，受其它具有相同使用价值的房地产，即同类型具有替代可能的房地产价格所牵制。换言之，具有相同使用价值、替代可能的房地产之间，会相互影响和竞争，使价格相互牵制而趋于一致。</w:t>
      </w:r>
    </w:p>
    <w:p w:rsidR="005A6714" w:rsidRDefault="00C743F1">
      <w:pPr>
        <w:spacing w:line="560" w:lineRule="exact"/>
        <w:ind w:firstLineChars="200" w:firstLine="640"/>
        <w:rPr>
          <w:rFonts w:ascii="仿宋" w:eastAsia="仿宋" w:hAnsi="仿宋" w:cs="仿宋"/>
          <w:spacing w:val="20"/>
          <w:szCs w:val="28"/>
        </w:rPr>
      </w:pPr>
      <w:r>
        <w:rPr>
          <w:rFonts w:ascii="仿宋" w:eastAsia="仿宋" w:hAnsi="仿宋" w:cs="仿宋" w:hint="eastAsia"/>
          <w:spacing w:val="20"/>
          <w:szCs w:val="28"/>
        </w:rPr>
        <w:t>4</w:t>
      </w:r>
      <w:r>
        <w:rPr>
          <w:rFonts w:ascii="仿宋" w:eastAsia="仿宋" w:hAnsi="仿宋" w:cs="仿宋" w:hint="eastAsia"/>
          <w:spacing w:val="20"/>
          <w:szCs w:val="28"/>
        </w:rPr>
        <w:t>、最高最佳利用原则：由于房地产具有用途的多样性，不同的利用方式能为权利人带来不同的收益量，且权利</w:t>
      </w:r>
      <w:r>
        <w:rPr>
          <w:rFonts w:ascii="仿宋" w:eastAsia="仿宋" w:hAnsi="仿宋" w:cs="仿宋" w:hint="eastAsia"/>
          <w:spacing w:val="20"/>
          <w:szCs w:val="28"/>
        </w:rPr>
        <w:t>人都期望从其所占有的房地产上获取更多的收益，并以能满足这一目的为确定房地产利用方式的依据。所以，房地产价格是以该房地产的效用作最有效发挥为前提的。</w:t>
      </w:r>
    </w:p>
    <w:p w:rsidR="005A6714" w:rsidRDefault="00C743F1">
      <w:pPr>
        <w:pStyle w:val="a5"/>
        <w:tabs>
          <w:tab w:val="left" w:pos="1620"/>
          <w:tab w:val="left" w:pos="8280"/>
          <w:tab w:val="left" w:pos="8820"/>
        </w:tabs>
        <w:wordWrap/>
        <w:spacing w:line="560" w:lineRule="exact"/>
        <w:ind w:rightChars="60" w:right="168"/>
        <w:rPr>
          <w:rFonts w:ascii="仿宋" w:eastAsia="仿宋" w:hAnsi="仿宋" w:cs="仿宋"/>
          <w:spacing w:val="20"/>
          <w:szCs w:val="28"/>
        </w:rPr>
      </w:pPr>
      <w:r>
        <w:rPr>
          <w:rFonts w:ascii="仿宋" w:eastAsia="仿宋" w:hAnsi="仿宋" w:cs="仿宋" w:hint="eastAsia"/>
          <w:spacing w:val="20"/>
          <w:szCs w:val="28"/>
        </w:rPr>
        <w:t>5</w:t>
      </w:r>
      <w:r>
        <w:rPr>
          <w:rFonts w:ascii="仿宋" w:eastAsia="仿宋" w:hAnsi="仿宋" w:cs="仿宋" w:hint="eastAsia"/>
          <w:spacing w:val="20"/>
          <w:szCs w:val="28"/>
        </w:rPr>
        <w:t>、价值时点原则：房地产价格受供求关系的影响永远处于波动状态，本次估价结果是在价值时点的客观合理价格。</w:t>
      </w:r>
    </w:p>
    <w:p w:rsidR="005A6714" w:rsidRDefault="00C743F1">
      <w:pPr>
        <w:spacing w:line="560" w:lineRule="exact"/>
        <w:rPr>
          <w:rFonts w:ascii="仿宋" w:eastAsia="仿宋" w:hAnsi="仿宋" w:cs="仿宋"/>
          <w:b/>
          <w:spacing w:val="20"/>
          <w:szCs w:val="28"/>
        </w:rPr>
      </w:pPr>
      <w:r>
        <w:rPr>
          <w:rFonts w:ascii="仿宋" w:eastAsia="仿宋" w:hAnsi="仿宋" w:cs="仿宋" w:hint="eastAsia"/>
          <w:b/>
          <w:spacing w:val="20"/>
          <w:szCs w:val="28"/>
        </w:rPr>
        <w:t>九、估价方法</w:t>
      </w:r>
    </w:p>
    <w:p w:rsidR="005A6714" w:rsidRDefault="00C743F1">
      <w:pPr>
        <w:spacing w:line="560" w:lineRule="exact"/>
        <w:ind w:firstLineChars="200" w:firstLine="616"/>
        <w:rPr>
          <w:rFonts w:ascii="仿宋" w:eastAsia="仿宋" w:hAnsi="仿宋" w:cs="仿宋"/>
          <w:spacing w:val="14"/>
          <w:szCs w:val="28"/>
        </w:rPr>
      </w:pPr>
      <w:r>
        <w:rPr>
          <w:rFonts w:ascii="仿宋" w:eastAsia="仿宋" w:hAnsi="仿宋" w:cs="仿宋" w:hint="eastAsia"/>
          <w:spacing w:val="14"/>
          <w:szCs w:val="28"/>
        </w:rPr>
        <w:t>根据估价对象的具体情况和《房地产估价规范》中的评估技术原则，本报告适宜采用比较法和收益法综合确定。</w:t>
      </w:r>
    </w:p>
    <w:p w:rsidR="005A6714" w:rsidRDefault="00C743F1">
      <w:pPr>
        <w:spacing w:line="560" w:lineRule="exact"/>
        <w:ind w:firstLineChars="200" w:firstLine="616"/>
        <w:rPr>
          <w:rFonts w:ascii="仿宋" w:eastAsia="仿宋" w:hAnsi="仿宋" w:cs="仿宋"/>
          <w:spacing w:val="14"/>
          <w:szCs w:val="28"/>
        </w:rPr>
      </w:pPr>
      <w:r>
        <w:rPr>
          <w:rFonts w:ascii="仿宋" w:eastAsia="仿宋" w:hAnsi="仿宋" w:cs="仿宋" w:hint="eastAsia"/>
          <w:spacing w:val="14"/>
          <w:szCs w:val="28"/>
        </w:rPr>
        <w:t>比较法是将估价对象与在价值时点近期有交易的类似房地产进行比较，对这些类似房地产的已知价格作适当的修正，以此估算估价对象的客观合理价值。</w:t>
      </w:r>
    </w:p>
    <w:p w:rsidR="005A6714" w:rsidRDefault="00C743F1">
      <w:pPr>
        <w:spacing w:line="560" w:lineRule="exact"/>
        <w:ind w:firstLineChars="200" w:firstLine="616"/>
        <w:rPr>
          <w:rFonts w:ascii="仿宋" w:eastAsia="仿宋" w:hAnsi="仿宋" w:cs="仿宋"/>
          <w:spacing w:val="14"/>
          <w:szCs w:val="28"/>
        </w:rPr>
      </w:pPr>
      <w:r>
        <w:rPr>
          <w:rFonts w:ascii="仿宋" w:eastAsia="仿宋" w:hAnsi="仿宋" w:cs="仿宋" w:hint="eastAsia"/>
          <w:spacing w:val="14"/>
          <w:szCs w:val="28"/>
        </w:rPr>
        <w:t>收益法是预</w:t>
      </w:r>
      <w:r>
        <w:rPr>
          <w:rFonts w:ascii="仿宋" w:eastAsia="仿宋" w:hAnsi="仿宋" w:cs="仿宋" w:hint="eastAsia"/>
          <w:spacing w:val="14"/>
          <w:szCs w:val="28"/>
        </w:rPr>
        <w:t>计估价对象未来的正常净收益，选用适当的资本化率将其折算到价值时点后累加，以此估算估价对象的客观合理价格或价值的方法。收益法适用于有收益或有潜在收益的房地产估价。</w:t>
      </w:r>
    </w:p>
    <w:p w:rsidR="005A6714" w:rsidRDefault="00C743F1">
      <w:pPr>
        <w:spacing w:line="560" w:lineRule="exact"/>
        <w:rPr>
          <w:rFonts w:ascii="仿宋" w:eastAsia="仿宋" w:hAnsi="仿宋" w:cs="仿宋"/>
          <w:b/>
          <w:spacing w:val="20"/>
          <w:szCs w:val="28"/>
        </w:rPr>
      </w:pPr>
      <w:r>
        <w:rPr>
          <w:rFonts w:ascii="仿宋" w:eastAsia="仿宋" w:hAnsi="仿宋" w:cs="仿宋" w:hint="eastAsia"/>
          <w:b/>
          <w:spacing w:val="20"/>
          <w:szCs w:val="28"/>
        </w:rPr>
        <w:t>十、估价结果</w:t>
      </w:r>
    </w:p>
    <w:p w:rsidR="005A6714" w:rsidRDefault="00C743F1">
      <w:pPr>
        <w:spacing w:line="540" w:lineRule="exact"/>
        <w:ind w:firstLineChars="200" w:firstLine="640"/>
        <w:rPr>
          <w:rFonts w:ascii="仿宋" w:eastAsia="仿宋" w:hAnsi="仿宋" w:cs="仿宋"/>
          <w:spacing w:val="20"/>
          <w:szCs w:val="28"/>
        </w:rPr>
      </w:pPr>
      <w:r>
        <w:rPr>
          <w:rFonts w:ascii="仿宋" w:eastAsia="仿宋" w:hAnsi="仿宋" w:cs="仿宋" w:hint="eastAsia"/>
          <w:spacing w:val="20"/>
          <w:szCs w:val="28"/>
        </w:rPr>
        <w:t>估价对象在价值时点为</w:t>
      </w:r>
      <w:r>
        <w:rPr>
          <w:rFonts w:ascii="仿宋" w:eastAsia="仿宋" w:hAnsi="仿宋" w:cs="仿宋" w:hint="eastAsia"/>
          <w:spacing w:val="20"/>
          <w:sz w:val="30"/>
          <w:szCs w:val="30"/>
        </w:rPr>
        <w:t>二</w:t>
      </w:r>
      <w:r>
        <w:rPr>
          <w:rFonts w:ascii="仿宋" w:eastAsia="仿宋" w:hAnsi="仿宋" w:cs="仿宋" w:hint="eastAsia"/>
          <w:spacing w:val="20"/>
          <w:sz w:val="30"/>
          <w:szCs w:val="30"/>
        </w:rPr>
        <w:t>0</w:t>
      </w:r>
      <w:r>
        <w:rPr>
          <w:rFonts w:ascii="仿宋" w:eastAsia="仿宋" w:hAnsi="仿宋" w:cs="仿宋" w:hint="eastAsia"/>
          <w:spacing w:val="20"/>
          <w:sz w:val="30"/>
          <w:szCs w:val="30"/>
        </w:rPr>
        <w:t>一九年七月二十四日</w:t>
      </w:r>
      <w:r>
        <w:rPr>
          <w:rFonts w:ascii="仿宋" w:eastAsia="仿宋" w:hAnsi="仿宋" w:cs="仿宋" w:hint="eastAsia"/>
          <w:spacing w:val="20"/>
          <w:szCs w:val="28"/>
        </w:rPr>
        <w:t>的房地产市场价值为</w:t>
      </w:r>
      <w:r>
        <w:rPr>
          <w:rFonts w:ascii="仿宋" w:eastAsia="仿宋" w:hAnsi="仿宋" w:cs="仿宋" w:hint="eastAsia"/>
          <w:b/>
          <w:spacing w:val="20"/>
          <w:szCs w:val="28"/>
        </w:rPr>
        <w:t>RMB840,000</w:t>
      </w:r>
      <w:r>
        <w:rPr>
          <w:rFonts w:ascii="仿宋" w:eastAsia="仿宋" w:hAnsi="仿宋" w:cs="仿宋" w:hint="eastAsia"/>
          <w:b/>
          <w:spacing w:val="20"/>
          <w:szCs w:val="28"/>
        </w:rPr>
        <w:t>元</w:t>
      </w:r>
      <w:r>
        <w:rPr>
          <w:rFonts w:ascii="仿宋" w:eastAsia="仿宋" w:hAnsi="仿宋" w:cs="仿宋" w:hint="eastAsia"/>
          <w:spacing w:val="20"/>
          <w:szCs w:val="28"/>
        </w:rPr>
        <w:t>，大写人民币</w:t>
      </w:r>
      <w:r w:rsidR="005A6714">
        <w:rPr>
          <w:rFonts w:ascii="仿宋" w:eastAsia="仿宋" w:hAnsi="仿宋" w:cs="仿宋"/>
          <w:b/>
          <w:spacing w:val="20"/>
          <w:szCs w:val="28"/>
        </w:rPr>
        <w:fldChar w:fldCharType="begin"/>
      </w:r>
      <w:r>
        <w:rPr>
          <w:rFonts w:ascii="仿宋" w:eastAsia="仿宋" w:hAnsi="仿宋" w:cs="仿宋" w:hint="eastAsia"/>
          <w:b/>
          <w:spacing w:val="20"/>
          <w:szCs w:val="28"/>
        </w:rPr>
        <w:instrText>= 840000 \* CHINESENUM2</w:instrText>
      </w:r>
      <w:r w:rsidR="005A6714">
        <w:rPr>
          <w:rFonts w:ascii="仿宋" w:eastAsia="仿宋" w:hAnsi="仿宋" w:cs="仿宋"/>
          <w:b/>
          <w:spacing w:val="20"/>
          <w:szCs w:val="28"/>
        </w:rPr>
        <w:fldChar w:fldCharType="separate"/>
      </w:r>
      <w:r>
        <w:rPr>
          <w:rFonts w:ascii="仿宋" w:eastAsia="仿宋" w:hAnsi="仿宋" w:cs="仿宋" w:hint="eastAsia"/>
          <w:b/>
          <w:spacing w:val="20"/>
          <w:szCs w:val="28"/>
        </w:rPr>
        <w:t>捌拾肆万</w:t>
      </w:r>
      <w:r w:rsidR="005A6714">
        <w:rPr>
          <w:rFonts w:ascii="仿宋" w:eastAsia="仿宋" w:hAnsi="仿宋" w:cs="仿宋"/>
          <w:b/>
          <w:spacing w:val="20"/>
          <w:szCs w:val="28"/>
        </w:rPr>
        <w:fldChar w:fldCharType="end"/>
      </w:r>
      <w:r>
        <w:rPr>
          <w:rFonts w:ascii="仿宋" w:eastAsia="仿宋" w:hAnsi="仿宋" w:cs="仿宋" w:hint="eastAsia"/>
          <w:b/>
          <w:spacing w:val="20"/>
          <w:szCs w:val="28"/>
        </w:rPr>
        <w:t>元整；</w:t>
      </w:r>
      <w:r>
        <w:rPr>
          <w:rFonts w:ascii="仿宋" w:eastAsia="仿宋" w:hAnsi="仿宋" w:cs="仿宋" w:hint="eastAsia"/>
          <w:spacing w:val="20"/>
          <w:szCs w:val="28"/>
        </w:rPr>
        <w:t>评估净值为</w:t>
      </w:r>
      <w:r>
        <w:rPr>
          <w:rFonts w:ascii="仿宋" w:eastAsia="仿宋" w:hAnsi="仿宋" w:cs="仿宋" w:hint="eastAsia"/>
          <w:b/>
          <w:spacing w:val="20"/>
          <w:szCs w:val="28"/>
        </w:rPr>
        <w:t>RMB823,600</w:t>
      </w:r>
      <w:r>
        <w:rPr>
          <w:rFonts w:ascii="仿宋" w:eastAsia="仿宋" w:hAnsi="仿宋" w:cs="仿宋" w:hint="eastAsia"/>
          <w:b/>
          <w:spacing w:val="20"/>
          <w:szCs w:val="28"/>
        </w:rPr>
        <w:t>元</w:t>
      </w:r>
      <w:r>
        <w:rPr>
          <w:rFonts w:ascii="仿宋" w:eastAsia="仿宋" w:hAnsi="仿宋" w:cs="仿宋" w:hint="eastAsia"/>
          <w:spacing w:val="20"/>
          <w:szCs w:val="28"/>
        </w:rPr>
        <w:t>，大写人民币</w:t>
      </w:r>
      <w:r w:rsidR="005A6714">
        <w:rPr>
          <w:rFonts w:ascii="仿宋" w:eastAsia="仿宋" w:hAnsi="仿宋" w:cs="仿宋"/>
          <w:b/>
          <w:spacing w:val="20"/>
          <w:szCs w:val="28"/>
        </w:rPr>
        <w:fldChar w:fldCharType="begin"/>
      </w:r>
      <w:r>
        <w:rPr>
          <w:rFonts w:ascii="仿宋" w:eastAsia="仿宋" w:hAnsi="仿宋" w:cs="仿宋" w:hint="eastAsia"/>
          <w:b/>
          <w:spacing w:val="20"/>
          <w:szCs w:val="28"/>
        </w:rPr>
        <w:instrText>= 823600 \* CHINESENUM2</w:instrText>
      </w:r>
      <w:r w:rsidR="005A6714">
        <w:rPr>
          <w:rFonts w:ascii="仿宋" w:eastAsia="仿宋" w:hAnsi="仿宋" w:cs="仿宋"/>
          <w:b/>
          <w:spacing w:val="20"/>
          <w:szCs w:val="28"/>
        </w:rPr>
        <w:fldChar w:fldCharType="separate"/>
      </w:r>
      <w:r>
        <w:rPr>
          <w:rFonts w:ascii="仿宋" w:eastAsia="仿宋" w:hAnsi="仿宋" w:cs="仿宋" w:hint="eastAsia"/>
          <w:b/>
          <w:spacing w:val="20"/>
          <w:szCs w:val="28"/>
        </w:rPr>
        <w:t>捌拾贰万叁仟陆佰</w:t>
      </w:r>
      <w:r w:rsidR="005A6714">
        <w:rPr>
          <w:rFonts w:ascii="仿宋" w:eastAsia="仿宋" w:hAnsi="仿宋" w:cs="仿宋"/>
          <w:b/>
          <w:spacing w:val="20"/>
          <w:szCs w:val="28"/>
        </w:rPr>
        <w:fldChar w:fldCharType="end"/>
      </w:r>
      <w:r>
        <w:rPr>
          <w:rFonts w:ascii="仿宋" w:eastAsia="仿宋" w:hAnsi="仿宋" w:cs="仿宋" w:hint="eastAsia"/>
          <w:b/>
          <w:spacing w:val="20"/>
          <w:szCs w:val="28"/>
        </w:rPr>
        <w:t>元整</w:t>
      </w:r>
      <w:r>
        <w:rPr>
          <w:rFonts w:ascii="仿宋" w:eastAsia="仿宋" w:hAnsi="仿宋" w:cs="仿宋" w:hint="eastAsia"/>
          <w:spacing w:val="20"/>
          <w:szCs w:val="28"/>
        </w:rPr>
        <w:t>。</w:t>
      </w:r>
    </w:p>
    <w:p w:rsidR="005A6714" w:rsidRDefault="005A6714">
      <w:pPr>
        <w:rPr>
          <w:rFonts w:ascii="仿宋" w:eastAsia="仿宋" w:hAnsi="仿宋" w:cs="仿宋"/>
          <w:b/>
          <w:bCs/>
          <w:spacing w:val="32"/>
          <w:sz w:val="24"/>
        </w:rPr>
      </w:pPr>
    </w:p>
    <w:p w:rsidR="005A6714" w:rsidRDefault="00C743F1">
      <w:pPr>
        <w:jc w:val="center"/>
        <w:rPr>
          <w:rFonts w:ascii="仿宋" w:eastAsia="仿宋" w:hAnsi="仿宋" w:cs="仿宋"/>
          <w:b/>
          <w:bCs/>
          <w:spacing w:val="32"/>
          <w:sz w:val="24"/>
        </w:rPr>
      </w:pPr>
      <w:r>
        <w:rPr>
          <w:rFonts w:ascii="仿宋" w:eastAsia="仿宋" w:hAnsi="仿宋" w:cs="仿宋" w:hint="eastAsia"/>
          <w:b/>
          <w:bCs/>
          <w:spacing w:val="32"/>
          <w:sz w:val="24"/>
        </w:rPr>
        <w:t>估价结果明细表</w:t>
      </w:r>
    </w:p>
    <w:tbl>
      <w:tblPr>
        <w:tblW w:w="9086" w:type="dxa"/>
        <w:jc w:val="center"/>
        <w:tblInd w:w="-9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01"/>
        <w:gridCol w:w="1260"/>
        <w:gridCol w:w="1335"/>
        <w:gridCol w:w="1455"/>
        <w:gridCol w:w="1185"/>
        <w:gridCol w:w="1350"/>
      </w:tblGrid>
      <w:tr w:rsidR="005A6714">
        <w:trPr>
          <w:trHeight w:val="813"/>
          <w:jc w:val="center"/>
        </w:trPr>
        <w:tc>
          <w:tcPr>
            <w:tcW w:w="2501" w:type="dxa"/>
            <w:vAlign w:val="center"/>
          </w:tcPr>
          <w:p w:rsidR="005A6714" w:rsidRDefault="00C743F1">
            <w:pPr>
              <w:pStyle w:val="a5"/>
              <w:spacing w:line="240" w:lineRule="auto"/>
              <w:ind w:leftChars="-29" w:left="-21" w:hangingChars="24" w:hanging="60"/>
              <w:jc w:val="center"/>
              <w:rPr>
                <w:rFonts w:ascii="仿宋" w:eastAsia="仿宋" w:hAnsi="仿宋" w:cs="仿宋"/>
                <w:spacing w:val="20"/>
                <w:sz w:val="21"/>
                <w:szCs w:val="21"/>
              </w:rPr>
            </w:pPr>
            <w:r>
              <w:rPr>
                <w:rFonts w:ascii="仿宋" w:eastAsia="仿宋" w:hAnsi="仿宋" w:cs="仿宋" w:hint="eastAsia"/>
                <w:spacing w:val="20"/>
                <w:sz w:val="21"/>
                <w:szCs w:val="21"/>
              </w:rPr>
              <w:t>估价对象</w:t>
            </w:r>
          </w:p>
        </w:tc>
        <w:tc>
          <w:tcPr>
            <w:tcW w:w="1260" w:type="dxa"/>
            <w:vAlign w:val="center"/>
          </w:tcPr>
          <w:p w:rsidR="005A6714" w:rsidRDefault="00C743F1">
            <w:pPr>
              <w:pStyle w:val="a5"/>
              <w:spacing w:line="240" w:lineRule="auto"/>
              <w:ind w:left="-71" w:firstLine="0"/>
              <w:jc w:val="center"/>
              <w:rPr>
                <w:rFonts w:ascii="仿宋" w:eastAsia="仿宋" w:hAnsi="仿宋" w:cs="仿宋"/>
                <w:spacing w:val="20"/>
                <w:sz w:val="21"/>
                <w:szCs w:val="21"/>
              </w:rPr>
            </w:pPr>
            <w:r>
              <w:rPr>
                <w:rFonts w:ascii="仿宋" w:eastAsia="仿宋" w:hAnsi="仿宋" w:cs="仿宋" w:hint="eastAsia"/>
                <w:spacing w:val="20"/>
                <w:sz w:val="21"/>
                <w:szCs w:val="21"/>
              </w:rPr>
              <w:t>建筑面积</w:t>
            </w:r>
          </w:p>
          <w:p w:rsidR="005A6714" w:rsidRDefault="00C743F1">
            <w:pPr>
              <w:pStyle w:val="a5"/>
              <w:spacing w:line="240" w:lineRule="auto"/>
              <w:ind w:left="-71" w:firstLine="0"/>
              <w:jc w:val="center"/>
              <w:rPr>
                <w:rFonts w:ascii="仿宋" w:eastAsia="仿宋" w:hAnsi="仿宋" w:cs="仿宋"/>
                <w:spacing w:val="20"/>
                <w:sz w:val="21"/>
                <w:szCs w:val="21"/>
              </w:rPr>
            </w:pPr>
            <w:r>
              <w:rPr>
                <w:rFonts w:ascii="仿宋" w:eastAsia="仿宋" w:hAnsi="仿宋" w:cs="仿宋" w:hint="eastAsia"/>
                <w:spacing w:val="20"/>
                <w:sz w:val="21"/>
                <w:szCs w:val="21"/>
              </w:rPr>
              <w:t>（</w:t>
            </w:r>
            <w:r>
              <w:rPr>
                <w:rFonts w:ascii="仿宋" w:eastAsia="仿宋" w:hAnsi="仿宋" w:cs="仿宋" w:hint="eastAsia"/>
                <w:sz w:val="21"/>
                <w:szCs w:val="21"/>
              </w:rPr>
              <w:t>㎡</w:t>
            </w:r>
            <w:r>
              <w:rPr>
                <w:rFonts w:ascii="仿宋" w:eastAsia="仿宋" w:hAnsi="仿宋" w:cs="仿宋" w:hint="eastAsia"/>
                <w:spacing w:val="20"/>
                <w:sz w:val="21"/>
                <w:szCs w:val="21"/>
              </w:rPr>
              <w:t>）</w:t>
            </w:r>
          </w:p>
        </w:tc>
        <w:tc>
          <w:tcPr>
            <w:tcW w:w="1335" w:type="dxa"/>
            <w:vAlign w:val="center"/>
          </w:tcPr>
          <w:p w:rsidR="005A6714" w:rsidRDefault="00C743F1">
            <w:pPr>
              <w:pStyle w:val="a5"/>
              <w:spacing w:line="240" w:lineRule="auto"/>
              <w:ind w:leftChars="-1" w:left="122" w:hangingChars="50" w:hanging="125"/>
              <w:jc w:val="center"/>
              <w:rPr>
                <w:rFonts w:ascii="仿宋" w:eastAsia="仿宋" w:hAnsi="仿宋" w:cs="仿宋"/>
                <w:spacing w:val="20"/>
                <w:sz w:val="21"/>
                <w:szCs w:val="21"/>
              </w:rPr>
            </w:pPr>
            <w:r>
              <w:rPr>
                <w:rFonts w:ascii="仿宋" w:eastAsia="仿宋" w:hAnsi="仿宋" w:cs="仿宋" w:hint="eastAsia"/>
                <w:spacing w:val="20"/>
                <w:sz w:val="21"/>
                <w:szCs w:val="21"/>
              </w:rPr>
              <w:t>评估单价（</w:t>
            </w:r>
            <w:r>
              <w:rPr>
                <w:rFonts w:ascii="仿宋" w:eastAsia="仿宋" w:hAnsi="仿宋" w:cs="仿宋" w:hint="eastAsia"/>
                <w:sz w:val="21"/>
                <w:szCs w:val="21"/>
              </w:rPr>
              <w:t>元</w:t>
            </w:r>
            <w:r>
              <w:rPr>
                <w:rFonts w:ascii="仿宋" w:eastAsia="仿宋" w:hAnsi="仿宋" w:cs="仿宋" w:hint="eastAsia"/>
                <w:sz w:val="21"/>
                <w:szCs w:val="21"/>
              </w:rPr>
              <w:t>/</w:t>
            </w:r>
            <w:r>
              <w:rPr>
                <w:rFonts w:ascii="仿宋" w:eastAsia="仿宋" w:hAnsi="仿宋" w:cs="仿宋" w:hint="eastAsia"/>
                <w:sz w:val="21"/>
                <w:szCs w:val="21"/>
              </w:rPr>
              <w:t>㎡</w:t>
            </w:r>
            <w:r>
              <w:rPr>
                <w:rFonts w:ascii="仿宋" w:eastAsia="仿宋" w:hAnsi="仿宋" w:cs="仿宋" w:hint="eastAsia"/>
                <w:spacing w:val="20"/>
                <w:sz w:val="21"/>
                <w:szCs w:val="21"/>
              </w:rPr>
              <w:t>）</w:t>
            </w:r>
          </w:p>
        </w:tc>
        <w:tc>
          <w:tcPr>
            <w:tcW w:w="1455" w:type="dxa"/>
            <w:vAlign w:val="center"/>
          </w:tcPr>
          <w:p w:rsidR="005A6714" w:rsidRDefault="00C743F1">
            <w:pPr>
              <w:pStyle w:val="a5"/>
              <w:spacing w:line="240" w:lineRule="auto"/>
              <w:ind w:leftChars="-13" w:left="89" w:hangingChars="50" w:hanging="125"/>
              <w:jc w:val="center"/>
              <w:rPr>
                <w:rFonts w:ascii="仿宋" w:eastAsia="仿宋" w:hAnsi="仿宋" w:cs="仿宋"/>
                <w:spacing w:val="20"/>
                <w:sz w:val="21"/>
                <w:szCs w:val="21"/>
              </w:rPr>
            </w:pPr>
            <w:r>
              <w:rPr>
                <w:rFonts w:ascii="仿宋" w:eastAsia="仿宋" w:hAnsi="仿宋" w:cs="仿宋" w:hint="eastAsia"/>
                <w:spacing w:val="20"/>
                <w:sz w:val="21"/>
                <w:szCs w:val="21"/>
              </w:rPr>
              <w:t>市场价值（元）</w:t>
            </w:r>
          </w:p>
        </w:tc>
        <w:tc>
          <w:tcPr>
            <w:tcW w:w="1185" w:type="dxa"/>
            <w:vAlign w:val="center"/>
          </w:tcPr>
          <w:p w:rsidR="005A6714" w:rsidRDefault="00C743F1">
            <w:pPr>
              <w:pStyle w:val="a5"/>
              <w:spacing w:line="240" w:lineRule="auto"/>
              <w:ind w:left="-61" w:firstLine="0"/>
              <w:jc w:val="center"/>
              <w:rPr>
                <w:rFonts w:ascii="仿宋" w:eastAsia="仿宋" w:hAnsi="仿宋" w:cs="仿宋"/>
                <w:spacing w:val="20"/>
                <w:sz w:val="21"/>
                <w:szCs w:val="21"/>
              </w:rPr>
            </w:pPr>
            <w:r>
              <w:rPr>
                <w:rFonts w:ascii="仿宋" w:eastAsia="仿宋" w:hAnsi="仿宋" w:cs="仿宋" w:hint="eastAsia"/>
                <w:spacing w:val="20"/>
                <w:sz w:val="21"/>
                <w:szCs w:val="21"/>
              </w:rPr>
              <w:t>预计税费</w:t>
            </w:r>
          </w:p>
          <w:p w:rsidR="005A6714" w:rsidRDefault="00C743F1">
            <w:pPr>
              <w:pStyle w:val="a5"/>
              <w:spacing w:line="240" w:lineRule="auto"/>
              <w:ind w:left="-61" w:firstLine="0"/>
              <w:jc w:val="center"/>
              <w:rPr>
                <w:rFonts w:ascii="仿宋" w:eastAsia="仿宋" w:hAnsi="仿宋" w:cs="仿宋"/>
                <w:spacing w:val="20"/>
                <w:sz w:val="21"/>
                <w:szCs w:val="21"/>
              </w:rPr>
            </w:pPr>
            <w:r>
              <w:rPr>
                <w:rFonts w:ascii="仿宋" w:eastAsia="仿宋" w:hAnsi="仿宋" w:cs="仿宋" w:hint="eastAsia"/>
                <w:spacing w:val="20"/>
                <w:sz w:val="21"/>
                <w:szCs w:val="21"/>
              </w:rPr>
              <w:t>（元）</w:t>
            </w:r>
          </w:p>
        </w:tc>
        <w:tc>
          <w:tcPr>
            <w:tcW w:w="1350" w:type="dxa"/>
            <w:vAlign w:val="center"/>
          </w:tcPr>
          <w:p w:rsidR="005A6714" w:rsidRDefault="00C743F1" w:rsidP="00BC6914">
            <w:pPr>
              <w:pStyle w:val="a5"/>
              <w:spacing w:line="240" w:lineRule="auto"/>
              <w:ind w:left="-94" w:firstLineChars="13" w:firstLine="33"/>
              <w:jc w:val="center"/>
              <w:rPr>
                <w:rFonts w:ascii="仿宋" w:eastAsia="仿宋" w:hAnsi="仿宋" w:cs="仿宋"/>
                <w:spacing w:val="20"/>
                <w:sz w:val="21"/>
                <w:szCs w:val="21"/>
              </w:rPr>
            </w:pPr>
            <w:r>
              <w:rPr>
                <w:rFonts w:ascii="仿宋" w:eastAsia="仿宋" w:hAnsi="仿宋" w:cs="仿宋" w:hint="eastAsia"/>
                <w:spacing w:val="20"/>
                <w:sz w:val="21"/>
                <w:szCs w:val="21"/>
              </w:rPr>
              <w:t>评估净值（元）</w:t>
            </w:r>
          </w:p>
        </w:tc>
      </w:tr>
      <w:tr w:rsidR="005A6714">
        <w:trPr>
          <w:trHeight w:val="658"/>
          <w:jc w:val="center"/>
        </w:trPr>
        <w:tc>
          <w:tcPr>
            <w:tcW w:w="2501" w:type="dxa"/>
            <w:vAlign w:val="center"/>
          </w:tcPr>
          <w:p w:rsidR="005A6714" w:rsidRDefault="00C743F1">
            <w:pPr>
              <w:pStyle w:val="a5"/>
              <w:spacing w:line="240" w:lineRule="auto"/>
              <w:ind w:leftChars="-29" w:left="-21" w:hangingChars="24" w:hanging="60"/>
              <w:jc w:val="center"/>
              <w:rPr>
                <w:rFonts w:ascii="仿宋" w:eastAsia="仿宋" w:hAnsi="仿宋" w:cs="仿宋"/>
                <w:spacing w:val="20"/>
                <w:sz w:val="21"/>
                <w:szCs w:val="21"/>
              </w:rPr>
            </w:pPr>
            <w:r>
              <w:rPr>
                <w:rFonts w:ascii="仿宋" w:eastAsia="仿宋" w:hAnsi="仿宋" w:cs="仿宋" w:hint="eastAsia"/>
                <w:spacing w:val="20"/>
                <w:sz w:val="21"/>
                <w:szCs w:val="21"/>
              </w:rPr>
              <w:t>阳江市阳东区合山镇新市路一巷</w:t>
            </w:r>
            <w:r>
              <w:rPr>
                <w:rFonts w:ascii="仿宋" w:eastAsia="仿宋" w:hAnsi="仿宋" w:cs="仿宋" w:hint="eastAsia"/>
                <w:spacing w:val="20"/>
                <w:sz w:val="21"/>
                <w:szCs w:val="21"/>
              </w:rPr>
              <w:t>4</w:t>
            </w:r>
            <w:r>
              <w:rPr>
                <w:rFonts w:ascii="仿宋" w:eastAsia="仿宋" w:hAnsi="仿宋" w:cs="仿宋" w:hint="eastAsia"/>
                <w:spacing w:val="20"/>
                <w:sz w:val="21"/>
                <w:szCs w:val="21"/>
              </w:rPr>
              <w:t>号之一</w:t>
            </w:r>
          </w:p>
        </w:tc>
        <w:tc>
          <w:tcPr>
            <w:tcW w:w="1260" w:type="dxa"/>
            <w:vAlign w:val="center"/>
          </w:tcPr>
          <w:p w:rsidR="005A6714" w:rsidRDefault="00C743F1">
            <w:pPr>
              <w:pStyle w:val="a5"/>
              <w:spacing w:line="240" w:lineRule="auto"/>
              <w:ind w:left="-71" w:firstLine="0"/>
              <w:jc w:val="center"/>
              <w:rPr>
                <w:rFonts w:ascii="仿宋" w:eastAsia="仿宋" w:hAnsi="仿宋" w:cs="仿宋"/>
                <w:spacing w:val="20"/>
                <w:sz w:val="24"/>
                <w:szCs w:val="24"/>
              </w:rPr>
            </w:pPr>
            <w:r>
              <w:rPr>
                <w:rFonts w:ascii="仿宋" w:eastAsia="仿宋" w:hAnsi="仿宋" w:cs="仿宋" w:hint="eastAsia"/>
                <w:spacing w:val="24"/>
                <w:sz w:val="21"/>
                <w:szCs w:val="21"/>
              </w:rPr>
              <w:t>375.00</w:t>
            </w:r>
          </w:p>
        </w:tc>
        <w:tc>
          <w:tcPr>
            <w:tcW w:w="1335" w:type="dxa"/>
            <w:vAlign w:val="center"/>
          </w:tcPr>
          <w:p w:rsidR="005A6714" w:rsidRDefault="00C743F1">
            <w:pPr>
              <w:pStyle w:val="a5"/>
              <w:spacing w:line="240" w:lineRule="auto"/>
              <w:ind w:firstLine="0"/>
              <w:jc w:val="center"/>
              <w:rPr>
                <w:rFonts w:ascii="仿宋" w:eastAsia="仿宋" w:hAnsi="仿宋" w:cs="仿宋"/>
                <w:spacing w:val="20"/>
                <w:sz w:val="24"/>
                <w:szCs w:val="24"/>
              </w:rPr>
            </w:pPr>
            <w:r>
              <w:rPr>
                <w:rFonts w:ascii="仿宋" w:eastAsia="仿宋" w:hAnsi="仿宋" w:cs="仿宋" w:hint="eastAsia"/>
                <w:spacing w:val="24"/>
                <w:sz w:val="21"/>
                <w:szCs w:val="21"/>
              </w:rPr>
              <w:t>2,240</w:t>
            </w:r>
          </w:p>
        </w:tc>
        <w:tc>
          <w:tcPr>
            <w:tcW w:w="1455" w:type="dxa"/>
            <w:vAlign w:val="center"/>
          </w:tcPr>
          <w:p w:rsidR="005A6714" w:rsidRDefault="00C743F1" w:rsidP="00BC6914">
            <w:pPr>
              <w:pStyle w:val="a5"/>
              <w:spacing w:line="240" w:lineRule="auto"/>
              <w:ind w:leftChars="-13" w:left="-36" w:firstLineChars="10" w:firstLine="26"/>
              <w:jc w:val="center"/>
              <w:rPr>
                <w:rFonts w:ascii="仿宋" w:eastAsia="仿宋" w:hAnsi="仿宋" w:cs="仿宋"/>
                <w:spacing w:val="20"/>
                <w:sz w:val="24"/>
                <w:szCs w:val="24"/>
              </w:rPr>
            </w:pPr>
            <w:r>
              <w:rPr>
                <w:rFonts w:ascii="仿宋" w:eastAsia="仿宋" w:hAnsi="仿宋" w:cs="仿宋" w:hint="eastAsia"/>
                <w:spacing w:val="24"/>
                <w:sz w:val="21"/>
                <w:szCs w:val="21"/>
              </w:rPr>
              <w:t>840,000</w:t>
            </w:r>
          </w:p>
        </w:tc>
        <w:tc>
          <w:tcPr>
            <w:tcW w:w="1185" w:type="dxa"/>
            <w:vAlign w:val="center"/>
          </w:tcPr>
          <w:p w:rsidR="005A6714" w:rsidRDefault="00C743F1">
            <w:pPr>
              <w:pStyle w:val="a5"/>
              <w:spacing w:line="240" w:lineRule="auto"/>
              <w:ind w:left="-61" w:firstLine="0"/>
              <w:jc w:val="center"/>
              <w:rPr>
                <w:rFonts w:ascii="仿宋" w:eastAsia="仿宋" w:hAnsi="仿宋" w:cs="仿宋"/>
                <w:spacing w:val="20"/>
                <w:sz w:val="24"/>
                <w:szCs w:val="24"/>
              </w:rPr>
            </w:pPr>
            <w:r>
              <w:rPr>
                <w:rFonts w:ascii="仿宋" w:eastAsia="仿宋" w:hAnsi="仿宋" w:cs="仿宋" w:hint="eastAsia"/>
                <w:sz w:val="21"/>
                <w:szCs w:val="21"/>
              </w:rPr>
              <w:t>16,400</w:t>
            </w:r>
          </w:p>
        </w:tc>
        <w:tc>
          <w:tcPr>
            <w:tcW w:w="1350" w:type="dxa"/>
            <w:vAlign w:val="center"/>
          </w:tcPr>
          <w:p w:rsidR="005A6714" w:rsidRDefault="00C743F1">
            <w:pPr>
              <w:pStyle w:val="a5"/>
              <w:spacing w:line="240" w:lineRule="auto"/>
              <w:ind w:left="-94" w:firstLineChars="13" w:firstLine="30"/>
              <w:jc w:val="center"/>
              <w:rPr>
                <w:rFonts w:ascii="仿宋" w:eastAsia="仿宋" w:hAnsi="仿宋" w:cs="仿宋"/>
                <w:spacing w:val="20"/>
                <w:sz w:val="24"/>
                <w:szCs w:val="24"/>
              </w:rPr>
            </w:pPr>
            <w:r>
              <w:rPr>
                <w:rFonts w:ascii="仿宋" w:eastAsia="仿宋" w:hAnsi="仿宋" w:cs="仿宋" w:hint="eastAsia"/>
                <w:sz w:val="21"/>
                <w:szCs w:val="21"/>
              </w:rPr>
              <w:t>823,600</w:t>
            </w:r>
          </w:p>
        </w:tc>
      </w:tr>
    </w:tbl>
    <w:p w:rsidR="005A6714" w:rsidRDefault="00C743F1">
      <w:pPr>
        <w:spacing w:line="560" w:lineRule="exact"/>
        <w:rPr>
          <w:rFonts w:ascii="仿宋" w:eastAsia="仿宋" w:hAnsi="仿宋" w:cs="仿宋"/>
          <w:b/>
          <w:spacing w:val="20"/>
          <w:szCs w:val="28"/>
        </w:rPr>
      </w:pPr>
      <w:r>
        <w:rPr>
          <w:rFonts w:ascii="仿宋" w:eastAsia="仿宋" w:hAnsi="仿宋" w:cs="仿宋" w:hint="eastAsia"/>
          <w:b/>
          <w:spacing w:val="20"/>
          <w:szCs w:val="28"/>
        </w:rPr>
        <w:t>十一、注册房地产估价师</w:t>
      </w:r>
    </w:p>
    <w:p w:rsidR="005A6714" w:rsidRDefault="00C743F1">
      <w:pPr>
        <w:spacing w:line="460" w:lineRule="exact"/>
        <w:ind w:left="624"/>
        <w:rPr>
          <w:rFonts w:ascii="仿宋" w:eastAsia="仿宋" w:hAnsi="仿宋" w:cs="仿宋"/>
          <w:spacing w:val="20"/>
          <w:sz w:val="30"/>
        </w:rPr>
      </w:pPr>
      <w:r>
        <w:rPr>
          <w:rFonts w:ascii="仿宋" w:eastAsia="仿宋" w:hAnsi="仿宋" w:cs="仿宋" w:hint="eastAsia"/>
          <w:spacing w:val="20"/>
          <w:szCs w:val="28"/>
        </w:rPr>
        <w:t>姓</w:t>
      </w:r>
      <w:r>
        <w:rPr>
          <w:rFonts w:ascii="仿宋" w:eastAsia="仿宋" w:hAnsi="仿宋" w:cs="仿宋" w:hint="eastAsia"/>
          <w:spacing w:val="20"/>
          <w:szCs w:val="28"/>
        </w:rPr>
        <w:t xml:space="preserve"> </w:t>
      </w:r>
      <w:r>
        <w:rPr>
          <w:rFonts w:ascii="仿宋" w:eastAsia="仿宋" w:hAnsi="仿宋" w:cs="仿宋" w:hint="eastAsia"/>
          <w:spacing w:val="20"/>
          <w:szCs w:val="28"/>
        </w:rPr>
        <w:t>名</w:t>
      </w:r>
      <w:r>
        <w:rPr>
          <w:rFonts w:ascii="仿宋" w:eastAsia="仿宋" w:hAnsi="仿宋" w:cs="仿宋" w:hint="eastAsia"/>
          <w:spacing w:val="20"/>
          <w:szCs w:val="28"/>
        </w:rPr>
        <w:t xml:space="preserve">    </w:t>
      </w:r>
      <w:r>
        <w:rPr>
          <w:rFonts w:ascii="仿宋" w:eastAsia="仿宋" w:hAnsi="仿宋" w:cs="仿宋" w:hint="eastAsia"/>
          <w:spacing w:val="20"/>
          <w:szCs w:val="28"/>
        </w:rPr>
        <w:t>注册证号</w:t>
      </w:r>
      <w:r>
        <w:rPr>
          <w:rFonts w:ascii="仿宋" w:eastAsia="仿宋" w:hAnsi="仿宋" w:cs="仿宋" w:hint="eastAsia"/>
          <w:spacing w:val="20"/>
          <w:szCs w:val="28"/>
        </w:rPr>
        <w:t xml:space="preserve">         </w:t>
      </w:r>
      <w:r>
        <w:rPr>
          <w:rFonts w:ascii="仿宋" w:eastAsia="仿宋" w:hAnsi="仿宋" w:cs="仿宋" w:hint="eastAsia"/>
          <w:spacing w:val="20"/>
          <w:szCs w:val="28"/>
        </w:rPr>
        <w:t>签名</w:t>
      </w:r>
      <w:r>
        <w:rPr>
          <w:rFonts w:ascii="仿宋" w:eastAsia="仿宋" w:hAnsi="仿宋" w:cs="仿宋" w:hint="eastAsia"/>
          <w:spacing w:val="20"/>
          <w:szCs w:val="28"/>
        </w:rPr>
        <w:t xml:space="preserve">        </w:t>
      </w:r>
      <w:r>
        <w:rPr>
          <w:rFonts w:ascii="仿宋" w:eastAsia="仿宋" w:hAnsi="仿宋" w:cs="仿宋" w:hint="eastAsia"/>
          <w:spacing w:val="20"/>
          <w:szCs w:val="28"/>
        </w:rPr>
        <w:t>签名日期</w:t>
      </w:r>
    </w:p>
    <w:p w:rsidR="005A6714" w:rsidRDefault="00C743F1">
      <w:pPr>
        <w:spacing w:line="700" w:lineRule="exact"/>
        <w:ind w:left="624"/>
        <w:rPr>
          <w:rFonts w:ascii="仿宋" w:eastAsia="仿宋" w:hAnsi="仿宋" w:cs="仿宋"/>
          <w:color w:val="FF0000"/>
          <w:spacing w:val="20"/>
          <w:sz w:val="24"/>
        </w:rPr>
      </w:pPr>
      <w:r>
        <w:rPr>
          <w:rFonts w:ascii="仿宋" w:eastAsia="仿宋" w:hAnsi="仿宋" w:cs="仿宋" w:hint="eastAsia"/>
          <w:spacing w:val="20"/>
          <w:sz w:val="30"/>
        </w:rPr>
        <w:t>伍贤桂</w:t>
      </w:r>
      <w:r>
        <w:rPr>
          <w:rFonts w:ascii="仿宋" w:eastAsia="仿宋" w:hAnsi="仿宋" w:cs="仿宋" w:hint="eastAsia"/>
          <w:spacing w:val="20"/>
          <w:sz w:val="30"/>
        </w:rPr>
        <w:t xml:space="preserve">  </w:t>
      </w:r>
      <w:r>
        <w:rPr>
          <w:rFonts w:ascii="仿宋" w:eastAsia="仿宋" w:hAnsi="仿宋" w:cs="仿宋" w:hint="eastAsia"/>
          <w:spacing w:val="20"/>
        </w:rPr>
        <w:t xml:space="preserve">4320000067                </w:t>
      </w:r>
      <w:r>
        <w:rPr>
          <w:rFonts w:ascii="仿宋" w:eastAsia="仿宋" w:hAnsi="仿宋" w:cs="仿宋" w:hint="eastAsia"/>
          <w:spacing w:val="20"/>
          <w:sz w:val="24"/>
        </w:rPr>
        <w:t xml:space="preserve"> 2019</w:t>
      </w:r>
      <w:r>
        <w:rPr>
          <w:rFonts w:ascii="仿宋" w:eastAsia="仿宋" w:hAnsi="仿宋" w:cs="仿宋" w:hint="eastAsia"/>
          <w:spacing w:val="20"/>
          <w:sz w:val="24"/>
        </w:rPr>
        <w:t>年</w:t>
      </w:r>
      <w:r>
        <w:rPr>
          <w:rFonts w:ascii="仿宋" w:eastAsia="仿宋" w:hAnsi="仿宋" w:cs="仿宋" w:hint="eastAsia"/>
          <w:spacing w:val="20"/>
          <w:sz w:val="24"/>
        </w:rPr>
        <w:t>7</w:t>
      </w:r>
      <w:r>
        <w:rPr>
          <w:rFonts w:ascii="仿宋" w:eastAsia="仿宋" w:hAnsi="仿宋" w:cs="仿宋" w:hint="eastAsia"/>
          <w:spacing w:val="20"/>
          <w:sz w:val="24"/>
        </w:rPr>
        <w:t>月</w:t>
      </w:r>
      <w:r>
        <w:rPr>
          <w:rFonts w:ascii="仿宋" w:eastAsia="仿宋" w:hAnsi="仿宋" w:cs="仿宋" w:hint="eastAsia"/>
          <w:spacing w:val="20"/>
          <w:sz w:val="24"/>
        </w:rPr>
        <w:t>24</w:t>
      </w:r>
      <w:r>
        <w:rPr>
          <w:rFonts w:ascii="仿宋" w:eastAsia="仿宋" w:hAnsi="仿宋" w:cs="仿宋" w:hint="eastAsia"/>
          <w:spacing w:val="20"/>
          <w:sz w:val="24"/>
        </w:rPr>
        <w:t>日</w:t>
      </w:r>
    </w:p>
    <w:p w:rsidR="005A6714" w:rsidRDefault="005A6714">
      <w:pPr>
        <w:spacing w:line="500" w:lineRule="exact"/>
        <w:ind w:firstLineChars="976" w:firstLine="3123"/>
        <w:rPr>
          <w:rFonts w:ascii="仿宋" w:eastAsia="仿宋" w:hAnsi="仿宋" w:cs="仿宋"/>
          <w:spacing w:val="20"/>
        </w:rPr>
      </w:pPr>
    </w:p>
    <w:p w:rsidR="005A6714" w:rsidRDefault="005A6714">
      <w:pPr>
        <w:spacing w:line="500" w:lineRule="exact"/>
        <w:ind w:firstLineChars="976" w:firstLine="3123"/>
        <w:rPr>
          <w:rFonts w:ascii="仿宋" w:eastAsia="仿宋" w:hAnsi="仿宋" w:cs="仿宋"/>
          <w:spacing w:val="20"/>
        </w:rPr>
      </w:pPr>
    </w:p>
    <w:p w:rsidR="005A6714" w:rsidRDefault="00C743F1">
      <w:pPr>
        <w:spacing w:line="500" w:lineRule="exact"/>
        <w:ind w:left="624"/>
        <w:rPr>
          <w:rFonts w:ascii="仿宋" w:eastAsia="仿宋" w:hAnsi="仿宋" w:cs="仿宋"/>
          <w:color w:val="FF0000"/>
          <w:spacing w:val="20"/>
        </w:rPr>
      </w:pPr>
      <w:r>
        <w:rPr>
          <w:rFonts w:ascii="仿宋" w:eastAsia="仿宋" w:hAnsi="仿宋" w:cs="仿宋" w:hint="eastAsia"/>
          <w:spacing w:val="20"/>
          <w:sz w:val="30"/>
        </w:rPr>
        <w:t>张海鹏</w:t>
      </w:r>
      <w:r>
        <w:rPr>
          <w:rFonts w:ascii="仿宋" w:eastAsia="仿宋" w:hAnsi="仿宋" w:cs="仿宋" w:hint="eastAsia"/>
          <w:spacing w:val="20"/>
          <w:sz w:val="30"/>
        </w:rPr>
        <w:t xml:space="preserve">  </w:t>
      </w:r>
      <w:r>
        <w:rPr>
          <w:rFonts w:ascii="仿宋" w:eastAsia="仿宋" w:hAnsi="仿宋" w:cs="仿宋" w:hint="eastAsia"/>
          <w:spacing w:val="20"/>
        </w:rPr>
        <w:t xml:space="preserve">4420020141               </w:t>
      </w:r>
      <w:r>
        <w:rPr>
          <w:rFonts w:ascii="仿宋" w:eastAsia="仿宋" w:hAnsi="仿宋" w:cs="仿宋" w:hint="eastAsia"/>
          <w:spacing w:val="20"/>
          <w:sz w:val="24"/>
        </w:rPr>
        <w:t xml:space="preserve">  2019</w:t>
      </w:r>
      <w:r>
        <w:rPr>
          <w:rFonts w:ascii="仿宋" w:eastAsia="仿宋" w:hAnsi="仿宋" w:cs="仿宋" w:hint="eastAsia"/>
          <w:spacing w:val="20"/>
          <w:sz w:val="24"/>
        </w:rPr>
        <w:t>年</w:t>
      </w:r>
      <w:r>
        <w:rPr>
          <w:rFonts w:ascii="仿宋" w:eastAsia="仿宋" w:hAnsi="仿宋" w:cs="仿宋" w:hint="eastAsia"/>
          <w:spacing w:val="20"/>
          <w:sz w:val="24"/>
        </w:rPr>
        <w:t>7</w:t>
      </w:r>
      <w:r>
        <w:rPr>
          <w:rFonts w:ascii="仿宋" w:eastAsia="仿宋" w:hAnsi="仿宋" w:cs="仿宋" w:hint="eastAsia"/>
          <w:spacing w:val="20"/>
          <w:sz w:val="24"/>
        </w:rPr>
        <w:t>月</w:t>
      </w:r>
      <w:r>
        <w:rPr>
          <w:rFonts w:ascii="仿宋" w:eastAsia="仿宋" w:hAnsi="仿宋" w:cs="仿宋" w:hint="eastAsia"/>
          <w:spacing w:val="20"/>
          <w:sz w:val="24"/>
        </w:rPr>
        <w:t>24</w:t>
      </w:r>
      <w:r>
        <w:rPr>
          <w:rFonts w:ascii="仿宋" w:eastAsia="仿宋" w:hAnsi="仿宋" w:cs="仿宋" w:hint="eastAsia"/>
          <w:spacing w:val="20"/>
          <w:sz w:val="24"/>
        </w:rPr>
        <w:t>日</w:t>
      </w:r>
    </w:p>
    <w:p w:rsidR="005A6714" w:rsidRDefault="00C743F1">
      <w:pPr>
        <w:spacing w:line="560" w:lineRule="exact"/>
        <w:rPr>
          <w:rFonts w:ascii="仿宋" w:eastAsia="仿宋" w:hAnsi="仿宋" w:cs="仿宋"/>
          <w:b/>
          <w:bCs/>
          <w:spacing w:val="20"/>
          <w:szCs w:val="28"/>
        </w:rPr>
      </w:pPr>
      <w:r>
        <w:rPr>
          <w:rFonts w:ascii="仿宋" w:eastAsia="仿宋" w:hAnsi="仿宋" w:cs="仿宋" w:hint="eastAsia"/>
          <w:b/>
          <w:bCs/>
          <w:spacing w:val="20"/>
          <w:szCs w:val="28"/>
        </w:rPr>
        <w:t>十二、估价作业日期</w:t>
      </w:r>
    </w:p>
    <w:p w:rsidR="005A6714" w:rsidRDefault="00C743F1">
      <w:pPr>
        <w:spacing w:line="560" w:lineRule="exact"/>
        <w:ind w:left="624"/>
        <w:rPr>
          <w:rFonts w:ascii="仿宋" w:eastAsia="仿宋" w:hAnsi="仿宋" w:cs="仿宋"/>
          <w:spacing w:val="20"/>
          <w:szCs w:val="28"/>
        </w:rPr>
      </w:pPr>
      <w:r>
        <w:rPr>
          <w:rFonts w:ascii="仿宋" w:eastAsia="仿宋" w:hAnsi="仿宋" w:cs="仿宋" w:hint="eastAsia"/>
          <w:spacing w:val="20"/>
          <w:szCs w:val="28"/>
        </w:rPr>
        <w:t>二</w:t>
      </w:r>
      <w:r>
        <w:rPr>
          <w:rFonts w:ascii="仿宋" w:eastAsia="仿宋" w:hAnsi="仿宋" w:cs="仿宋" w:hint="eastAsia"/>
          <w:spacing w:val="20"/>
          <w:szCs w:val="28"/>
        </w:rPr>
        <w:t>0</w:t>
      </w:r>
      <w:r>
        <w:rPr>
          <w:rFonts w:ascii="仿宋" w:eastAsia="仿宋" w:hAnsi="仿宋" w:cs="仿宋" w:hint="eastAsia"/>
          <w:spacing w:val="20"/>
          <w:szCs w:val="28"/>
        </w:rPr>
        <w:t>一九年七月二十四日至二</w:t>
      </w:r>
      <w:r>
        <w:rPr>
          <w:rFonts w:ascii="仿宋" w:eastAsia="仿宋" w:hAnsi="仿宋" w:cs="仿宋" w:hint="eastAsia"/>
          <w:spacing w:val="20"/>
          <w:szCs w:val="28"/>
        </w:rPr>
        <w:t>0</w:t>
      </w:r>
      <w:r>
        <w:rPr>
          <w:rFonts w:ascii="仿宋" w:eastAsia="仿宋" w:hAnsi="仿宋" w:cs="仿宋" w:hint="eastAsia"/>
          <w:spacing w:val="20"/>
          <w:szCs w:val="28"/>
        </w:rPr>
        <w:t>一九年八月一日</w:t>
      </w:r>
    </w:p>
    <w:p w:rsidR="005A6714" w:rsidRDefault="00C743F1">
      <w:pPr>
        <w:spacing w:line="560" w:lineRule="exact"/>
        <w:rPr>
          <w:rFonts w:ascii="仿宋" w:eastAsia="仿宋" w:hAnsi="仿宋" w:cs="仿宋"/>
          <w:b/>
          <w:spacing w:val="20"/>
          <w:szCs w:val="28"/>
        </w:rPr>
      </w:pPr>
      <w:r>
        <w:rPr>
          <w:rFonts w:ascii="仿宋" w:eastAsia="仿宋" w:hAnsi="仿宋" w:cs="仿宋" w:hint="eastAsia"/>
          <w:b/>
          <w:spacing w:val="20"/>
          <w:szCs w:val="28"/>
        </w:rPr>
        <w:t>十三、估价报告应用的有效期</w:t>
      </w:r>
    </w:p>
    <w:p w:rsidR="005A6714" w:rsidRDefault="00C743F1" w:rsidP="00BC6914">
      <w:pPr>
        <w:spacing w:line="560" w:lineRule="exact"/>
        <w:ind w:left="51" w:firstLineChars="204" w:firstLine="653"/>
        <w:rPr>
          <w:rFonts w:ascii="仿宋" w:eastAsia="仿宋" w:hAnsi="仿宋" w:cs="仿宋"/>
          <w:spacing w:val="20"/>
          <w:szCs w:val="28"/>
        </w:rPr>
      </w:pPr>
      <w:r>
        <w:rPr>
          <w:rFonts w:ascii="仿宋" w:eastAsia="仿宋" w:hAnsi="仿宋" w:cs="仿宋" w:hint="eastAsia"/>
          <w:spacing w:val="20"/>
          <w:szCs w:val="28"/>
        </w:rPr>
        <w:t>本报告的提交日期为二</w:t>
      </w:r>
      <w:r>
        <w:rPr>
          <w:rFonts w:ascii="仿宋" w:eastAsia="仿宋" w:hAnsi="仿宋" w:cs="仿宋" w:hint="eastAsia"/>
          <w:spacing w:val="20"/>
          <w:szCs w:val="28"/>
        </w:rPr>
        <w:t>0</w:t>
      </w:r>
      <w:r>
        <w:rPr>
          <w:rFonts w:ascii="仿宋" w:eastAsia="仿宋" w:hAnsi="仿宋" w:cs="仿宋" w:hint="eastAsia"/>
          <w:spacing w:val="20"/>
          <w:szCs w:val="28"/>
        </w:rPr>
        <w:t>一九年八月一日，其有效期为自提交报告之日起壹年内有效（即自二</w:t>
      </w:r>
      <w:r>
        <w:rPr>
          <w:rFonts w:ascii="仿宋" w:eastAsia="仿宋" w:hAnsi="仿宋" w:cs="仿宋" w:hint="eastAsia"/>
          <w:spacing w:val="20"/>
          <w:szCs w:val="28"/>
        </w:rPr>
        <w:t>0</w:t>
      </w:r>
      <w:r>
        <w:rPr>
          <w:rFonts w:ascii="仿宋" w:eastAsia="仿宋" w:hAnsi="仿宋" w:cs="仿宋" w:hint="eastAsia"/>
          <w:spacing w:val="20"/>
          <w:szCs w:val="28"/>
        </w:rPr>
        <w:t>一九年八月一日起至二</w:t>
      </w:r>
      <w:r>
        <w:rPr>
          <w:rFonts w:ascii="仿宋" w:eastAsia="仿宋" w:hAnsi="仿宋" w:cs="仿宋" w:hint="eastAsia"/>
          <w:spacing w:val="20"/>
          <w:szCs w:val="28"/>
        </w:rPr>
        <w:t>O</w:t>
      </w:r>
      <w:r>
        <w:rPr>
          <w:rFonts w:ascii="仿宋" w:eastAsia="仿宋" w:hAnsi="仿宋" w:cs="仿宋" w:hint="eastAsia"/>
          <w:spacing w:val="20"/>
          <w:szCs w:val="28"/>
        </w:rPr>
        <w:t>二</w:t>
      </w:r>
      <w:r>
        <w:rPr>
          <w:rFonts w:ascii="仿宋" w:eastAsia="仿宋" w:hAnsi="仿宋" w:cs="仿宋" w:hint="eastAsia"/>
          <w:spacing w:val="20"/>
          <w:szCs w:val="28"/>
        </w:rPr>
        <w:t>0</w:t>
      </w:r>
      <w:r>
        <w:rPr>
          <w:rFonts w:ascii="仿宋" w:eastAsia="仿宋" w:hAnsi="仿宋" w:cs="仿宋" w:hint="eastAsia"/>
          <w:spacing w:val="20"/>
          <w:szCs w:val="28"/>
        </w:rPr>
        <w:t>年七月三十一日止）。</w:t>
      </w:r>
    </w:p>
    <w:p w:rsidR="005A6714" w:rsidRDefault="00C743F1">
      <w:pPr>
        <w:spacing w:line="560" w:lineRule="exact"/>
        <w:jc w:val="center"/>
        <w:rPr>
          <w:rFonts w:ascii="仿宋" w:eastAsia="仿宋" w:hAnsi="仿宋" w:cs="仿宋"/>
          <w:b/>
          <w:spacing w:val="20"/>
          <w:sz w:val="48"/>
          <w:szCs w:val="48"/>
        </w:rPr>
      </w:pPr>
      <w:r>
        <w:rPr>
          <w:rFonts w:ascii="仿宋" w:eastAsia="仿宋" w:hAnsi="仿宋" w:cs="仿宋" w:hint="eastAsia"/>
          <w:b/>
          <w:spacing w:val="20"/>
          <w:sz w:val="48"/>
          <w:szCs w:val="48"/>
        </w:rPr>
        <w:t>附件</w:t>
      </w:r>
    </w:p>
    <w:p w:rsidR="005A6714" w:rsidRDefault="005A6714">
      <w:pPr>
        <w:spacing w:line="560" w:lineRule="exact"/>
        <w:ind w:firstLineChars="700" w:firstLine="3360"/>
        <w:rPr>
          <w:rFonts w:ascii="仿宋" w:eastAsia="仿宋" w:hAnsi="仿宋" w:cs="仿宋"/>
          <w:spacing w:val="20"/>
          <w:sz w:val="44"/>
          <w:szCs w:val="44"/>
        </w:rPr>
      </w:pPr>
    </w:p>
    <w:p w:rsidR="005A6714" w:rsidRDefault="00C743F1">
      <w:pPr>
        <w:spacing w:line="560" w:lineRule="exact"/>
        <w:rPr>
          <w:rFonts w:ascii="仿宋" w:eastAsia="仿宋" w:hAnsi="仿宋" w:cs="仿宋"/>
          <w:color w:val="FF0000"/>
          <w:spacing w:val="20"/>
          <w:szCs w:val="28"/>
        </w:rPr>
      </w:pPr>
      <w:r>
        <w:rPr>
          <w:rFonts w:ascii="仿宋" w:eastAsia="仿宋" w:hAnsi="仿宋" w:cs="仿宋" w:hint="eastAsia"/>
          <w:spacing w:val="20"/>
          <w:szCs w:val="28"/>
        </w:rPr>
        <w:t>1</w:t>
      </w:r>
      <w:r>
        <w:rPr>
          <w:rFonts w:ascii="仿宋" w:eastAsia="仿宋" w:hAnsi="仿宋" w:cs="仿宋" w:hint="eastAsia"/>
          <w:spacing w:val="20"/>
          <w:szCs w:val="28"/>
        </w:rPr>
        <w:t>、</w:t>
      </w:r>
      <w:r>
        <w:rPr>
          <w:rFonts w:ascii="仿宋" w:eastAsia="仿宋" w:hAnsi="仿宋" w:cs="仿宋" w:hint="eastAsia"/>
          <w:color w:val="FF0000"/>
          <w:spacing w:val="20"/>
          <w:szCs w:val="28"/>
        </w:rPr>
        <w:t>《广东省阳江市阳东区人民法院重新评估通知书》（</w:t>
      </w:r>
      <w:r>
        <w:rPr>
          <w:rFonts w:ascii="仿宋" w:eastAsia="仿宋" w:hAnsi="仿宋" w:cs="仿宋" w:hint="eastAsia"/>
          <w:color w:val="FF0000"/>
          <w:spacing w:val="20"/>
          <w:szCs w:val="28"/>
        </w:rPr>
        <w:t>2019</w:t>
      </w:r>
      <w:r>
        <w:rPr>
          <w:rFonts w:ascii="仿宋" w:eastAsia="仿宋" w:hAnsi="仿宋" w:cs="仿宋" w:hint="eastAsia"/>
          <w:color w:val="FF0000"/>
          <w:spacing w:val="20"/>
          <w:szCs w:val="28"/>
        </w:rPr>
        <w:t>）粤</w:t>
      </w:r>
      <w:r>
        <w:rPr>
          <w:rFonts w:ascii="仿宋" w:eastAsia="仿宋" w:hAnsi="仿宋" w:cs="仿宋" w:hint="eastAsia"/>
          <w:color w:val="FF0000"/>
          <w:spacing w:val="20"/>
          <w:szCs w:val="28"/>
        </w:rPr>
        <w:t>1704</w:t>
      </w:r>
      <w:r>
        <w:rPr>
          <w:rFonts w:ascii="仿宋" w:eastAsia="仿宋" w:hAnsi="仿宋" w:cs="仿宋" w:hint="eastAsia"/>
          <w:color w:val="FF0000"/>
          <w:spacing w:val="20"/>
          <w:szCs w:val="28"/>
        </w:rPr>
        <w:t>执恢</w:t>
      </w:r>
      <w:r>
        <w:rPr>
          <w:rFonts w:ascii="仿宋" w:eastAsia="仿宋" w:hAnsi="仿宋" w:cs="仿宋" w:hint="eastAsia"/>
          <w:color w:val="FF0000"/>
          <w:spacing w:val="20"/>
          <w:szCs w:val="28"/>
        </w:rPr>
        <w:t>104</w:t>
      </w:r>
      <w:r>
        <w:rPr>
          <w:rFonts w:ascii="仿宋" w:eastAsia="仿宋" w:hAnsi="仿宋" w:cs="仿宋" w:hint="eastAsia"/>
          <w:color w:val="FF0000"/>
          <w:spacing w:val="20"/>
          <w:szCs w:val="28"/>
        </w:rPr>
        <w:t>号；</w:t>
      </w:r>
    </w:p>
    <w:p w:rsidR="005A6714" w:rsidRDefault="00C743F1">
      <w:pPr>
        <w:spacing w:line="560" w:lineRule="exact"/>
        <w:rPr>
          <w:rFonts w:ascii="仿宋" w:eastAsia="仿宋" w:hAnsi="仿宋" w:cs="仿宋"/>
          <w:spacing w:val="20"/>
          <w:szCs w:val="28"/>
        </w:rPr>
      </w:pPr>
      <w:r>
        <w:rPr>
          <w:rFonts w:ascii="仿宋" w:eastAsia="仿宋" w:hAnsi="仿宋" w:cs="仿宋" w:hint="eastAsia"/>
          <w:spacing w:val="20"/>
          <w:szCs w:val="28"/>
        </w:rPr>
        <w:t>2</w:t>
      </w:r>
      <w:r>
        <w:rPr>
          <w:rFonts w:ascii="仿宋" w:eastAsia="仿宋" w:hAnsi="仿宋" w:cs="仿宋" w:hint="eastAsia"/>
          <w:spacing w:val="20"/>
          <w:szCs w:val="28"/>
        </w:rPr>
        <w:t>、《国有土地使用权证》、《房屋买卖合约》复印件；</w:t>
      </w:r>
    </w:p>
    <w:p w:rsidR="005A6714" w:rsidRDefault="00C743F1">
      <w:pPr>
        <w:spacing w:line="560" w:lineRule="exact"/>
        <w:rPr>
          <w:rFonts w:ascii="仿宋" w:eastAsia="仿宋" w:hAnsi="仿宋" w:cs="仿宋"/>
          <w:spacing w:val="20"/>
          <w:szCs w:val="28"/>
        </w:rPr>
      </w:pPr>
      <w:r>
        <w:rPr>
          <w:rFonts w:ascii="仿宋" w:eastAsia="仿宋" w:hAnsi="仿宋" w:cs="仿宋" w:hint="eastAsia"/>
          <w:spacing w:val="20"/>
          <w:szCs w:val="28"/>
        </w:rPr>
        <w:t>3</w:t>
      </w:r>
      <w:r>
        <w:rPr>
          <w:rFonts w:ascii="仿宋" w:eastAsia="仿宋" w:hAnsi="仿宋" w:cs="仿宋" w:hint="eastAsia"/>
          <w:spacing w:val="20"/>
          <w:szCs w:val="28"/>
        </w:rPr>
        <w:t>、估价对象位置示意图；</w:t>
      </w:r>
    </w:p>
    <w:p w:rsidR="005A6714" w:rsidRDefault="00C743F1">
      <w:pPr>
        <w:spacing w:line="560" w:lineRule="exact"/>
        <w:rPr>
          <w:rFonts w:ascii="仿宋" w:eastAsia="仿宋" w:hAnsi="仿宋" w:cs="仿宋"/>
          <w:spacing w:val="20"/>
          <w:szCs w:val="28"/>
        </w:rPr>
      </w:pPr>
      <w:r>
        <w:rPr>
          <w:rFonts w:ascii="仿宋" w:eastAsia="仿宋" w:hAnsi="仿宋" w:cs="仿宋" w:hint="eastAsia"/>
          <w:spacing w:val="20"/>
          <w:szCs w:val="28"/>
        </w:rPr>
        <w:t>4</w:t>
      </w:r>
      <w:r>
        <w:rPr>
          <w:rFonts w:ascii="仿宋" w:eastAsia="仿宋" w:hAnsi="仿宋" w:cs="仿宋" w:hint="eastAsia"/>
          <w:spacing w:val="20"/>
          <w:szCs w:val="28"/>
        </w:rPr>
        <w:t>、估价对象现场照片；</w:t>
      </w:r>
    </w:p>
    <w:p w:rsidR="005A6714" w:rsidRDefault="00C743F1">
      <w:pPr>
        <w:spacing w:line="560" w:lineRule="exact"/>
        <w:rPr>
          <w:rFonts w:ascii="仿宋" w:eastAsia="仿宋" w:hAnsi="仿宋" w:cs="仿宋"/>
          <w:spacing w:val="20"/>
          <w:szCs w:val="28"/>
        </w:rPr>
      </w:pPr>
      <w:r>
        <w:rPr>
          <w:rFonts w:ascii="仿宋" w:eastAsia="仿宋" w:hAnsi="仿宋" w:cs="仿宋" w:hint="eastAsia"/>
          <w:spacing w:val="20"/>
          <w:szCs w:val="28"/>
        </w:rPr>
        <w:t>5</w:t>
      </w:r>
      <w:r>
        <w:rPr>
          <w:rFonts w:ascii="仿宋" w:eastAsia="仿宋" w:hAnsi="仿宋" w:cs="仿宋" w:hint="eastAsia"/>
          <w:spacing w:val="20"/>
          <w:szCs w:val="28"/>
        </w:rPr>
        <w:t>、估价机构营业执照复印件；</w:t>
      </w:r>
    </w:p>
    <w:p w:rsidR="005A6714" w:rsidRDefault="00C743F1">
      <w:pPr>
        <w:spacing w:line="560" w:lineRule="exact"/>
        <w:rPr>
          <w:rFonts w:ascii="仿宋" w:eastAsia="仿宋" w:hAnsi="仿宋" w:cs="仿宋"/>
          <w:spacing w:val="20"/>
          <w:szCs w:val="28"/>
        </w:rPr>
      </w:pPr>
      <w:r>
        <w:rPr>
          <w:rFonts w:ascii="仿宋" w:eastAsia="仿宋" w:hAnsi="仿宋" w:cs="仿宋" w:hint="eastAsia"/>
          <w:spacing w:val="20"/>
          <w:szCs w:val="28"/>
        </w:rPr>
        <w:t>6</w:t>
      </w:r>
      <w:r>
        <w:rPr>
          <w:rFonts w:ascii="仿宋" w:eastAsia="仿宋" w:hAnsi="仿宋" w:cs="仿宋" w:hint="eastAsia"/>
          <w:spacing w:val="20"/>
          <w:szCs w:val="28"/>
        </w:rPr>
        <w:t>、估价机构资质证书复印件；</w:t>
      </w:r>
    </w:p>
    <w:p w:rsidR="005A6714" w:rsidRDefault="00C743F1">
      <w:pPr>
        <w:spacing w:line="560" w:lineRule="exact"/>
        <w:rPr>
          <w:rFonts w:ascii="仿宋" w:eastAsia="仿宋" w:hAnsi="仿宋" w:cs="仿宋"/>
          <w:spacing w:val="20"/>
          <w:szCs w:val="28"/>
        </w:rPr>
      </w:pPr>
      <w:r>
        <w:rPr>
          <w:rFonts w:ascii="仿宋" w:eastAsia="仿宋" w:hAnsi="仿宋" w:cs="仿宋" w:hint="eastAsia"/>
          <w:spacing w:val="20"/>
          <w:szCs w:val="28"/>
        </w:rPr>
        <w:t>7</w:t>
      </w:r>
      <w:r>
        <w:rPr>
          <w:rFonts w:ascii="仿宋" w:eastAsia="仿宋" w:hAnsi="仿宋" w:cs="仿宋" w:hint="eastAsia"/>
          <w:spacing w:val="20"/>
          <w:szCs w:val="28"/>
        </w:rPr>
        <w:t>、注册房地产估价师资质证书复印件。</w:t>
      </w:r>
    </w:p>
    <w:p w:rsidR="005A6714" w:rsidRDefault="005A6714">
      <w:pPr>
        <w:spacing w:line="480" w:lineRule="exact"/>
        <w:rPr>
          <w:rFonts w:ascii="仿宋" w:eastAsia="仿宋" w:hAnsi="仿宋" w:cs="仿宋"/>
          <w:color w:val="000000"/>
          <w:spacing w:val="12"/>
        </w:rPr>
      </w:pPr>
      <w:bookmarkStart w:id="0" w:name="_GoBack"/>
      <w:bookmarkEnd w:id="0"/>
    </w:p>
    <w:sectPr w:rsidR="005A6714" w:rsidSect="005A6714">
      <w:footerReference w:type="default" r:id="rId15"/>
      <w:pgSz w:w="11907" w:h="16840"/>
      <w:pgMar w:top="1758" w:right="1191" w:bottom="1134" w:left="1191" w:header="1134" w:footer="851" w:gutter="284"/>
      <w:pgNumType w:start="1"/>
      <w:cols w:space="720"/>
      <w:docGrid w:type="lines"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43F1" w:rsidRDefault="00C743F1" w:rsidP="005A6714">
      <w:r>
        <w:separator/>
      </w:r>
    </w:p>
  </w:endnote>
  <w:endnote w:type="continuationSeparator" w:id="1">
    <w:p w:rsidR="00C743F1" w:rsidRDefault="00C743F1" w:rsidP="005A67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细黑">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_GB2312">
    <w:altName w:val="Times New Roman"/>
    <w:charset w:val="00"/>
    <w:family w:val="auto"/>
    <w:pitch w:val="default"/>
    <w:sig w:usb0="00000000"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仿宋">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仿宋_GB2312">
    <w:altName w:val="仿宋"/>
    <w:charset w:val="86"/>
    <w:family w:val="modern"/>
    <w:pitch w:val="default"/>
    <w:sig w:usb0="00000000" w:usb1="00000000" w:usb2="00000010" w:usb3="00000000" w:csb0="0004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6714" w:rsidRDefault="005A6714">
    <w:pPr>
      <w:pStyle w:val="a7"/>
      <w:framePr w:wrap="around" w:vAnchor="text" w:hAnchor="margin" w:xAlign="right" w:y="1"/>
      <w:rPr>
        <w:rStyle w:val="ac"/>
      </w:rPr>
    </w:pPr>
    <w:r>
      <w:rPr>
        <w:rStyle w:val="ac"/>
      </w:rPr>
      <w:fldChar w:fldCharType="begin"/>
    </w:r>
    <w:r w:rsidR="00C743F1">
      <w:rPr>
        <w:rStyle w:val="ac"/>
      </w:rPr>
      <w:instrText xml:space="preserve">PAGE  </w:instrText>
    </w:r>
    <w:r>
      <w:rPr>
        <w:rStyle w:val="ac"/>
      </w:rPr>
      <w:fldChar w:fldCharType="separate"/>
    </w:r>
    <w:r w:rsidR="00C743F1">
      <w:rPr>
        <w:rStyle w:val="ac"/>
      </w:rPr>
      <w:t>10</w:t>
    </w:r>
    <w:r>
      <w:rPr>
        <w:rStyle w:val="ac"/>
      </w:rPr>
      <w:fldChar w:fldCharType="end"/>
    </w:r>
  </w:p>
  <w:p w:rsidR="005A6714" w:rsidRDefault="005A6714">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6714" w:rsidRDefault="005A6714">
    <w:pPr>
      <w:pStyle w:val="a7"/>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6714" w:rsidRDefault="005A6714">
    <w:pPr>
      <w:pStyle w:val="a7"/>
      <w:tabs>
        <w:tab w:val="clear" w:pos="4153"/>
        <w:tab w:val="center" w:pos="4677"/>
      </w:tabs>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6714" w:rsidRDefault="005A6714">
    <w:pPr>
      <w:pStyle w:val="a7"/>
      <w:ind w:right="360"/>
    </w:pPr>
    <w:r>
      <w:pict>
        <v:shapetype id="_x0000_t202" coordsize="21600,21600" o:spt="202" path="m,l,21600r21600,l21600,xe">
          <v:stroke joinstyle="miter"/>
          <v:path gradientshapeok="t" o:connecttype="rect"/>
        </v:shapetype>
        <v:shape id="_x0000_s1026" type="#_x0000_t202" style="position:absolute;margin-left:0;margin-top:0;width:2in;height:2in;z-index:1024;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DOqXm5&#10;zwAAAAUBAAAPAAAAAAAAAAEAIAAAACIAAABkcnMvZG93bnJldi54bWxQSwECFAAUAAAACACHTuJA&#10;GF4FwbgBAABUAwAADgAAAAAAAAABACAAAAAeAQAAZHJzL2Uyb0RvYy54bWxQSwUGAAAAAAYABgBZ&#10;AQAASAUAAAAA&#10;" filled="f" stroked="f">
          <v:textbox style="mso-fit-shape-to-text:t" inset="0,0,0,0">
            <w:txbxContent>
              <w:p w:rsidR="005A6714" w:rsidRDefault="005A6714">
                <w:pPr>
                  <w:pStyle w:val="a7"/>
                  <w:rPr>
                    <w:rStyle w:val="ac"/>
                  </w:rPr>
                </w:pPr>
                <w:r>
                  <w:rPr>
                    <w:rStyle w:val="ac"/>
                  </w:rPr>
                  <w:fldChar w:fldCharType="begin"/>
                </w:r>
                <w:r w:rsidR="00C743F1">
                  <w:rPr>
                    <w:rStyle w:val="ac"/>
                  </w:rPr>
                  <w:instrText xml:space="preserve">PAGE  </w:instrText>
                </w:r>
                <w:r>
                  <w:rPr>
                    <w:rStyle w:val="ac"/>
                  </w:rPr>
                  <w:fldChar w:fldCharType="separate"/>
                </w:r>
                <w:r w:rsidR="00BC6914">
                  <w:rPr>
                    <w:rStyle w:val="ac"/>
                    <w:noProof/>
                  </w:rPr>
                  <w:t>5</w:t>
                </w:r>
                <w:r>
                  <w:rPr>
                    <w:rStyle w:val="ac"/>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43F1" w:rsidRDefault="00C743F1" w:rsidP="005A6714">
      <w:r>
        <w:separator/>
      </w:r>
    </w:p>
  </w:footnote>
  <w:footnote w:type="continuationSeparator" w:id="1">
    <w:p w:rsidR="00C743F1" w:rsidRDefault="00C743F1" w:rsidP="005A67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6714" w:rsidRDefault="005A6714">
    <w:pPr>
      <w:pStyle w:val="a8"/>
      <w:framePr w:wrap="around" w:vAnchor="text" w:hAnchor="margin" w:xAlign="right" w:y="1"/>
      <w:rPr>
        <w:rStyle w:val="ac"/>
      </w:rPr>
    </w:pPr>
    <w:r>
      <w:rPr>
        <w:rStyle w:val="ac"/>
      </w:rPr>
      <w:fldChar w:fldCharType="begin"/>
    </w:r>
    <w:r w:rsidR="00C743F1">
      <w:rPr>
        <w:rStyle w:val="ac"/>
      </w:rPr>
      <w:instrText xml:space="preserve">PAGE  </w:instrText>
    </w:r>
    <w:r>
      <w:rPr>
        <w:rStyle w:val="ac"/>
      </w:rPr>
      <w:fldChar w:fldCharType="end"/>
    </w:r>
  </w:p>
  <w:p w:rsidR="005A6714" w:rsidRDefault="005A6714">
    <w:pPr>
      <w:pStyle w:val="a8"/>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6714" w:rsidRDefault="00C743F1">
    <w:pPr>
      <w:pStyle w:val="a8"/>
      <w:tabs>
        <w:tab w:val="clear" w:pos="8306"/>
        <w:tab w:val="right" w:pos="8388"/>
      </w:tabs>
      <w:ind w:right="-94"/>
      <w:jc w:val="both"/>
    </w:pPr>
    <w:r>
      <w:rPr>
        <w:rFonts w:hint="eastAsia"/>
      </w:rPr>
      <w:t>广东粤达土地房地产评估有限公司</w:t>
    </w:r>
    <w:r w:rsidR="005A6714">
      <w:rPr>
        <w:rStyle w:val="ac"/>
      </w:rPr>
      <w:fldChar w:fldCharType="begin"/>
    </w:r>
    <w:r>
      <w:rPr>
        <w:rStyle w:val="ac"/>
      </w:rPr>
      <w:instrText xml:space="preserve"> PAGE </w:instrText>
    </w:r>
    <w:r w:rsidR="005A6714">
      <w:rPr>
        <w:rStyle w:val="ac"/>
      </w:rPr>
      <w:fldChar w:fldCharType="separate"/>
    </w:r>
    <w:r w:rsidR="00BC6914">
      <w:rPr>
        <w:rStyle w:val="ac"/>
        <w:noProof/>
      </w:rPr>
      <w:t>5</w:t>
    </w:r>
    <w:r w:rsidR="005A6714">
      <w:rPr>
        <w:rStyle w:val="ac"/>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6714" w:rsidRDefault="00C743F1">
    <w:pPr>
      <w:pStyle w:val="a8"/>
      <w:jc w:val="left"/>
    </w:pPr>
    <w:r>
      <w:rPr>
        <w:rFonts w:hint="eastAsia"/>
      </w:rPr>
      <w:t>广东粤达土地房地产评估有限公司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1D144F"/>
    <w:multiLevelType w:val="multilevel"/>
    <w:tmpl w:val="551D144F"/>
    <w:lvl w:ilvl="0">
      <w:start w:val="1"/>
      <w:numFmt w:val="japaneseCounting"/>
      <w:lvlText w:val="%1、"/>
      <w:lvlJc w:val="left"/>
      <w:pPr>
        <w:tabs>
          <w:tab w:val="left" w:pos="771"/>
        </w:tabs>
        <w:ind w:left="771" w:hanging="720"/>
      </w:pPr>
      <w:rPr>
        <w:rFonts w:cs="Times New Roman" w:hint="default"/>
      </w:rPr>
    </w:lvl>
    <w:lvl w:ilvl="1">
      <w:start w:val="1"/>
      <w:numFmt w:val="lowerLetter"/>
      <w:lvlText w:val="%2)"/>
      <w:lvlJc w:val="left"/>
      <w:pPr>
        <w:tabs>
          <w:tab w:val="left" w:pos="891"/>
        </w:tabs>
        <w:ind w:left="891" w:hanging="420"/>
      </w:pPr>
      <w:rPr>
        <w:rFonts w:cs="Times New Roman"/>
      </w:rPr>
    </w:lvl>
    <w:lvl w:ilvl="2">
      <w:start w:val="1"/>
      <w:numFmt w:val="lowerRoman"/>
      <w:lvlText w:val="%3."/>
      <w:lvlJc w:val="right"/>
      <w:pPr>
        <w:tabs>
          <w:tab w:val="left" w:pos="1311"/>
        </w:tabs>
        <w:ind w:left="1311" w:hanging="420"/>
      </w:pPr>
      <w:rPr>
        <w:rFonts w:cs="Times New Roman"/>
      </w:rPr>
    </w:lvl>
    <w:lvl w:ilvl="3">
      <w:start w:val="1"/>
      <w:numFmt w:val="decimal"/>
      <w:lvlText w:val="%4."/>
      <w:lvlJc w:val="left"/>
      <w:pPr>
        <w:tabs>
          <w:tab w:val="left" w:pos="1731"/>
        </w:tabs>
        <w:ind w:left="1731" w:hanging="420"/>
      </w:pPr>
      <w:rPr>
        <w:rFonts w:cs="Times New Roman"/>
      </w:rPr>
    </w:lvl>
    <w:lvl w:ilvl="4">
      <w:start w:val="1"/>
      <w:numFmt w:val="lowerLetter"/>
      <w:lvlText w:val="%5)"/>
      <w:lvlJc w:val="left"/>
      <w:pPr>
        <w:tabs>
          <w:tab w:val="left" w:pos="2151"/>
        </w:tabs>
        <w:ind w:left="2151" w:hanging="420"/>
      </w:pPr>
      <w:rPr>
        <w:rFonts w:cs="Times New Roman"/>
      </w:rPr>
    </w:lvl>
    <w:lvl w:ilvl="5">
      <w:start w:val="1"/>
      <w:numFmt w:val="lowerRoman"/>
      <w:lvlText w:val="%6."/>
      <w:lvlJc w:val="right"/>
      <w:pPr>
        <w:tabs>
          <w:tab w:val="left" w:pos="2571"/>
        </w:tabs>
        <w:ind w:left="2571" w:hanging="420"/>
      </w:pPr>
      <w:rPr>
        <w:rFonts w:cs="Times New Roman"/>
      </w:rPr>
    </w:lvl>
    <w:lvl w:ilvl="6">
      <w:start w:val="1"/>
      <w:numFmt w:val="decimal"/>
      <w:lvlText w:val="%7."/>
      <w:lvlJc w:val="left"/>
      <w:pPr>
        <w:tabs>
          <w:tab w:val="left" w:pos="2991"/>
        </w:tabs>
        <w:ind w:left="2991" w:hanging="420"/>
      </w:pPr>
      <w:rPr>
        <w:rFonts w:cs="Times New Roman"/>
      </w:rPr>
    </w:lvl>
    <w:lvl w:ilvl="7">
      <w:start w:val="1"/>
      <w:numFmt w:val="lowerLetter"/>
      <w:lvlText w:val="%8)"/>
      <w:lvlJc w:val="left"/>
      <w:pPr>
        <w:tabs>
          <w:tab w:val="left" w:pos="3411"/>
        </w:tabs>
        <w:ind w:left="3411" w:hanging="420"/>
      </w:pPr>
      <w:rPr>
        <w:rFonts w:cs="Times New Roman"/>
      </w:rPr>
    </w:lvl>
    <w:lvl w:ilvl="8">
      <w:start w:val="1"/>
      <w:numFmt w:val="lowerRoman"/>
      <w:lvlText w:val="%9."/>
      <w:lvlJc w:val="right"/>
      <w:pPr>
        <w:tabs>
          <w:tab w:val="left" w:pos="3831"/>
        </w:tabs>
        <w:ind w:left="3831" w:hanging="420"/>
      </w:pPr>
      <w:rPr>
        <w:rFonts w:cs="Times New Roman"/>
      </w:rPr>
    </w:lvl>
  </w:abstractNum>
  <w:abstractNum w:abstractNumId="1">
    <w:nsid w:val="59F994E3"/>
    <w:multiLevelType w:val="singleLevel"/>
    <w:tmpl w:val="59F994E3"/>
    <w:lvl w:ilvl="0">
      <w:start w:val="2"/>
      <w:numFmt w:val="decimal"/>
      <w:suff w:val="nothing"/>
      <w:lvlText w:val="%1、"/>
      <w:lvlJc w:val="left"/>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HorizontalSpacing w:val="3"/>
  <w:drawingGridVerticalSpacing w:val="4"/>
  <w:noPunctuationKerning/>
  <w:characterSpacingControl w:val="compressPunctuation"/>
  <w:noLineBreaksAfter w:lang="zh-CN" w:val="([{·‘“〈《「『【〔〖﹝＄（．［｛￡￥"/>
  <w:noLineBreaksBefore w:lang="zh-CN" w:val="!),.:;?]}¨·ˇˉ―‖’”…∶、。〃々〉》」』】〕〗﹜﹞！＂％＇），．：；？］｀｜｝～￠"/>
  <w:hdrShapeDefaults>
    <o:shapedefaults v:ext="edit" spidmax="3074"/>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
  <w:rsids>
    <w:rsidRoot w:val="00522840"/>
    <w:rsid w:val="00000253"/>
    <w:rsid w:val="000009E7"/>
    <w:rsid w:val="00000CAF"/>
    <w:rsid w:val="0000169F"/>
    <w:rsid w:val="000017F4"/>
    <w:rsid w:val="0000194E"/>
    <w:rsid w:val="0000219C"/>
    <w:rsid w:val="00002D54"/>
    <w:rsid w:val="000059B1"/>
    <w:rsid w:val="0000649F"/>
    <w:rsid w:val="00006E61"/>
    <w:rsid w:val="00010B3F"/>
    <w:rsid w:val="00011FB3"/>
    <w:rsid w:val="000153F7"/>
    <w:rsid w:val="00016CA6"/>
    <w:rsid w:val="00021429"/>
    <w:rsid w:val="00021D8D"/>
    <w:rsid w:val="00022686"/>
    <w:rsid w:val="00022797"/>
    <w:rsid w:val="00022DCC"/>
    <w:rsid w:val="00023288"/>
    <w:rsid w:val="000244DD"/>
    <w:rsid w:val="000244E6"/>
    <w:rsid w:val="00025EBC"/>
    <w:rsid w:val="0002631C"/>
    <w:rsid w:val="000271D8"/>
    <w:rsid w:val="00030364"/>
    <w:rsid w:val="000303A1"/>
    <w:rsid w:val="00030550"/>
    <w:rsid w:val="00030CC1"/>
    <w:rsid w:val="00030EE3"/>
    <w:rsid w:val="00031E96"/>
    <w:rsid w:val="00031FAD"/>
    <w:rsid w:val="00033C79"/>
    <w:rsid w:val="00036336"/>
    <w:rsid w:val="00036A96"/>
    <w:rsid w:val="00036C5F"/>
    <w:rsid w:val="00036E0C"/>
    <w:rsid w:val="000416BE"/>
    <w:rsid w:val="00041B94"/>
    <w:rsid w:val="0004307F"/>
    <w:rsid w:val="000448C0"/>
    <w:rsid w:val="00045A3F"/>
    <w:rsid w:val="000464C5"/>
    <w:rsid w:val="00047627"/>
    <w:rsid w:val="00047737"/>
    <w:rsid w:val="00051BB0"/>
    <w:rsid w:val="00054C59"/>
    <w:rsid w:val="000553B2"/>
    <w:rsid w:val="000553F9"/>
    <w:rsid w:val="0005682A"/>
    <w:rsid w:val="000570C7"/>
    <w:rsid w:val="000576CB"/>
    <w:rsid w:val="00057E87"/>
    <w:rsid w:val="00061151"/>
    <w:rsid w:val="00061941"/>
    <w:rsid w:val="000629AF"/>
    <w:rsid w:val="00063654"/>
    <w:rsid w:val="000637C1"/>
    <w:rsid w:val="00064805"/>
    <w:rsid w:val="000654FD"/>
    <w:rsid w:val="00066A6C"/>
    <w:rsid w:val="00066B4C"/>
    <w:rsid w:val="00067727"/>
    <w:rsid w:val="000706BA"/>
    <w:rsid w:val="000716C0"/>
    <w:rsid w:val="00072184"/>
    <w:rsid w:val="000724DB"/>
    <w:rsid w:val="00072ABD"/>
    <w:rsid w:val="00073B6B"/>
    <w:rsid w:val="00074082"/>
    <w:rsid w:val="00074F77"/>
    <w:rsid w:val="00074F80"/>
    <w:rsid w:val="000760BB"/>
    <w:rsid w:val="000768BC"/>
    <w:rsid w:val="00077071"/>
    <w:rsid w:val="00077C7A"/>
    <w:rsid w:val="00077D58"/>
    <w:rsid w:val="00080333"/>
    <w:rsid w:val="00080FD1"/>
    <w:rsid w:val="0008207B"/>
    <w:rsid w:val="0008220A"/>
    <w:rsid w:val="000828E0"/>
    <w:rsid w:val="00084034"/>
    <w:rsid w:val="00084239"/>
    <w:rsid w:val="0008438B"/>
    <w:rsid w:val="000844D4"/>
    <w:rsid w:val="00084C82"/>
    <w:rsid w:val="0008534D"/>
    <w:rsid w:val="0008685E"/>
    <w:rsid w:val="00086EFA"/>
    <w:rsid w:val="00087294"/>
    <w:rsid w:val="00087526"/>
    <w:rsid w:val="000875BB"/>
    <w:rsid w:val="00090736"/>
    <w:rsid w:val="000925A1"/>
    <w:rsid w:val="00093771"/>
    <w:rsid w:val="00094447"/>
    <w:rsid w:val="00094D28"/>
    <w:rsid w:val="00095B09"/>
    <w:rsid w:val="00096082"/>
    <w:rsid w:val="000964AD"/>
    <w:rsid w:val="000A04FB"/>
    <w:rsid w:val="000A0B5D"/>
    <w:rsid w:val="000A1B44"/>
    <w:rsid w:val="000A2D3E"/>
    <w:rsid w:val="000A2F0C"/>
    <w:rsid w:val="000A33CB"/>
    <w:rsid w:val="000A3716"/>
    <w:rsid w:val="000A4B35"/>
    <w:rsid w:val="000A5E1B"/>
    <w:rsid w:val="000B055F"/>
    <w:rsid w:val="000B16B9"/>
    <w:rsid w:val="000B1BFA"/>
    <w:rsid w:val="000B2536"/>
    <w:rsid w:val="000B295F"/>
    <w:rsid w:val="000B3315"/>
    <w:rsid w:val="000B35CA"/>
    <w:rsid w:val="000B38FC"/>
    <w:rsid w:val="000B4C84"/>
    <w:rsid w:val="000B60ED"/>
    <w:rsid w:val="000B6601"/>
    <w:rsid w:val="000B6E1F"/>
    <w:rsid w:val="000B6F3E"/>
    <w:rsid w:val="000B74DF"/>
    <w:rsid w:val="000C01DE"/>
    <w:rsid w:val="000C0BD0"/>
    <w:rsid w:val="000C1A53"/>
    <w:rsid w:val="000C4A26"/>
    <w:rsid w:val="000C510C"/>
    <w:rsid w:val="000C553D"/>
    <w:rsid w:val="000D0532"/>
    <w:rsid w:val="000D2B8B"/>
    <w:rsid w:val="000D3302"/>
    <w:rsid w:val="000D336D"/>
    <w:rsid w:val="000D3A47"/>
    <w:rsid w:val="000D423C"/>
    <w:rsid w:val="000D4A33"/>
    <w:rsid w:val="000D4BE8"/>
    <w:rsid w:val="000D5ECE"/>
    <w:rsid w:val="000D7730"/>
    <w:rsid w:val="000D796C"/>
    <w:rsid w:val="000D7DEA"/>
    <w:rsid w:val="000E06E9"/>
    <w:rsid w:val="000E2E57"/>
    <w:rsid w:val="000E45F7"/>
    <w:rsid w:val="000E5384"/>
    <w:rsid w:val="000E69A2"/>
    <w:rsid w:val="000E6CE4"/>
    <w:rsid w:val="000E728D"/>
    <w:rsid w:val="000E767A"/>
    <w:rsid w:val="000E78D4"/>
    <w:rsid w:val="000F1BC0"/>
    <w:rsid w:val="000F22A3"/>
    <w:rsid w:val="000F2EFA"/>
    <w:rsid w:val="000F3379"/>
    <w:rsid w:val="000F50ED"/>
    <w:rsid w:val="000F57E3"/>
    <w:rsid w:val="000F5930"/>
    <w:rsid w:val="000F745A"/>
    <w:rsid w:val="00100CF7"/>
    <w:rsid w:val="001017B8"/>
    <w:rsid w:val="00101C45"/>
    <w:rsid w:val="00102D51"/>
    <w:rsid w:val="00103C10"/>
    <w:rsid w:val="00105DE3"/>
    <w:rsid w:val="00105F94"/>
    <w:rsid w:val="00106E82"/>
    <w:rsid w:val="0010715D"/>
    <w:rsid w:val="00107B00"/>
    <w:rsid w:val="00107BEE"/>
    <w:rsid w:val="00111283"/>
    <w:rsid w:val="0011279E"/>
    <w:rsid w:val="00112DD7"/>
    <w:rsid w:val="00115BDF"/>
    <w:rsid w:val="001207F6"/>
    <w:rsid w:val="0012084E"/>
    <w:rsid w:val="00121CA9"/>
    <w:rsid w:val="00122BA3"/>
    <w:rsid w:val="001230CB"/>
    <w:rsid w:val="001231D8"/>
    <w:rsid w:val="0012414D"/>
    <w:rsid w:val="00124AF9"/>
    <w:rsid w:val="0012552C"/>
    <w:rsid w:val="001260CA"/>
    <w:rsid w:val="00126C24"/>
    <w:rsid w:val="00126FFA"/>
    <w:rsid w:val="00127C0E"/>
    <w:rsid w:val="00127C94"/>
    <w:rsid w:val="00130CDE"/>
    <w:rsid w:val="00131EB4"/>
    <w:rsid w:val="0013257A"/>
    <w:rsid w:val="00132DAE"/>
    <w:rsid w:val="0013371C"/>
    <w:rsid w:val="00135758"/>
    <w:rsid w:val="00135979"/>
    <w:rsid w:val="001364B5"/>
    <w:rsid w:val="0013700A"/>
    <w:rsid w:val="00137F58"/>
    <w:rsid w:val="00140394"/>
    <w:rsid w:val="00140E0D"/>
    <w:rsid w:val="001419A4"/>
    <w:rsid w:val="001419B1"/>
    <w:rsid w:val="00141DC9"/>
    <w:rsid w:val="00141EC4"/>
    <w:rsid w:val="00142469"/>
    <w:rsid w:val="001429CF"/>
    <w:rsid w:val="00143203"/>
    <w:rsid w:val="0014341C"/>
    <w:rsid w:val="001434C0"/>
    <w:rsid w:val="00143740"/>
    <w:rsid w:val="00145372"/>
    <w:rsid w:val="00145462"/>
    <w:rsid w:val="001467A2"/>
    <w:rsid w:val="00151062"/>
    <w:rsid w:val="001519B8"/>
    <w:rsid w:val="001527F3"/>
    <w:rsid w:val="00152B69"/>
    <w:rsid w:val="0015409B"/>
    <w:rsid w:val="001540A8"/>
    <w:rsid w:val="001540F8"/>
    <w:rsid w:val="0015411C"/>
    <w:rsid w:val="00154296"/>
    <w:rsid w:val="001576F0"/>
    <w:rsid w:val="00157F78"/>
    <w:rsid w:val="00160FA0"/>
    <w:rsid w:val="00160FBB"/>
    <w:rsid w:val="00161739"/>
    <w:rsid w:val="00161CC5"/>
    <w:rsid w:val="00163FBA"/>
    <w:rsid w:val="001653F9"/>
    <w:rsid w:val="00165DB3"/>
    <w:rsid w:val="001663E0"/>
    <w:rsid w:val="0016694B"/>
    <w:rsid w:val="00167BAD"/>
    <w:rsid w:val="00170784"/>
    <w:rsid w:val="00170F05"/>
    <w:rsid w:val="00171160"/>
    <w:rsid w:val="0017146C"/>
    <w:rsid w:val="0017152C"/>
    <w:rsid w:val="001721BA"/>
    <w:rsid w:val="0017267E"/>
    <w:rsid w:val="00172D3A"/>
    <w:rsid w:val="00173767"/>
    <w:rsid w:val="00173AB5"/>
    <w:rsid w:val="00173FE5"/>
    <w:rsid w:val="0017497F"/>
    <w:rsid w:val="00175329"/>
    <w:rsid w:val="001759CE"/>
    <w:rsid w:val="00175A26"/>
    <w:rsid w:val="0017630E"/>
    <w:rsid w:val="00176B9A"/>
    <w:rsid w:val="00177D7B"/>
    <w:rsid w:val="0018097C"/>
    <w:rsid w:val="00180E5E"/>
    <w:rsid w:val="00181A76"/>
    <w:rsid w:val="00182E77"/>
    <w:rsid w:val="001832F2"/>
    <w:rsid w:val="00183866"/>
    <w:rsid w:val="00183906"/>
    <w:rsid w:val="00184216"/>
    <w:rsid w:val="00184902"/>
    <w:rsid w:val="001860B9"/>
    <w:rsid w:val="00186545"/>
    <w:rsid w:val="00186B86"/>
    <w:rsid w:val="0018733D"/>
    <w:rsid w:val="001875E3"/>
    <w:rsid w:val="00187DA4"/>
    <w:rsid w:val="00190FDA"/>
    <w:rsid w:val="001918B1"/>
    <w:rsid w:val="00194C2B"/>
    <w:rsid w:val="00195572"/>
    <w:rsid w:val="00195580"/>
    <w:rsid w:val="0019712B"/>
    <w:rsid w:val="00197205"/>
    <w:rsid w:val="001A00A3"/>
    <w:rsid w:val="001A024D"/>
    <w:rsid w:val="001A0325"/>
    <w:rsid w:val="001A19C3"/>
    <w:rsid w:val="001A2BD3"/>
    <w:rsid w:val="001A5393"/>
    <w:rsid w:val="001A67BE"/>
    <w:rsid w:val="001A6F4F"/>
    <w:rsid w:val="001A770E"/>
    <w:rsid w:val="001A7ABB"/>
    <w:rsid w:val="001B0504"/>
    <w:rsid w:val="001B05DB"/>
    <w:rsid w:val="001B0AC7"/>
    <w:rsid w:val="001B3E9C"/>
    <w:rsid w:val="001B4551"/>
    <w:rsid w:val="001B4BAC"/>
    <w:rsid w:val="001B511D"/>
    <w:rsid w:val="001B5E33"/>
    <w:rsid w:val="001B7F47"/>
    <w:rsid w:val="001C08BC"/>
    <w:rsid w:val="001C2748"/>
    <w:rsid w:val="001C2EC5"/>
    <w:rsid w:val="001C2FCD"/>
    <w:rsid w:val="001C38EC"/>
    <w:rsid w:val="001C435C"/>
    <w:rsid w:val="001C46B7"/>
    <w:rsid w:val="001C58A6"/>
    <w:rsid w:val="001C69D2"/>
    <w:rsid w:val="001C7A8F"/>
    <w:rsid w:val="001D003E"/>
    <w:rsid w:val="001D0A9F"/>
    <w:rsid w:val="001D1B89"/>
    <w:rsid w:val="001D1F4F"/>
    <w:rsid w:val="001D24A4"/>
    <w:rsid w:val="001D4659"/>
    <w:rsid w:val="001D5110"/>
    <w:rsid w:val="001D6567"/>
    <w:rsid w:val="001D6F96"/>
    <w:rsid w:val="001D7589"/>
    <w:rsid w:val="001E088A"/>
    <w:rsid w:val="001E1905"/>
    <w:rsid w:val="001E2B2F"/>
    <w:rsid w:val="001E2D2A"/>
    <w:rsid w:val="001E40D4"/>
    <w:rsid w:val="001E419B"/>
    <w:rsid w:val="001E44DD"/>
    <w:rsid w:val="001E720B"/>
    <w:rsid w:val="001E7913"/>
    <w:rsid w:val="001F0239"/>
    <w:rsid w:val="001F0DFE"/>
    <w:rsid w:val="001F10FB"/>
    <w:rsid w:val="001F141F"/>
    <w:rsid w:val="001F1C80"/>
    <w:rsid w:val="001F2492"/>
    <w:rsid w:val="001F4AA4"/>
    <w:rsid w:val="001F56F5"/>
    <w:rsid w:val="001F7231"/>
    <w:rsid w:val="002004F8"/>
    <w:rsid w:val="00200B37"/>
    <w:rsid w:val="002021F1"/>
    <w:rsid w:val="00203DA7"/>
    <w:rsid w:val="00207F28"/>
    <w:rsid w:val="00210249"/>
    <w:rsid w:val="00211B0B"/>
    <w:rsid w:val="00212012"/>
    <w:rsid w:val="002128F7"/>
    <w:rsid w:val="00212D3D"/>
    <w:rsid w:val="002133D4"/>
    <w:rsid w:val="00213D72"/>
    <w:rsid w:val="002163D3"/>
    <w:rsid w:val="00216A20"/>
    <w:rsid w:val="00216D65"/>
    <w:rsid w:val="00217ABF"/>
    <w:rsid w:val="002209C4"/>
    <w:rsid w:val="00222F33"/>
    <w:rsid w:val="0022584E"/>
    <w:rsid w:val="00226BB6"/>
    <w:rsid w:val="002274BA"/>
    <w:rsid w:val="00227C3E"/>
    <w:rsid w:val="0023041F"/>
    <w:rsid w:val="00230D0F"/>
    <w:rsid w:val="00231B65"/>
    <w:rsid w:val="00232691"/>
    <w:rsid w:val="00232EC6"/>
    <w:rsid w:val="00234C60"/>
    <w:rsid w:val="0023579D"/>
    <w:rsid w:val="00236876"/>
    <w:rsid w:val="00236CB2"/>
    <w:rsid w:val="00236F85"/>
    <w:rsid w:val="00241A3C"/>
    <w:rsid w:val="0024409A"/>
    <w:rsid w:val="00245180"/>
    <w:rsid w:val="0024538B"/>
    <w:rsid w:val="0024784A"/>
    <w:rsid w:val="00247B11"/>
    <w:rsid w:val="00247D0D"/>
    <w:rsid w:val="00250ECC"/>
    <w:rsid w:val="0025212C"/>
    <w:rsid w:val="00253800"/>
    <w:rsid w:val="002548D2"/>
    <w:rsid w:val="0025507A"/>
    <w:rsid w:val="00255F03"/>
    <w:rsid w:val="00257775"/>
    <w:rsid w:val="00260530"/>
    <w:rsid w:val="002609CE"/>
    <w:rsid w:val="00262377"/>
    <w:rsid w:val="002636F9"/>
    <w:rsid w:val="0026552F"/>
    <w:rsid w:val="0026592B"/>
    <w:rsid w:val="00266600"/>
    <w:rsid w:val="00266ECB"/>
    <w:rsid w:val="0027145F"/>
    <w:rsid w:val="00271763"/>
    <w:rsid w:val="00273230"/>
    <w:rsid w:val="0027387E"/>
    <w:rsid w:val="002743C3"/>
    <w:rsid w:val="002747AF"/>
    <w:rsid w:val="00275CC1"/>
    <w:rsid w:val="002771B0"/>
    <w:rsid w:val="00277917"/>
    <w:rsid w:val="002811F4"/>
    <w:rsid w:val="002814F7"/>
    <w:rsid w:val="0028152C"/>
    <w:rsid w:val="00282C23"/>
    <w:rsid w:val="0028327D"/>
    <w:rsid w:val="002833B5"/>
    <w:rsid w:val="002837BF"/>
    <w:rsid w:val="00283A1A"/>
    <w:rsid w:val="002850E2"/>
    <w:rsid w:val="00285A9D"/>
    <w:rsid w:val="00285AC2"/>
    <w:rsid w:val="00285ECA"/>
    <w:rsid w:val="00286C39"/>
    <w:rsid w:val="00287058"/>
    <w:rsid w:val="002872AD"/>
    <w:rsid w:val="0028734A"/>
    <w:rsid w:val="0029093D"/>
    <w:rsid w:val="00292F0B"/>
    <w:rsid w:val="00293157"/>
    <w:rsid w:val="00294C5D"/>
    <w:rsid w:val="00296A00"/>
    <w:rsid w:val="00297672"/>
    <w:rsid w:val="00297842"/>
    <w:rsid w:val="00297F47"/>
    <w:rsid w:val="002A03B6"/>
    <w:rsid w:val="002A0607"/>
    <w:rsid w:val="002A0CC4"/>
    <w:rsid w:val="002A2FDC"/>
    <w:rsid w:val="002A4509"/>
    <w:rsid w:val="002A4D7D"/>
    <w:rsid w:val="002A550D"/>
    <w:rsid w:val="002A5E9C"/>
    <w:rsid w:val="002A673B"/>
    <w:rsid w:val="002A77A1"/>
    <w:rsid w:val="002A7D1D"/>
    <w:rsid w:val="002B0750"/>
    <w:rsid w:val="002B0E3F"/>
    <w:rsid w:val="002B117E"/>
    <w:rsid w:val="002B2696"/>
    <w:rsid w:val="002B2C59"/>
    <w:rsid w:val="002B3617"/>
    <w:rsid w:val="002B48FA"/>
    <w:rsid w:val="002C01E1"/>
    <w:rsid w:val="002C0AE8"/>
    <w:rsid w:val="002C122B"/>
    <w:rsid w:val="002C2972"/>
    <w:rsid w:val="002C427C"/>
    <w:rsid w:val="002C51A8"/>
    <w:rsid w:val="002C523C"/>
    <w:rsid w:val="002C74EB"/>
    <w:rsid w:val="002C7569"/>
    <w:rsid w:val="002C77C6"/>
    <w:rsid w:val="002C7AFF"/>
    <w:rsid w:val="002C7DD8"/>
    <w:rsid w:val="002D019B"/>
    <w:rsid w:val="002D2287"/>
    <w:rsid w:val="002D2E90"/>
    <w:rsid w:val="002D4AB5"/>
    <w:rsid w:val="002D4B75"/>
    <w:rsid w:val="002D53C0"/>
    <w:rsid w:val="002D5F4B"/>
    <w:rsid w:val="002D675D"/>
    <w:rsid w:val="002D6E87"/>
    <w:rsid w:val="002D77A3"/>
    <w:rsid w:val="002D7E3D"/>
    <w:rsid w:val="002D7F9F"/>
    <w:rsid w:val="002E2121"/>
    <w:rsid w:val="002E3404"/>
    <w:rsid w:val="002E3BBE"/>
    <w:rsid w:val="002E4CAD"/>
    <w:rsid w:val="002E516D"/>
    <w:rsid w:val="002E55B7"/>
    <w:rsid w:val="002E7E2C"/>
    <w:rsid w:val="002F2040"/>
    <w:rsid w:val="002F230C"/>
    <w:rsid w:val="002F3EDB"/>
    <w:rsid w:val="002F4755"/>
    <w:rsid w:val="002F4E72"/>
    <w:rsid w:val="002F5EE7"/>
    <w:rsid w:val="002F6146"/>
    <w:rsid w:val="002F647F"/>
    <w:rsid w:val="002F659F"/>
    <w:rsid w:val="002F7641"/>
    <w:rsid w:val="0030326F"/>
    <w:rsid w:val="00303BAC"/>
    <w:rsid w:val="00304BB6"/>
    <w:rsid w:val="003051C5"/>
    <w:rsid w:val="00306C73"/>
    <w:rsid w:val="00307A92"/>
    <w:rsid w:val="00307FD3"/>
    <w:rsid w:val="00310009"/>
    <w:rsid w:val="0031045F"/>
    <w:rsid w:val="00310FC2"/>
    <w:rsid w:val="003113A2"/>
    <w:rsid w:val="003126C3"/>
    <w:rsid w:val="0031390A"/>
    <w:rsid w:val="003139C2"/>
    <w:rsid w:val="00313F18"/>
    <w:rsid w:val="003177C3"/>
    <w:rsid w:val="00320303"/>
    <w:rsid w:val="00320642"/>
    <w:rsid w:val="0032138E"/>
    <w:rsid w:val="0032287D"/>
    <w:rsid w:val="00323CA3"/>
    <w:rsid w:val="003246A5"/>
    <w:rsid w:val="00324E7A"/>
    <w:rsid w:val="003253BF"/>
    <w:rsid w:val="003256A9"/>
    <w:rsid w:val="003261F4"/>
    <w:rsid w:val="00327DAB"/>
    <w:rsid w:val="003300CD"/>
    <w:rsid w:val="003300EF"/>
    <w:rsid w:val="003315F2"/>
    <w:rsid w:val="003367E3"/>
    <w:rsid w:val="00336BBE"/>
    <w:rsid w:val="00337043"/>
    <w:rsid w:val="003370D7"/>
    <w:rsid w:val="00337149"/>
    <w:rsid w:val="00340B0B"/>
    <w:rsid w:val="0034173D"/>
    <w:rsid w:val="00343E9C"/>
    <w:rsid w:val="00343FBF"/>
    <w:rsid w:val="00344159"/>
    <w:rsid w:val="00344F80"/>
    <w:rsid w:val="003477DE"/>
    <w:rsid w:val="00350105"/>
    <w:rsid w:val="00350FE7"/>
    <w:rsid w:val="00351A35"/>
    <w:rsid w:val="0035258B"/>
    <w:rsid w:val="0035329A"/>
    <w:rsid w:val="00353ED0"/>
    <w:rsid w:val="0035496D"/>
    <w:rsid w:val="00355843"/>
    <w:rsid w:val="0035673A"/>
    <w:rsid w:val="00356D7C"/>
    <w:rsid w:val="00361E42"/>
    <w:rsid w:val="003629D2"/>
    <w:rsid w:val="00363399"/>
    <w:rsid w:val="00364378"/>
    <w:rsid w:val="00365EA3"/>
    <w:rsid w:val="003670F7"/>
    <w:rsid w:val="003676A1"/>
    <w:rsid w:val="00367CAB"/>
    <w:rsid w:val="0037246C"/>
    <w:rsid w:val="00373428"/>
    <w:rsid w:val="003745FB"/>
    <w:rsid w:val="00375631"/>
    <w:rsid w:val="003758FC"/>
    <w:rsid w:val="00376344"/>
    <w:rsid w:val="003767DA"/>
    <w:rsid w:val="00376E25"/>
    <w:rsid w:val="0038092A"/>
    <w:rsid w:val="00380952"/>
    <w:rsid w:val="00381A42"/>
    <w:rsid w:val="003823CC"/>
    <w:rsid w:val="0038269D"/>
    <w:rsid w:val="0038371B"/>
    <w:rsid w:val="00384D39"/>
    <w:rsid w:val="00385885"/>
    <w:rsid w:val="00385C3A"/>
    <w:rsid w:val="00386479"/>
    <w:rsid w:val="00386626"/>
    <w:rsid w:val="00386CB7"/>
    <w:rsid w:val="00386E81"/>
    <w:rsid w:val="0038726C"/>
    <w:rsid w:val="003902DB"/>
    <w:rsid w:val="00390958"/>
    <w:rsid w:val="0039097E"/>
    <w:rsid w:val="00390DEC"/>
    <w:rsid w:val="00391BFB"/>
    <w:rsid w:val="00392614"/>
    <w:rsid w:val="00393368"/>
    <w:rsid w:val="00393FD6"/>
    <w:rsid w:val="00394556"/>
    <w:rsid w:val="00394AC3"/>
    <w:rsid w:val="00394C4E"/>
    <w:rsid w:val="00395B21"/>
    <w:rsid w:val="0039657F"/>
    <w:rsid w:val="00396602"/>
    <w:rsid w:val="0039695C"/>
    <w:rsid w:val="00396BAD"/>
    <w:rsid w:val="00397317"/>
    <w:rsid w:val="00397DCC"/>
    <w:rsid w:val="003A1109"/>
    <w:rsid w:val="003A1AB7"/>
    <w:rsid w:val="003A2E46"/>
    <w:rsid w:val="003A3958"/>
    <w:rsid w:val="003A492C"/>
    <w:rsid w:val="003A4FB8"/>
    <w:rsid w:val="003A5B85"/>
    <w:rsid w:val="003A705D"/>
    <w:rsid w:val="003A789A"/>
    <w:rsid w:val="003A78D1"/>
    <w:rsid w:val="003A7BB0"/>
    <w:rsid w:val="003A7E3B"/>
    <w:rsid w:val="003B04FF"/>
    <w:rsid w:val="003B1C85"/>
    <w:rsid w:val="003B22F0"/>
    <w:rsid w:val="003B2A25"/>
    <w:rsid w:val="003B5152"/>
    <w:rsid w:val="003B6ED3"/>
    <w:rsid w:val="003C0A48"/>
    <w:rsid w:val="003C1266"/>
    <w:rsid w:val="003C1915"/>
    <w:rsid w:val="003C2A7C"/>
    <w:rsid w:val="003C31E4"/>
    <w:rsid w:val="003C4846"/>
    <w:rsid w:val="003C4890"/>
    <w:rsid w:val="003C4DB6"/>
    <w:rsid w:val="003C5216"/>
    <w:rsid w:val="003C5227"/>
    <w:rsid w:val="003C5756"/>
    <w:rsid w:val="003C57D5"/>
    <w:rsid w:val="003C5D49"/>
    <w:rsid w:val="003C6A41"/>
    <w:rsid w:val="003C6B7C"/>
    <w:rsid w:val="003C70C7"/>
    <w:rsid w:val="003D05F0"/>
    <w:rsid w:val="003D0D24"/>
    <w:rsid w:val="003D10F1"/>
    <w:rsid w:val="003D1A51"/>
    <w:rsid w:val="003D45D7"/>
    <w:rsid w:val="003D601B"/>
    <w:rsid w:val="003D77A9"/>
    <w:rsid w:val="003E015B"/>
    <w:rsid w:val="003E023E"/>
    <w:rsid w:val="003E07A0"/>
    <w:rsid w:val="003E087B"/>
    <w:rsid w:val="003E09D6"/>
    <w:rsid w:val="003E0A46"/>
    <w:rsid w:val="003E108B"/>
    <w:rsid w:val="003E17A8"/>
    <w:rsid w:val="003E50D3"/>
    <w:rsid w:val="003E5527"/>
    <w:rsid w:val="003E56C4"/>
    <w:rsid w:val="003E7AC9"/>
    <w:rsid w:val="003F0BC8"/>
    <w:rsid w:val="003F249A"/>
    <w:rsid w:val="003F3D04"/>
    <w:rsid w:val="003F3D4C"/>
    <w:rsid w:val="003F4633"/>
    <w:rsid w:val="003F4773"/>
    <w:rsid w:val="003F4A04"/>
    <w:rsid w:val="003F4BA2"/>
    <w:rsid w:val="003F4C38"/>
    <w:rsid w:val="003F521B"/>
    <w:rsid w:val="003F60B9"/>
    <w:rsid w:val="003F6D18"/>
    <w:rsid w:val="003F7F47"/>
    <w:rsid w:val="00400233"/>
    <w:rsid w:val="0040031E"/>
    <w:rsid w:val="00400EBE"/>
    <w:rsid w:val="00401307"/>
    <w:rsid w:val="00402227"/>
    <w:rsid w:val="00403A63"/>
    <w:rsid w:val="00404272"/>
    <w:rsid w:val="00404C42"/>
    <w:rsid w:val="004069D3"/>
    <w:rsid w:val="00406A04"/>
    <w:rsid w:val="0040772B"/>
    <w:rsid w:val="0040786B"/>
    <w:rsid w:val="00407A6D"/>
    <w:rsid w:val="00407F92"/>
    <w:rsid w:val="00410287"/>
    <w:rsid w:val="00411B86"/>
    <w:rsid w:val="004127C0"/>
    <w:rsid w:val="00412F71"/>
    <w:rsid w:val="00413BE9"/>
    <w:rsid w:val="004140A5"/>
    <w:rsid w:val="0041498E"/>
    <w:rsid w:val="00415A4E"/>
    <w:rsid w:val="00416B96"/>
    <w:rsid w:val="00416D0A"/>
    <w:rsid w:val="0042062A"/>
    <w:rsid w:val="004216A8"/>
    <w:rsid w:val="004217A5"/>
    <w:rsid w:val="00423760"/>
    <w:rsid w:val="004248E3"/>
    <w:rsid w:val="0042497D"/>
    <w:rsid w:val="00427CCF"/>
    <w:rsid w:val="00427F97"/>
    <w:rsid w:val="00430534"/>
    <w:rsid w:val="00431237"/>
    <w:rsid w:val="0043156D"/>
    <w:rsid w:val="00432200"/>
    <w:rsid w:val="00433174"/>
    <w:rsid w:val="00433C1F"/>
    <w:rsid w:val="00433C71"/>
    <w:rsid w:val="00434293"/>
    <w:rsid w:val="004343A7"/>
    <w:rsid w:val="00434525"/>
    <w:rsid w:val="00434B19"/>
    <w:rsid w:val="00435069"/>
    <w:rsid w:val="00436F2F"/>
    <w:rsid w:val="00441576"/>
    <w:rsid w:val="00441BF6"/>
    <w:rsid w:val="00441ECA"/>
    <w:rsid w:val="004425ED"/>
    <w:rsid w:val="00442C1D"/>
    <w:rsid w:val="004448D8"/>
    <w:rsid w:val="00444E56"/>
    <w:rsid w:val="00445ECB"/>
    <w:rsid w:val="00453F65"/>
    <w:rsid w:val="00455F64"/>
    <w:rsid w:val="00456147"/>
    <w:rsid w:val="00456C2F"/>
    <w:rsid w:val="00456DBA"/>
    <w:rsid w:val="00456E64"/>
    <w:rsid w:val="004600BF"/>
    <w:rsid w:val="00460EF5"/>
    <w:rsid w:val="004629C9"/>
    <w:rsid w:val="004647AB"/>
    <w:rsid w:val="00464F09"/>
    <w:rsid w:val="004659C1"/>
    <w:rsid w:val="00465C31"/>
    <w:rsid w:val="0046642E"/>
    <w:rsid w:val="0047017A"/>
    <w:rsid w:val="00471894"/>
    <w:rsid w:val="0047198F"/>
    <w:rsid w:val="00472AAC"/>
    <w:rsid w:val="00472C59"/>
    <w:rsid w:val="0047351D"/>
    <w:rsid w:val="00473F89"/>
    <w:rsid w:val="00475338"/>
    <w:rsid w:val="004754F6"/>
    <w:rsid w:val="00476CEE"/>
    <w:rsid w:val="00476CF1"/>
    <w:rsid w:val="004772BC"/>
    <w:rsid w:val="00481723"/>
    <w:rsid w:val="00481BBE"/>
    <w:rsid w:val="00481E77"/>
    <w:rsid w:val="0048304C"/>
    <w:rsid w:val="00483601"/>
    <w:rsid w:val="004839AA"/>
    <w:rsid w:val="0048438F"/>
    <w:rsid w:val="004859D2"/>
    <w:rsid w:val="004869BC"/>
    <w:rsid w:val="00487A68"/>
    <w:rsid w:val="004912BC"/>
    <w:rsid w:val="00491629"/>
    <w:rsid w:val="004947F6"/>
    <w:rsid w:val="00494E06"/>
    <w:rsid w:val="00495CFD"/>
    <w:rsid w:val="00496357"/>
    <w:rsid w:val="00497249"/>
    <w:rsid w:val="004977C4"/>
    <w:rsid w:val="004A2676"/>
    <w:rsid w:val="004A2928"/>
    <w:rsid w:val="004A3573"/>
    <w:rsid w:val="004A6FDE"/>
    <w:rsid w:val="004B11DA"/>
    <w:rsid w:val="004B3661"/>
    <w:rsid w:val="004B37C4"/>
    <w:rsid w:val="004B5251"/>
    <w:rsid w:val="004B5C20"/>
    <w:rsid w:val="004B5EDE"/>
    <w:rsid w:val="004B6742"/>
    <w:rsid w:val="004B7632"/>
    <w:rsid w:val="004B769D"/>
    <w:rsid w:val="004B7ACE"/>
    <w:rsid w:val="004C2C4C"/>
    <w:rsid w:val="004C3886"/>
    <w:rsid w:val="004C3CFC"/>
    <w:rsid w:val="004C3D4E"/>
    <w:rsid w:val="004C4237"/>
    <w:rsid w:val="004C4565"/>
    <w:rsid w:val="004C7563"/>
    <w:rsid w:val="004D0308"/>
    <w:rsid w:val="004D0571"/>
    <w:rsid w:val="004D35A6"/>
    <w:rsid w:val="004D35D9"/>
    <w:rsid w:val="004D372C"/>
    <w:rsid w:val="004D5236"/>
    <w:rsid w:val="004D584A"/>
    <w:rsid w:val="004D6C0C"/>
    <w:rsid w:val="004D6D14"/>
    <w:rsid w:val="004E02B7"/>
    <w:rsid w:val="004E066D"/>
    <w:rsid w:val="004E0A6A"/>
    <w:rsid w:val="004E149F"/>
    <w:rsid w:val="004E16FA"/>
    <w:rsid w:val="004E1EB9"/>
    <w:rsid w:val="004E3352"/>
    <w:rsid w:val="004E3920"/>
    <w:rsid w:val="004E48BA"/>
    <w:rsid w:val="004E4BA3"/>
    <w:rsid w:val="004E4E5F"/>
    <w:rsid w:val="004E61A2"/>
    <w:rsid w:val="004E7152"/>
    <w:rsid w:val="004E7A7F"/>
    <w:rsid w:val="004F1742"/>
    <w:rsid w:val="004F18BD"/>
    <w:rsid w:val="004F3A10"/>
    <w:rsid w:val="004F48F1"/>
    <w:rsid w:val="004F4D36"/>
    <w:rsid w:val="004F6423"/>
    <w:rsid w:val="004F6E85"/>
    <w:rsid w:val="00500269"/>
    <w:rsid w:val="00501092"/>
    <w:rsid w:val="00501C55"/>
    <w:rsid w:val="00502789"/>
    <w:rsid w:val="00503CC2"/>
    <w:rsid w:val="005070FA"/>
    <w:rsid w:val="00507588"/>
    <w:rsid w:val="005112BF"/>
    <w:rsid w:val="00511780"/>
    <w:rsid w:val="00511E81"/>
    <w:rsid w:val="00512A82"/>
    <w:rsid w:val="00513117"/>
    <w:rsid w:val="00513238"/>
    <w:rsid w:val="0051428B"/>
    <w:rsid w:val="005147B3"/>
    <w:rsid w:val="00514E0F"/>
    <w:rsid w:val="00515774"/>
    <w:rsid w:val="00515C54"/>
    <w:rsid w:val="00516CD1"/>
    <w:rsid w:val="00520CBB"/>
    <w:rsid w:val="00522840"/>
    <w:rsid w:val="00522ACB"/>
    <w:rsid w:val="005237E9"/>
    <w:rsid w:val="00525B54"/>
    <w:rsid w:val="00526884"/>
    <w:rsid w:val="005316CA"/>
    <w:rsid w:val="00531CB5"/>
    <w:rsid w:val="0053444B"/>
    <w:rsid w:val="005347EC"/>
    <w:rsid w:val="00534FCD"/>
    <w:rsid w:val="00535088"/>
    <w:rsid w:val="0053528D"/>
    <w:rsid w:val="00535E1A"/>
    <w:rsid w:val="005375F4"/>
    <w:rsid w:val="005376AF"/>
    <w:rsid w:val="00537C56"/>
    <w:rsid w:val="00537D7F"/>
    <w:rsid w:val="005402A5"/>
    <w:rsid w:val="00541265"/>
    <w:rsid w:val="00542ECD"/>
    <w:rsid w:val="00543135"/>
    <w:rsid w:val="00544B80"/>
    <w:rsid w:val="0054504A"/>
    <w:rsid w:val="0054519F"/>
    <w:rsid w:val="00545F91"/>
    <w:rsid w:val="005511B3"/>
    <w:rsid w:val="00552907"/>
    <w:rsid w:val="005549F7"/>
    <w:rsid w:val="00556956"/>
    <w:rsid w:val="005618FD"/>
    <w:rsid w:val="00563BF4"/>
    <w:rsid w:val="005647A3"/>
    <w:rsid w:val="00564FFC"/>
    <w:rsid w:val="0056650B"/>
    <w:rsid w:val="0056661D"/>
    <w:rsid w:val="00570536"/>
    <w:rsid w:val="0057185F"/>
    <w:rsid w:val="00571D25"/>
    <w:rsid w:val="00575ACD"/>
    <w:rsid w:val="00576A36"/>
    <w:rsid w:val="00577DE0"/>
    <w:rsid w:val="00581053"/>
    <w:rsid w:val="0058132F"/>
    <w:rsid w:val="0058145D"/>
    <w:rsid w:val="00582B43"/>
    <w:rsid w:val="0058431A"/>
    <w:rsid w:val="00585E83"/>
    <w:rsid w:val="00586CAA"/>
    <w:rsid w:val="005874BA"/>
    <w:rsid w:val="00587D2F"/>
    <w:rsid w:val="00590CDE"/>
    <w:rsid w:val="00590D4A"/>
    <w:rsid w:val="00591377"/>
    <w:rsid w:val="0059280F"/>
    <w:rsid w:val="00592DB3"/>
    <w:rsid w:val="005937CD"/>
    <w:rsid w:val="00593DA4"/>
    <w:rsid w:val="00594171"/>
    <w:rsid w:val="00594C90"/>
    <w:rsid w:val="00595147"/>
    <w:rsid w:val="00596935"/>
    <w:rsid w:val="00597852"/>
    <w:rsid w:val="005978F7"/>
    <w:rsid w:val="005A07A5"/>
    <w:rsid w:val="005A0860"/>
    <w:rsid w:val="005A1365"/>
    <w:rsid w:val="005A25C5"/>
    <w:rsid w:val="005A2EBB"/>
    <w:rsid w:val="005A309D"/>
    <w:rsid w:val="005A41DC"/>
    <w:rsid w:val="005A42C7"/>
    <w:rsid w:val="005A4842"/>
    <w:rsid w:val="005A48BA"/>
    <w:rsid w:val="005A58A1"/>
    <w:rsid w:val="005A6714"/>
    <w:rsid w:val="005A6715"/>
    <w:rsid w:val="005A773C"/>
    <w:rsid w:val="005B00D0"/>
    <w:rsid w:val="005B09BC"/>
    <w:rsid w:val="005B0B24"/>
    <w:rsid w:val="005B0B74"/>
    <w:rsid w:val="005B1147"/>
    <w:rsid w:val="005B16B6"/>
    <w:rsid w:val="005B17E3"/>
    <w:rsid w:val="005B1BD2"/>
    <w:rsid w:val="005B3EAF"/>
    <w:rsid w:val="005B5F0E"/>
    <w:rsid w:val="005B6B16"/>
    <w:rsid w:val="005B7F62"/>
    <w:rsid w:val="005C128A"/>
    <w:rsid w:val="005C1BC8"/>
    <w:rsid w:val="005C1D8E"/>
    <w:rsid w:val="005C2CC9"/>
    <w:rsid w:val="005C3946"/>
    <w:rsid w:val="005C4064"/>
    <w:rsid w:val="005C43BC"/>
    <w:rsid w:val="005C63CD"/>
    <w:rsid w:val="005C72BA"/>
    <w:rsid w:val="005C73D9"/>
    <w:rsid w:val="005D08FE"/>
    <w:rsid w:val="005D0E99"/>
    <w:rsid w:val="005D16C8"/>
    <w:rsid w:val="005D2B0A"/>
    <w:rsid w:val="005D2D6D"/>
    <w:rsid w:val="005D3A72"/>
    <w:rsid w:val="005D3EDF"/>
    <w:rsid w:val="005D3F79"/>
    <w:rsid w:val="005D5595"/>
    <w:rsid w:val="005D580E"/>
    <w:rsid w:val="005D6E94"/>
    <w:rsid w:val="005E1191"/>
    <w:rsid w:val="005E135C"/>
    <w:rsid w:val="005E1ACF"/>
    <w:rsid w:val="005E2064"/>
    <w:rsid w:val="005E23A0"/>
    <w:rsid w:val="005E2EEF"/>
    <w:rsid w:val="005E3168"/>
    <w:rsid w:val="005E4931"/>
    <w:rsid w:val="005E4D9C"/>
    <w:rsid w:val="005E4E81"/>
    <w:rsid w:val="005E539D"/>
    <w:rsid w:val="005E6CD1"/>
    <w:rsid w:val="005E77AE"/>
    <w:rsid w:val="005F08B2"/>
    <w:rsid w:val="005F0BA8"/>
    <w:rsid w:val="005F0C18"/>
    <w:rsid w:val="005F0F41"/>
    <w:rsid w:val="005F1878"/>
    <w:rsid w:val="005F1EBB"/>
    <w:rsid w:val="005F2471"/>
    <w:rsid w:val="005F30D6"/>
    <w:rsid w:val="005F3B03"/>
    <w:rsid w:val="005F40EF"/>
    <w:rsid w:val="005F55B1"/>
    <w:rsid w:val="005F5AB6"/>
    <w:rsid w:val="005F5F6E"/>
    <w:rsid w:val="005F6DD9"/>
    <w:rsid w:val="005F6E59"/>
    <w:rsid w:val="005F7D0E"/>
    <w:rsid w:val="00601998"/>
    <w:rsid w:val="006019D7"/>
    <w:rsid w:val="006023E1"/>
    <w:rsid w:val="0060255C"/>
    <w:rsid w:val="006035D6"/>
    <w:rsid w:val="006038FB"/>
    <w:rsid w:val="006049A1"/>
    <w:rsid w:val="00605E10"/>
    <w:rsid w:val="00605FDA"/>
    <w:rsid w:val="006073A9"/>
    <w:rsid w:val="00610F1F"/>
    <w:rsid w:val="00611655"/>
    <w:rsid w:val="006122E1"/>
    <w:rsid w:val="0061273B"/>
    <w:rsid w:val="006129F4"/>
    <w:rsid w:val="00612FE8"/>
    <w:rsid w:val="00613CFE"/>
    <w:rsid w:val="00614706"/>
    <w:rsid w:val="0061501F"/>
    <w:rsid w:val="00615A7D"/>
    <w:rsid w:val="00616E1A"/>
    <w:rsid w:val="0061752B"/>
    <w:rsid w:val="0062215D"/>
    <w:rsid w:val="0062285D"/>
    <w:rsid w:val="0062330A"/>
    <w:rsid w:val="00623D3C"/>
    <w:rsid w:val="00623F84"/>
    <w:rsid w:val="00624BA6"/>
    <w:rsid w:val="00624DDF"/>
    <w:rsid w:val="00626C9E"/>
    <w:rsid w:val="00626FFE"/>
    <w:rsid w:val="00627356"/>
    <w:rsid w:val="006309CA"/>
    <w:rsid w:val="0063179B"/>
    <w:rsid w:val="00632321"/>
    <w:rsid w:val="00634C97"/>
    <w:rsid w:val="00635E7D"/>
    <w:rsid w:val="006362C5"/>
    <w:rsid w:val="00636598"/>
    <w:rsid w:val="00640703"/>
    <w:rsid w:val="006422DB"/>
    <w:rsid w:val="00642F68"/>
    <w:rsid w:val="00643A5F"/>
    <w:rsid w:val="006440CD"/>
    <w:rsid w:val="006449C8"/>
    <w:rsid w:val="00644C08"/>
    <w:rsid w:val="00644F34"/>
    <w:rsid w:val="00645413"/>
    <w:rsid w:val="00645DAD"/>
    <w:rsid w:val="006467B6"/>
    <w:rsid w:val="00646D42"/>
    <w:rsid w:val="006472EF"/>
    <w:rsid w:val="00647549"/>
    <w:rsid w:val="00647866"/>
    <w:rsid w:val="00647ED2"/>
    <w:rsid w:val="006512DE"/>
    <w:rsid w:val="00653DC9"/>
    <w:rsid w:val="00654DA0"/>
    <w:rsid w:val="006562A3"/>
    <w:rsid w:val="0065659E"/>
    <w:rsid w:val="0065686E"/>
    <w:rsid w:val="00656E07"/>
    <w:rsid w:val="00657106"/>
    <w:rsid w:val="006573BA"/>
    <w:rsid w:val="00657789"/>
    <w:rsid w:val="006604CF"/>
    <w:rsid w:val="00660BC8"/>
    <w:rsid w:val="00661BC7"/>
    <w:rsid w:val="00663B55"/>
    <w:rsid w:val="00663E41"/>
    <w:rsid w:val="00664388"/>
    <w:rsid w:val="0066487C"/>
    <w:rsid w:val="0066585B"/>
    <w:rsid w:val="00666B89"/>
    <w:rsid w:val="00667522"/>
    <w:rsid w:val="006705F9"/>
    <w:rsid w:val="00672E1C"/>
    <w:rsid w:val="00672EBF"/>
    <w:rsid w:val="006738C2"/>
    <w:rsid w:val="006739C7"/>
    <w:rsid w:val="00673AB8"/>
    <w:rsid w:val="00673C29"/>
    <w:rsid w:val="0067729A"/>
    <w:rsid w:val="00677A91"/>
    <w:rsid w:val="006806A7"/>
    <w:rsid w:val="00680EC3"/>
    <w:rsid w:val="006818A6"/>
    <w:rsid w:val="00682ACA"/>
    <w:rsid w:val="00683729"/>
    <w:rsid w:val="006839D2"/>
    <w:rsid w:val="00685150"/>
    <w:rsid w:val="00686A58"/>
    <w:rsid w:val="0068781C"/>
    <w:rsid w:val="0068787F"/>
    <w:rsid w:val="00687D10"/>
    <w:rsid w:val="0069030D"/>
    <w:rsid w:val="00690700"/>
    <w:rsid w:val="00690AF7"/>
    <w:rsid w:val="00693171"/>
    <w:rsid w:val="00693F58"/>
    <w:rsid w:val="00693FD8"/>
    <w:rsid w:val="006947B2"/>
    <w:rsid w:val="00696935"/>
    <w:rsid w:val="00697E5D"/>
    <w:rsid w:val="006A1458"/>
    <w:rsid w:val="006A17CF"/>
    <w:rsid w:val="006A19B1"/>
    <w:rsid w:val="006A225D"/>
    <w:rsid w:val="006A2A0A"/>
    <w:rsid w:val="006A38DD"/>
    <w:rsid w:val="006A3BE6"/>
    <w:rsid w:val="006A3CDD"/>
    <w:rsid w:val="006A5005"/>
    <w:rsid w:val="006B0891"/>
    <w:rsid w:val="006B0CF2"/>
    <w:rsid w:val="006B1031"/>
    <w:rsid w:val="006B1784"/>
    <w:rsid w:val="006B2014"/>
    <w:rsid w:val="006B27F7"/>
    <w:rsid w:val="006B38B5"/>
    <w:rsid w:val="006B3D62"/>
    <w:rsid w:val="006B3DE0"/>
    <w:rsid w:val="006B4AB9"/>
    <w:rsid w:val="006B57ED"/>
    <w:rsid w:val="006C0AD2"/>
    <w:rsid w:val="006C169B"/>
    <w:rsid w:val="006C418C"/>
    <w:rsid w:val="006C4194"/>
    <w:rsid w:val="006C555A"/>
    <w:rsid w:val="006C5675"/>
    <w:rsid w:val="006C620F"/>
    <w:rsid w:val="006C630D"/>
    <w:rsid w:val="006C6B0A"/>
    <w:rsid w:val="006C7553"/>
    <w:rsid w:val="006C7B1E"/>
    <w:rsid w:val="006D2594"/>
    <w:rsid w:val="006D2714"/>
    <w:rsid w:val="006D2890"/>
    <w:rsid w:val="006D3AB1"/>
    <w:rsid w:val="006D4755"/>
    <w:rsid w:val="006D54EE"/>
    <w:rsid w:val="006E23FB"/>
    <w:rsid w:val="006E3EB6"/>
    <w:rsid w:val="006E4749"/>
    <w:rsid w:val="006E6845"/>
    <w:rsid w:val="006E6DAE"/>
    <w:rsid w:val="006E7B6D"/>
    <w:rsid w:val="006F09B1"/>
    <w:rsid w:val="006F0FC3"/>
    <w:rsid w:val="006F1C72"/>
    <w:rsid w:val="006F1DAA"/>
    <w:rsid w:val="006F1DB9"/>
    <w:rsid w:val="006F3408"/>
    <w:rsid w:val="006F3852"/>
    <w:rsid w:val="006F3B32"/>
    <w:rsid w:val="006F485F"/>
    <w:rsid w:val="006F4906"/>
    <w:rsid w:val="006F4C2C"/>
    <w:rsid w:val="006F4C2F"/>
    <w:rsid w:val="006F5FEC"/>
    <w:rsid w:val="006F63D5"/>
    <w:rsid w:val="006F74CE"/>
    <w:rsid w:val="006F79EA"/>
    <w:rsid w:val="007011E5"/>
    <w:rsid w:val="0070147A"/>
    <w:rsid w:val="00704DD4"/>
    <w:rsid w:val="00705AA9"/>
    <w:rsid w:val="00705EED"/>
    <w:rsid w:val="00705FEF"/>
    <w:rsid w:val="0070717A"/>
    <w:rsid w:val="007076FE"/>
    <w:rsid w:val="00710051"/>
    <w:rsid w:val="007125FC"/>
    <w:rsid w:val="00712606"/>
    <w:rsid w:val="007132FC"/>
    <w:rsid w:val="00715F30"/>
    <w:rsid w:val="00716025"/>
    <w:rsid w:val="0071746C"/>
    <w:rsid w:val="0071783E"/>
    <w:rsid w:val="00720167"/>
    <w:rsid w:val="007238A3"/>
    <w:rsid w:val="00724A96"/>
    <w:rsid w:val="00725071"/>
    <w:rsid w:val="00725140"/>
    <w:rsid w:val="007257C8"/>
    <w:rsid w:val="00726188"/>
    <w:rsid w:val="00726310"/>
    <w:rsid w:val="007264F9"/>
    <w:rsid w:val="00726EFC"/>
    <w:rsid w:val="00727308"/>
    <w:rsid w:val="00730658"/>
    <w:rsid w:val="0073260E"/>
    <w:rsid w:val="007333CF"/>
    <w:rsid w:val="007333D5"/>
    <w:rsid w:val="00733E44"/>
    <w:rsid w:val="007340C8"/>
    <w:rsid w:val="00734132"/>
    <w:rsid w:val="007360E9"/>
    <w:rsid w:val="007372E9"/>
    <w:rsid w:val="0073799B"/>
    <w:rsid w:val="00737BC6"/>
    <w:rsid w:val="00740623"/>
    <w:rsid w:val="00741E49"/>
    <w:rsid w:val="00742625"/>
    <w:rsid w:val="00742B4C"/>
    <w:rsid w:val="00742D68"/>
    <w:rsid w:val="007438E1"/>
    <w:rsid w:val="00743FB5"/>
    <w:rsid w:val="00744439"/>
    <w:rsid w:val="00744B38"/>
    <w:rsid w:val="00744F8C"/>
    <w:rsid w:val="007453B1"/>
    <w:rsid w:val="00745833"/>
    <w:rsid w:val="00745EA6"/>
    <w:rsid w:val="0074623F"/>
    <w:rsid w:val="007462A9"/>
    <w:rsid w:val="00746300"/>
    <w:rsid w:val="0074673D"/>
    <w:rsid w:val="00746A50"/>
    <w:rsid w:val="00746AB9"/>
    <w:rsid w:val="007471C4"/>
    <w:rsid w:val="00747284"/>
    <w:rsid w:val="00747639"/>
    <w:rsid w:val="00747988"/>
    <w:rsid w:val="00747F3B"/>
    <w:rsid w:val="007503F2"/>
    <w:rsid w:val="007520D2"/>
    <w:rsid w:val="007536AD"/>
    <w:rsid w:val="00753759"/>
    <w:rsid w:val="00754350"/>
    <w:rsid w:val="00754AEC"/>
    <w:rsid w:val="00754C8B"/>
    <w:rsid w:val="00755209"/>
    <w:rsid w:val="00755291"/>
    <w:rsid w:val="0075761A"/>
    <w:rsid w:val="007602EE"/>
    <w:rsid w:val="007608E9"/>
    <w:rsid w:val="00761504"/>
    <w:rsid w:val="007619BC"/>
    <w:rsid w:val="007619FE"/>
    <w:rsid w:val="00761BD1"/>
    <w:rsid w:val="0076226A"/>
    <w:rsid w:val="00765047"/>
    <w:rsid w:val="007650ED"/>
    <w:rsid w:val="007653EC"/>
    <w:rsid w:val="00765FC4"/>
    <w:rsid w:val="007674D5"/>
    <w:rsid w:val="00767AF1"/>
    <w:rsid w:val="007703A5"/>
    <w:rsid w:val="00771F10"/>
    <w:rsid w:val="00772EB2"/>
    <w:rsid w:val="007740D5"/>
    <w:rsid w:val="007746E7"/>
    <w:rsid w:val="00775720"/>
    <w:rsid w:val="00777DA0"/>
    <w:rsid w:val="00780918"/>
    <w:rsid w:val="00781283"/>
    <w:rsid w:val="00783B66"/>
    <w:rsid w:val="007846AC"/>
    <w:rsid w:val="007863E5"/>
    <w:rsid w:val="00786405"/>
    <w:rsid w:val="007875E8"/>
    <w:rsid w:val="00791510"/>
    <w:rsid w:val="00791A1C"/>
    <w:rsid w:val="00792290"/>
    <w:rsid w:val="00793138"/>
    <w:rsid w:val="007933D7"/>
    <w:rsid w:val="007941CD"/>
    <w:rsid w:val="0079499A"/>
    <w:rsid w:val="0079681B"/>
    <w:rsid w:val="007A0D5A"/>
    <w:rsid w:val="007A18A2"/>
    <w:rsid w:val="007A344C"/>
    <w:rsid w:val="007A375C"/>
    <w:rsid w:val="007A3A4B"/>
    <w:rsid w:val="007A4B90"/>
    <w:rsid w:val="007A4D0A"/>
    <w:rsid w:val="007A50CA"/>
    <w:rsid w:val="007A5200"/>
    <w:rsid w:val="007A5CDD"/>
    <w:rsid w:val="007A6B51"/>
    <w:rsid w:val="007A7A22"/>
    <w:rsid w:val="007B1274"/>
    <w:rsid w:val="007B2662"/>
    <w:rsid w:val="007B2DC4"/>
    <w:rsid w:val="007B3ACB"/>
    <w:rsid w:val="007B4047"/>
    <w:rsid w:val="007B46DF"/>
    <w:rsid w:val="007B5B44"/>
    <w:rsid w:val="007B6313"/>
    <w:rsid w:val="007B66B9"/>
    <w:rsid w:val="007B66D2"/>
    <w:rsid w:val="007B6869"/>
    <w:rsid w:val="007B7D8C"/>
    <w:rsid w:val="007C012C"/>
    <w:rsid w:val="007C04EA"/>
    <w:rsid w:val="007C3173"/>
    <w:rsid w:val="007C36B2"/>
    <w:rsid w:val="007C4931"/>
    <w:rsid w:val="007C4D37"/>
    <w:rsid w:val="007C4E7A"/>
    <w:rsid w:val="007D03D6"/>
    <w:rsid w:val="007D10E6"/>
    <w:rsid w:val="007D16D9"/>
    <w:rsid w:val="007D185B"/>
    <w:rsid w:val="007D2243"/>
    <w:rsid w:val="007D2EF2"/>
    <w:rsid w:val="007D46D7"/>
    <w:rsid w:val="007D5A1E"/>
    <w:rsid w:val="007D5A8A"/>
    <w:rsid w:val="007E3840"/>
    <w:rsid w:val="007E3B3F"/>
    <w:rsid w:val="007E408D"/>
    <w:rsid w:val="007E457D"/>
    <w:rsid w:val="007E47DA"/>
    <w:rsid w:val="007E4C8C"/>
    <w:rsid w:val="007E4CBC"/>
    <w:rsid w:val="007E5F84"/>
    <w:rsid w:val="007E6998"/>
    <w:rsid w:val="007E70E9"/>
    <w:rsid w:val="007E75BB"/>
    <w:rsid w:val="007F1B14"/>
    <w:rsid w:val="007F1DCE"/>
    <w:rsid w:val="007F2AB2"/>
    <w:rsid w:val="007F3327"/>
    <w:rsid w:val="007F3DA8"/>
    <w:rsid w:val="007F5343"/>
    <w:rsid w:val="007F6C3D"/>
    <w:rsid w:val="008009A5"/>
    <w:rsid w:val="008033D2"/>
    <w:rsid w:val="0080708D"/>
    <w:rsid w:val="00807668"/>
    <w:rsid w:val="00807A3E"/>
    <w:rsid w:val="008105F3"/>
    <w:rsid w:val="00811C41"/>
    <w:rsid w:val="00811E63"/>
    <w:rsid w:val="00812292"/>
    <w:rsid w:val="00813BA9"/>
    <w:rsid w:val="00813D16"/>
    <w:rsid w:val="0081575F"/>
    <w:rsid w:val="00815B78"/>
    <w:rsid w:val="00815EF5"/>
    <w:rsid w:val="00816930"/>
    <w:rsid w:val="00816DBF"/>
    <w:rsid w:val="0082226B"/>
    <w:rsid w:val="0082298F"/>
    <w:rsid w:val="00822FDF"/>
    <w:rsid w:val="008231C1"/>
    <w:rsid w:val="008237F4"/>
    <w:rsid w:val="008250A0"/>
    <w:rsid w:val="0082626D"/>
    <w:rsid w:val="00826588"/>
    <w:rsid w:val="008304CF"/>
    <w:rsid w:val="00830847"/>
    <w:rsid w:val="008324B2"/>
    <w:rsid w:val="00832CEA"/>
    <w:rsid w:val="00832D46"/>
    <w:rsid w:val="0083445C"/>
    <w:rsid w:val="00834753"/>
    <w:rsid w:val="00834B87"/>
    <w:rsid w:val="00834BB9"/>
    <w:rsid w:val="00834E54"/>
    <w:rsid w:val="00835914"/>
    <w:rsid w:val="00835E65"/>
    <w:rsid w:val="00836718"/>
    <w:rsid w:val="0083758D"/>
    <w:rsid w:val="00840D07"/>
    <w:rsid w:val="008413A8"/>
    <w:rsid w:val="00841B8F"/>
    <w:rsid w:val="00842818"/>
    <w:rsid w:val="00842F53"/>
    <w:rsid w:val="00844050"/>
    <w:rsid w:val="00844E36"/>
    <w:rsid w:val="00845AC7"/>
    <w:rsid w:val="008461AB"/>
    <w:rsid w:val="00846312"/>
    <w:rsid w:val="008464AE"/>
    <w:rsid w:val="00847641"/>
    <w:rsid w:val="00851A95"/>
    <w:rsid w:val="00852636"/>
    <w:rsid w:val="00852717"/>
    <w:rsid w:val="00852A59"/>
    <w:rsid w:val="008536BE"/>
    <w:rsid w:val="00853A4B"/>
    <w:rsid w:val="00854382"/>
    <w:rsid w:val="00854F33"/>
    <w:rsid w:val="008555EC"/>
    <w:rsid w:val="00856A14"/>
    <w:rsid w:val="00857DF0"/>
    <w:rsid w:val="0086015C"/>
    <w:rsid w:val="00860545"/>
    <w:rsid w:val="008612F5"/>
    <w:rsid w:val="008613A2"/>
    <w:rsid w:val="008615EC"/>
    <w:rsid w:val="00862074"/>
    <w:rsid w:val="00862655"/>
    <w:rsid w:val="0086279F"/>
    <w:rsid w:val="00864EED"/>
    <w:rsid w:val="00865B8F"/>
    <w:rsid w:val="00866431"/>
    <w:rsid w:val="0086657C"/>
    <w:rsid w:val="00867854"/>
    <w:rsid w:val="00867BD2"/>
    <w:rsid w:val="00870176"/>
    <w:rsid w:val="008728B8"/>
    <w:rsid w:val="00872D9D"/>
    <w:rsid w:val="00876A7E"/>
    <w:rsid w:val="008775DC"/>
    <w:rsid w:val="00877902"/>
    <w:rsid w:val="0088075D"/>
    <w:rsid w:val="00882918"/>
    <w:rsid w:val="00883074"/>
    <w:rsid w:val="00883361"/>
    <w:rsid w:val="0088342E"/>
    <w:rsid w:val="00883C3F"/>
    <w:rsid w:val="00883E8F"/>
    <w:rsid w:val="008844CF"/>
    <w:rsid w:val="00884AD7"/>
    <w:rsid w:val="00885D2C"/>
    <w:rsid w:val="00887BBB"/>
    <w:rsid w:val="00890214"/>
    <w:rsid w:val="00890805"/>
    <w:rsid w:val="008917AF"/>
    <w:rsid w:val="0089198E"/>
    <w:rsid w:val="008919C4"/>
    <w:rsid w:val="00891B86"/>
    <w:rsid w:val="00892645"/>
    <w:rsid w:val="008929CE"/>
    <w:rsid w:val="00892D84"/>
    <w:rsid w:val="00894B74"/>
    <w:rsid w:val="0089564D"/>
    <w:rsid w:val="00895DBD"/>
    <w:rsid w:val="0089652D"/>
    <w:rsid w:val="00896AD3"/>
    <w:rsid w:val="00896B6C"/>
    <w:rsid w:val="008A1CF6"/>
    <w:rsid w:val="008A22D6"/>
    <w:rsid w:val="008A23C7"/>
    <w:rsid w:val="008A44EA"/>
    <w:rsid w:val="008A50B7"/>
    <w:rsid w:val="008A55E1"/>
    <w:rsid w:val="008A5EB6"/>
    <w:rsid w:val="008A61EA"/>
    <w:rsid w:val="008A7D32"/>
    <w:rsid w:val="008B0453"/>
    <w:rsid w:val="008B0D67"/>
    <w:rsid w:val="008B195E"/>
    <w:rsid w:val="008B1B2A"/>
    <w:rsid w:val="008B6DA4"/>
    <w:rsid w:val="008B75DF"/>
    <w:rsid w:val="008C0C58"/>
    <w:rsid w:val="008C0CAB"/>
    <w:rsid w:val="008C1127"/>
    <w:rsid w:val="008C11E7"/>
    <w:rsid w:val="008C1B15"/>
    <w:rsid w:val="008C23B8"/>
    <w:rsid w:val="008C4BBC"/>
    <w:rsid w:val="008C4E5D"/>
    <w:rsid w:val="008C4EB7"/>
    <w:rsid w:val="008C610C"/>
    <w:rsid w:val="008C64EA"/>
    <w:rsid w:val="008C65A5"/>
    <w:rsid w:val="008C6634"/>
    <w:rsid w:val="008C677D"/>
    <w:rsid w:val="008C7BC2"/>
    <w:rsid w:val="008C7E81"/>
    <w:rsid w:val="008D0776"/>
    <w:rsid w:val="008D10F6"/>
    <w:rsid w:val="008D1552"/>
    <w:rsid w:val="008D18FF"/>
    <w:rsid w:val="008D38C3"/>
    <w:rsid w:val="008D4CAB"/>
    <w:rsid w:val="008D50E6"/>
    <w:rsid w:val="008D5A2C"/>
    <w:rsid w:val="008D5D10"/>
    <w:rsid w:val="008D63BD"/>
    <w:rsid w:val="008E1861"/>
    <w:rsid w:val="008E2655"/>
    <w:rsid w:val="008E2E65"/>
    <w:rsid w:val="008E3996"/>
    <w:rsid w:val="008E39CE"/>
    <w:rsid w:val="008E4679"/>
    <w:rsid w:val="008E4B2A"/>
    <w:rsid w:val="008E4D17"/>
    <w:rsid w:val="008E6EC4"/>
    <w:rsid w:val="008E7496"/>
    <w:rsid w:val="008E7B26"/>
    <w:rsid w:val="008F08D3"/>
    <w:rsid w:val="008F29F2"/>
    <w:rsid w:val="008F2D01"/>
    <w:rsid w:val="008F3057"/>
    <w:rsid w:val="008F482B"/>
    <w:rsid w:val="008F4978"/>
    <w:rsid w:val="008F76A0"/>
    <w:rsid w:val="008F78FA"/>
    <w:rsid w:val="009013F8"/>
    <w:rsid w:val="009016EC"/>
    <w:rsid w:val="009019A5"/>
    <w:rsid w:val="00901F08"/>
    <w:rsid w:val="00902002"/>
    <w:rsid w:val="00902388"/>
    <w:rsid w:val="00902E8B"/>
    <w:rsid w:val="00902F0F"/>
    <w:rsid w:val="0090348E"/>
    <w:rsid w:val="00903B87"/>
    <w:rsid w:val="00906480"/>
    <w:rsid w:val="00906EDF"/>
    <w:rsid w:val="009103D5"/>
    <w:rsid w:val="00911B92"/>
    <w:rsid w:val="00911CCE"/>
    <w:rsid w:val="00913372"/>
    <w:rsid w:val="00913477"/>
    <w:rsid w:val="0091475D"/>
    <w:rsid w:val="009148BB"/>
    <w:rsid w:val="00915513"/>
    <w:rsid w:val="00915DCC"/>
    <w:rsid w:val="00915F07"/>
    <w:rsid w:val="00916034"/>
    <w:rsid w:val="00920B1D"/>
    <w:rsid w:val="009229C7"/>
    <w:rsid w:val="00922E79"/>
    <w:rsid w:val="00925A90"/>
    <w:rsid w:val="00926A8D"/>
    <w:rsid w:val="00927E07"/>
    <w:rsid w:val="009304A9"/>
    <w:rsid w:val="009332DE"/>
    <w:rsid w:val="009332DF"/>
    <w:rsid w:val="00933BA6"/>
    <w:rsid w:val="0093432D"/>
    <w:rsid w:val="00934EB3"/>
    <w:rsid w:val="00934FDA"/>
    <w:rsid w:val="00936880"/>
    <w:rsid w:val="00936885"/>
    <w:rsid w:val="00940114"/>
    <w:rsid w:val="00940CED"/>
    <w:rsid w:val="0094199F"/>
    <w:rsid w:val="00944D5C"/>
    <w:rsid w:val="00945DC0"/>
    <w:rsid w:val="00946C1F"/>
    <w:rsid w:val="009477D7"/>
    <w:rsid w:val="00947AF0"/>
    <w:rsid w:val="009503EF"/>
    <w:rsid w:val="00950673"/>
    <w:rsid w:val="00952181"/>
    <w:rsid w:val="009547A8"/>
    <w:rsid w:val="009549D9"/>
    <w:rsid w:val="009556D2"/>
    <w:rsid w:val="009557AA"/>
    <w:rsid w:val="009604CC"/>
    <w:rsid w:val="00961F13"/>
    <w:rsid w:val="00962D71"/>
    <w:rsid w:val="00963730"/>
    <w:rsid w:val="00963E84"/>
    <w:rsid w:val="0096411F"/>
    <w:rsid w:val="00964138"/>
    <w:rsid w:val="009669A5"/>
    <w:rsid w:val="00966BAC"/>
    <w:rsid w:val="00967088"/>
    <w:rsid w:val="009706AC"/>
    <w:rsid w:val="009722DA"/>
    <w:rsid w:val="00972A25"/>
    <w:rsid w:val="009735EF"/>
    <w:rsid w:val="00973621"/>
    <w:rsid w:val="0097436D"/>
    <w:rsid w:val="00976181"/>
    <w:rsid w:val="00980AE0"/>
    <w:rsid w:val="00981574"/>
    <w:rsid w:val="0098208E"/>
    <w:rsid w:val="00982ACA"/>
    <w:rsid w:val="009843F9"/>
    <w:rsid w:val="00984A89"/>
    <w:rsid w:val="00984F38"/>
    <w:rsid w:val="0098542F"/>
    <w:rsid w:val="009855C8"/>
    <w:rsid w:val="00985689"/>
    <w:rsid w:val="00987E1C"/>
    <w:rsid w:val="0099046C"/>
    <w:rsid w:val="00991D18"/>
    <w:rsid w:val="00993BA6"/>
    <w:rsid w:val="00994A81"/>
    <w:rsid w:val="0099551B"/>
    <w:rsid w:val="00995732"/>
    <w:rsid w:val="009969AF"/>
    <w:rsid w:val="00996F54"/>
    <w:rsid w:val="009A217C"/>
    <w:rsid w:val="009A27A4"/>
    <w:rsid w:val="009A4E30"/>
    <w:rsid w:val="009A5B4A"/>
    <w:rsid w:val="009A65F7"/>
    <w:rsid w:val="009A736E"/>
    <w:rsid w:val="009A7B26"/>
    <w:rsid w:val="009B0B54"/>
    <w:rsid w:val="009B2A2A"/>
    <w:rsid w:val="009B2D31"/>
    <w:rsid w:val="009B3614"/>
    <w:rsid w:val="009B4882"/>
    <w:rsid w:val="009B6A14"/>
    <w:rsid w:val="009C0654"/>
    <w:rsid w:val="009C2671"/>
    <w:rsid w:val="009C26FB"/>
    <w:rsid w:val="009C33D7"/>
    <w:rsid w:val="009C3E90"/>
    <w:rsid w:val="009C4374"/>
    <w:rsid w:val="009C790F"/>
    <w:rsid w:val="009C7F45"/>
    <w:rsid w:val="009D0176"/>
    <w:rsid w:val="009D2088"/>
    <w:rsid w:val="009D2E6E"/>
    <w:rsid w:val="009D3528"/>
    <w:rsid w:val="009D37E8"/>
    <w:rsid w:val="009D3F02"/>
    <w:rsid w:val="009D4B36"/>
    <w:rsid w:val="009D5D3E"/>
    <w:rsid w:val="009D5D76"/>
    <w:rsid w:val="009D61DA"/>
    <w:rsid w:val="009D6A8A"/>
    <w:rsid w:val="009E04C1"/>
    <w:rsid w:val="009E04FB"/>
    <w:rsid w:val="009E0A45"/>
    <w:rsid w:val="009E0FC9"/>
    <w:rsid w:val="009E285B"/>
    <w:rsid w:val="009E2F53"/>
    <w:rsid w:val="009E3518"/>
    <w:rsid w:val="009E3FFF"/>
    <w:rsid w:val="009E6F6C"/>
    <w:rsid w:val="009E742F"/>
    <w:rsid w:val="009E7C94"/>
    <w:rsid w:val="009F0263"/>
    <w:rsid w:val="009F0811"/>
    <w:rsid w:val="009F08CC"/>
    <w:rsid w:val="009F1374"/>
    <w:rsid w:val="009F202A"/>
    <w:rsid w:val="009F38C7"/>
    <w:rsid w:val="009F4AFF"/>
    <w:rsid w:val="009F54E2"/>
    <w:rsid w:val="009F6F34"/>
    <w:rsid w:val="009F7530"/>
    <w:rsid w:val="00A016D6"/>
    <w:rsid w:val="00A0279A"/>
    <w:rsid w:val="00A02D3C"/>
    <w:rsid w:val="00A02E11"/>
    <w:rsid w:val="00A02F75"/>
    <w:rsid w:val="00A04656"/>
    <w:rsid w:val="00A04C44"/>
    <w:rsid w:val="00A04E2A"/>
    <w:rsid w:val="00A07404"/>
    <w:rsid w:val="00A10211"/>
    <w:rsid w:val="00A1082C"/>
    <w:rsid w:val="00A1131C"/>
    <w:rsid w:val="00A1180D"/>
    <w:rsid w:val="00A15F64"/>
    <w:rsid w:val="00A1742F"/>
    <w:rsid w:val="00A20FC7"/>
    <w:rsid w:val="00A23D2F"/>
    <w:rsid w:val="00A25135"/>
    <w:rsid w:val="00A25A34"/>
    <w:rsid w:val="00A31A65"/>
    <w:rsid w:val="00A31BFC"/>
    <w:rsid w:val="00A33D0D"/>
    <w:rsid w:val="00A3434C"/>
    <w:rsid w:val="00A363DF"/>
    <w:rsid w:val="00A368E5"/>
    <w:rsid w:val="00A379C8"/>
    <w:rsid w:val="00A41418"/>
    <w:rsid w:val="00A42381"/>
    <w:rsid w:val="00A42BE3"/>
    <w:rsid w:val="00A441B5"/>
    <w:rsid w:val="00A459DB"/>
    <w:rsid w:val="00A46A25"/>
    <w:rsid w:val="00A46E32"/>
    <w:rsid w:val="00A47990"/>
    <w:rsid w:val="00A507E0"/>
    <w:rsid w:val="00A50D5C"/>
    <w:rsid w:val="00A514D5"/>
    <w:rsid w:val="00A54DC0"/>
    <w:rsid w:val="00A552D3"/>
    <w:rsid w:val="00A55F1A"/>
    <w:rsid w:val="00A56AFC"/>
    <w:rsid w:val="00A6000C"/>
    <w:rsid w:val="00A60FF8"/>
    <w:rsid w:val="00A61404"/>
    <w:rsid w:val="00A61846"/>
    <w:rsid w:val="00A6196A"/>
    <w:rsid w:val="00A64A6E"/>
    <w:rsid w:val="00A64AEB"/>
    <w:rsid w:val="00A653BE"/>
    <w:rsid w:val="00A65B47"/>
    <w:rsid w:val="00A66A7E"/>
    <w:rsid w:val="00A6708A"/>
    <w:rsid w:val="00A70C38"/>
    <w:rsid w:val="00A71362"/>
    <w:rsid w:val="00A72A07"/>
    <w:rsid w:val="00A72ECF"/>
    <w:rsid w:val="00A7324D"/>
    <w:rsid w:val="00A7371C"/>
    <w:rsid w:val="00A7410F"/>
    <w:rsid w:val="00A747FB"/>
    <w:rsid w:val="00A75330"/>
    <w:rsid w:val="00A75416"/>
    <w:rsid w:val="00A76B6D"/>
    <w:rsid w:val="00A82099"/>
    <w:rsid w:val="00A820F7"/>
    <w:rsid w:val="00A823F7"/>
    <w:rsid w:val="00A82F1F"/>
    <w:rsid w:val="00A82FAF"/>
    <w:rsid w:val="00A847C8"/>
    <w:rsid w:val="00A85C10"/>
    <w:rsid w:val="00A85F05"/>
    <w:rsid w:val="00A86B3B"/>
    <w:rsid w:val="00A8777B"/>
    <w:rsid w:val="00A90DD0"/>
    <w:rsid w:val="00A91210"/>
    <w:rsid w:val="00A91ABD"/>
    <w:rsid w:val="00A933A9"/>
    <w:rsid w:val="00A93C30"/>
    <w:rsid w:val="00A94DC7"/>
    <w:rsid w:val="00A95176"/>
    <w:rsid w:val="00A95304"/>
    <w:rsid w:val="00A95FF8"/>
    <w:rsid w:val="00A97DF8"/>
    <w:rsid w:val="00AA16EC"/>
    <w:rsid w:val="00AA174E"/>
    <w:rsid w:val="00AA181E"/>
    <w:rsid w:val="00AA19D7"/>
    <w:rsid w:val="00AA2347"/>
    <w:rsid w:val="00AA270C"/>
    <w:rsid w:val="00AA2D3A"/>
    <w:rsid w:val="00AA3B5A"/>
    <w:rsid w:val="00AA3FF2"/>
    <w:rsid w:val="00AA4813"/>
    <w:rsid w:val="00AA763A"/>
    <w:rsid w:val="00AA79DA"/>
    <w:rsid w:val="00AB068E"/>
    <w:rsid w:val="00AB0950"/>
    <w:rsid w:val="00AB2F05"/>
    <w:rsid w:val="00AB3AAC"/>
    <w:rsid w:val="00AB3FC9"/>
    <w:rsid w:val="00AB4785"/>
    <w:rsid w:val="00AB5592"/>
    <w:rsid w:val="00AB7272"/>
    <w:rsid w:val="00AB796A"/>
    <w:rsid w:val="00AB7EC2"/>
    <w:rsid w:val="00AB7F54"/>
    <w:rsid w:val="00AC0FE8"/>
    <w:rsid w:val="00AC1A14"/>
    <w:rsid w:val="00AC1C5F"/>
    <w:rsid w:val="00AC3129"/>
    <w:rsid w:val="00AC33E8"/>
    <w:rsid w:val="00AC3549"/>
    <w:rsid w:val="00AC4215"/>
    <w:rsid w:val="00AC59EA"/>
    <w:rsid w:val="00AC6219"/>
    <w:rsid w:val="00AC6A81"/>
    <w:rsid w:val="00AC6AEB"/>
    <w:rsid w:val="00AC6D23"/>
    <w:rsid w:val="00AC6F6C"/>
    <w:rsid w:val="00AC7302"/>
    <w:rsid w:val="00AC748E"/>
    <w:rsid w:val="00AC77CD"/>
    <w:rsid w:val="00AC7CA0"/>
    <w:rsid w:val="00AD249E"/>
    <w:rsid w:val="00AD28F1"/>
    <w:rsid w:val="00AD31DF"/>
    <w:rsid w:val="00AD3642"/>
    <w:rsid w:val="00AD5A07"/>
    <w:rsid w:val="00AD6479"/>
    <w:rsid w:val="00AD6508"/>
    <w:rsid w:val="00AD7669"/>
    <w:rsid w:val="00AE07F4"/>
    <w:rsid w:val="00AE0854"/>
    <w:rsid w:val="00AE310A"/>
    <w:rsid w:val="00AE3ADF"/>
    <w:rsid w:val="00AE4D5E"/>
    <w:rsid w:val="00AE505E"/>
    <w:rsid w:val="00AE5786"/>
    <w:rsid w:val="00AE5E75"/>
    <w:rsid w:val="00AE7138"/>
    <w:rsid w:val="00AF2A3F"/>
    <w:rsid w:val="00AF2DFA"/>
    <w:rsid w:val="00AF5CDA"/>
    <w:rsid w:val="00AF63AD"/>
    <w:rsid w:val="00AF6BB8"/>
    <w:rsid w:val="00AF6F44"/>
    <w:rsid w:val="00AF72C4"/>
    <w:rsid w:val="00AF7D5E"/>
    <w:rsid w:val="00B00686"/>
    <w:rsid w:val="00B009F5"/>
    <w:rsid w:val="00B01D44"/>
    <w:rsid w:val="00B02FE5"/>
    <w:rsid w:val="00B07C72"/>
    <w:rsid w:val="00B10358"/>
    <w:rsid w:val="00B10513"/>
    <w:rsid w:val="00B11D8D"/>
    <w:rsid w:val="00B11E4A"/>
    <w:rsid w:val="00B12186"/>
    <w:rsid w:val="00B12B0E"/>
    <w:rsid w:val="00B13FDF"/>
    <w:rsid w:val="00B15330"/>
    <w:rsid w:val="00B16701"/>
    <w:rsid w:val="00B1689D"/>
    <w:rsid w:val="00B16A8A"/>
    <w:rsid w:val="00B17AAD"/>
    <w:rsid w:val="00B17D04"/>
    <w:rsid w:val="00B205FC"/>
    <w:rsid w:val="00B219F1"/>
    <w:rsid w:val="00B21E3D"/>
    <w:rsid w:val="00B26B78"/>
    <w:rsid w:val="00B278E6"/>
    <w:rsid w:val="00B27E5B"/>
    <w:rsid w:val="00B3257A"/>
    <w:rsid w:val="00B351BF"/>
    <w:rsid w:val="00B35458"/>
    <w:rsid w:val="00B358B8"/>
    <w:rsid w:val="00B35DC9"/>
    <w:rsid w:val="00B3667E"/>
    <w:rsid w:val="00B36ED4"/>
    <w:rsid w:val="00B3747C"/>
    <w:rsid w:val="00B41BFC"/>
    <w:rsid w:val="00B44C5D"/>
    <w:rsid w:val="00B44D51"/>
    <w:rsid w:val="00B451CC"/>
    <w:rsid w:val="00B45E3E"/>
    <w:rsid w:val="00B460EB"/>
    <w:rsid w:val="00B463E5"/>
    <w:rsid w:val="00B4658F"/>
    <w:rsid w:val="00B46BE9"/>
    <w:rsid w:val="00B46EA9"/>
    <w:rsid w:val="00B50644"/>
    <w:rsid w:val="00B522C5"/>
    <w:rsid w:val="00B532F9"/>
    <w:rsid w:val="00B53F19"/>
    <w:rsid w:val="00B54E2B"/>
    <w:rsid w:val="00B54F60"/>
    <w:rsid w:val="00B56934"/>
    <w:rsid w:val="00B569FD"/>
    <w:rsid w:val="00B56B63"/>
    <w:rsid w:val="00B57E11"/>
    <w:rsid w:val="00B57FA7"/>
    <w:rsid w:val="00B629A3"/>
    <w:rsid w:val="00B63201"/>
    <w:rsid w:val="00B634B1"/>
    <w:rsid w:val="00B640E9"/>
    <w:rsid w:val="00B65E71"/>
    <w:rsid w:val="00B66DF3"/>
    <w:rsid w:val="00B66F3F"/>
    <w:rsid w:val="00B70106"/>
    <w:rsid w:val="00B70BC0"/>
    <w:rsid w:val="00B71BE1"/>
    <w:rsid w:val="00B72020"/>
    <w:rsid w:val="00B722C6"/>
    <w:rsid w:val="00B731AE"/>
    <w:rsid w:val="00B73FB0"/>
    <w:rsid w:val="00B73FF4"/>
    <w:rsid w:val="00B74B61"/>
    <w:rsid w:val="00B762D5"/>
    <w:rsid w:val="00B7670F"/>
    <w:rsid w:val="00B769C1"/>
    <w:rsid w:val="00B80CD2"/>
    <w:rsid w:val="00B822C1"/>
    <w:rsid w:val="00B8252B"/>
    <w:rsid w:val="00B84D46"/>
    <w:rsid w:val="00B84FCA"/>
    <w:rsid w:val="00B8558F"/>
    <w:rsid w:val="00B872E3"/>
    <w:rsid w:val="00B90358"/>
    <w:rsid w:val="00B912A7"/>
    <w:rsid w:val="00B914E9"/>
    <w:rsid w:val="00B9161C"/>
    <w:rsid w:val="00B91C41"/>
    <w:rsid w:val="00B92186"/>
    <w:rsid w:val="00B933AF"/>
    <w:rsid w:val="00B934BE"/>
    <w:rsid w:val="00B93D6E"/>
    <w:rsid w:val="00B940BB"/>
    <w:rsid w:val="00B9596A"/>
    <w:rsid w:val="00B959A8"/>
    <w:rsid w:val="00B95F93"/>
    <w:rsid w:val="00B96349"/>
    <w:rsid w:val="00B9789E"/>
    <w:rsid w:val="00BA0EFC"/>
    <w:rsid w:val="00BA1CC9"/>
    <w:rsid w:val="00BA1FF9"/>
    <w:rsid w:val="00BA4EF5"/>
    <w:rsid w:val="00BA6462"/>
    <w:rsid w:val="00BB0C85"/>
    <w:rsid w:val="00BB21F3"/>
    <w:rsid w:val="00BB3399"/>
    <w:rsid w:val="00BB34D0"/>
    <w:rsid w:val="00BB56FC"/>
    <w:rsid w:val="00BB76EA"/>
    <w:rsid w:val="00BB7CFE"/>
    <w:rsid w:val="00BC071E"/>
    <w:rsid w:val="00BC076B"/>
    <w:rsid w:val="00BC08F4"/>
    <w:rsid w:val="00BC1246"/>
    <w:rsid w:val="00BC15E6"/>
    <w:rsid w:val="00BC1635"/>
    <w:rsid w:val="00BC2C30"/>
    <w:rsid w:val="00BC2FD5"/>
    <w:rsid w:val="00BC4841"/>
    <w:rsid w:val="00BC51D3"/>
    <w:rsid w:val="00BC6902"/>
    <w:rsid w:val="00BC6914"/>
    <w:rsid w:val="00BC6BE6"/>
    <w:rsid w:val="00BC795F"/>
    <w:rsid w:val="00BD073B"/>
    <w:rsid w:val="00BD10E0"/>
    <w:rsid w:val="00BD1965"/>
    <w:rsid w:val="00BD35C3"/>
    <w:rsid w:val="00BD38A8"/>
    <w:rsid w:val="00BD4F25"/>
    <w:rsid w:val="00BD65E5"/>
    <w:rsid w:val="00BE1511"/>
    <w:rsid w:val="00BE17F3"/>
    <w:rsid w:val="00BE295A"/>
    <w:rsid w:val="00BE3B27"/>
    <w:rsid w:val="00BE4977"/>
    <w:rsid w:val="00BE4B0C"/>
    <w:rsid w:val="00BE51DA"/>
    <w:rsid w:val="00BE53BF"/>
    <w:rsid w:val="00BF0057"/>
    <w:rsid w:val="00BF146B"/>
    <w:rsid w:val="00BF299C"/>
    <w:rsid w:val="00BF2D9D"/>
    <w:rsid w:val="00BF32A2"/>
    <w:rsid w:val="00BF34B6"/>
    <w:rsid w:val="00BF4162"/>
    <w:rsid w:val="00BF4E47"/>
    <w:rsid w:val="00BF5D01"/>
    <w:rsid w:val="00BF5D62"/>
    <w:rsid w:val="00BF61E4"/>
    <w:rsid w:val="00BF72BD"/>
    <w:rsid w:val="00C004BD"/>
    <w:rsid w:val="00C00F5C"/>
    <w:rsid w:val="00C02C32"/>
    <w:rsid w:val="00C0360C"/>
    <w:rsid w:val="00C0394A"/>
    <w:rsid w:val="00C0468F"/>
    <w:rsid w:val="00C04E71"/>
    <w:rsid w:val="00C04EAE"/>
    <w:rsid w:val="00C05082"/>
    <w:rsid w:val="00C05890"/>
    <w:rsid w:val="00C058B0"/>
    <w:rsid w:val="00C0629B"/>
    <w:rsid w:val="00C10439"/>
    <w:rsid w:val="00C123BA"/>
    <w:rsid w:val="00C125EA"/>
    <w:rsid w:val="00C15481"/>
    <w:rsid w:val="00C156C6"/>
    <w:rsid w:val="00C17053"/>
    <w:rsid w:val="00C17353"/>
    <w:rsid w:val="00C20E9D"/>
    <w:rsid w:val="00C21550"/>
    <w:rsid w:val="00C22693"/>
    <w:rsid w:val="00C23234"/>
    <w:rsid w:val="00C23BC6"/>
    <w:rsid w:val="00C2406A"/>
    <w:rsid w:val="00C24524"/>
    <w:rsid w:val="00C24F2F"/>
    <w:rsid w:val="00C25B08"/>
    <w:rsid w:val="00C269B3"/>
    <w:rsid w:val="00C27024"/>
    <w:rsid w:val="00C301E7"/>
    <w:rsid w:val="00C309C3"/>
    <w:rsid w:val="00C31D92"/>
    <w:rsid w:val="00C32607"/>
    <w:rsid w:val="00C3331A"/>
    <w:rsid w:val="00C33D16"/>
    <w:rsid w:val="00C348AB"/>
    <w:rsid w:val="00C35037"/>
    <w:rsid w:val="00C351AA"/>
    <w:rsid w:val="00C354B7"/>
    <w:rsid w:val="00C35B46"/>
    <w:rsid w:val="00C35C4D"/>
    <w:rsid w:val="00C361D4"/>
    <w:rsid w:val="00C37A3F"/>
    <w:rsid w:val="00C37DA5"/>
    <w:rsid w:val="00C40927"/>
    <w:rsid w:val="00C40F0F"/>
    <w:rsid w:val="00C40FEA"/>
    <w:rsid w:val="00C4248B"/>
    <w:rsid w:val="00C42CA5"/>
    <w:rsid w:val="00C43683"/>
    <w:rsid w:val="00C43F0C"/>
    <w:rsid w:val="00C44CF9"/>
    <w:rsid w:val="00C46A50"/>
    <w:rsid w:val="00C477E1"/>
    <w:rsid w:val="00C4794C"/>
    <w:rsid w:val="00C4798E"/>
    <w:rsid w:val="00C503AC"/>
    <w:rsid w:val="00C52D99"/>
    <w:rsid w:val="00C52ED5"/>
    <w:rsid w:val="00C5304D"/>
    <w:rsid w:val="00C546F4"/>
    <w:rsid w:val="00C55AA4"/>
    <w:rsid w:val="00C56299"/>
    <w:rsid w:val="00C56D7C"/>
    <w:rsid w:val="00C6011E"/>
    <w:rsid w:val="00C612EB"/>
    <w:rsid w:val="00C6169C"/>
    <w:rsid w:val="00C63B0D"/>
    <w:rsid w:val="00C649B8"/>
    <w:rsid w:val="00C64D3C"/>
    <w:rsid w:val="00C64EB6"/>
    <w:rsid w:val="00C65DC8"/>
    <w:rsid w:val="00C67D55"/>
    <w:rsid w:val="00C67D81"/>
    <w:rsid w:val="00C720A5"/>
    <w:rsid w:val="00C72DDB"/>
    <w:rsid w:val="00C73311"/>
    <w:rsid w:val="00C743F1"/>
    <w:rsid w:val="00C7563B"/>
    <w:rsid w:val="00C76AC1"/>
    <w:rsid w:val="00C812CF"/>
    <w:rsid w:val="00C81DED"/>
    <w:rsid w:val="00C825BA"/>
    <w:rsid w:val="00C85D66"/>
    <w:rsid w:val="00C87C1B"/>
    <w:rsid w:val="00C87D93"/>
    <w:rsid w:val="00C903CA"/>
    <w:rsid w:val="00C9061E"/>
    <w:rsid w:val="00C9078D"/>
    <w:rsid w:val="00C90BB2"/>
    <w:rsid w:val="00C92428"/>
    <w:rsid w:val="00C93D02"/>
    <w:rsid w:val="00C9456F"/>
    <w:rsid w:val="00C94FE1"/>
    <w:rsid w:val="00C9506C"/>
    <w:rsid w:val="00C9523A"/>
    <w:rsid w:val="00C959D6"/>
    <w:rsid w:val="00C960D8"/>
    <w:rsid w:val="00C96219"/>
    <w:rsid w:val="00C96F88"/>
    <w:rsid w:val="00C974FF"/>
    <w:rsid w:val="00CA040B"/>
    <w:rsid w:val="00CA3252"/>
    <w:rsid w:val="00CA3917"/>
    <w:rsid w:val="00CA4845"/>
    <w:rsid w:val="00CA69DE"/>
    <w:rsid w:val="00CA7238"/>
    <w:rsid w:val="00CA7DEE"/>
    <w:rsid w:val="00CB1E3A"/>
    <w:rsid w:val="00CB236B"/>
    <w:rsid w:val="00CB2B9D"/>
    <w:rsid w:val="00CB30BD"/>
    <w:rsid w:val="00CB56AB"/>
    <w:rsid w:val="00CB58D2"/>
    <w:rsid w:val="00CB6159"/>
    <w:rsid w:val="00CB712A"/>
    <w:rsid w:val="00CC0CB9"/>
    <w:rsid w:val="00CC2CBD"/>
    <w:rsid w:val="00CC366B"/>
    <w:rsid w:val="00CC41FD"/>
    <w:rsid w:val="00CC6D28"/>
    <w:rsid w:val="00CC7392"/>
    <w:rsid w:val="00CC77F3"/>
    <w:rsid w:val="00CD002E"/>
    <w:rsid w:val="00CD0486"/>
    <w:rsid w:val="00CD1209"/>
    <w:rsid w:val="00CD1591"/>
    <w:rsid w:val="00CD28A0"/>
    <w:rsid w:val="00CD29CD"/>
    <w:rsid w:val="00CD2A9F"/>
    <w:rsid w:val="00CD3613"/>
    <w:rsid w:val="00CD400D"/>
    <w:rsid w:val="00CD42D0"/>
    <w:rsid w:val="00CD4E3E"/>
    <w:rsid w:val="00CD5019"/>
    <w:rsid w:val="00CD5382"/>
    <w:rsid w:val="00CD594B"/>
    <w:rsid w:val="00CD60ED"/>
    <w:rsid w:val="00CD67C7"/>
    <w:rsid w:val="00CE0D53"/>
    <w:rsid w:val="00CE19C1"/>
    <w:rsid w:val="00CE1C45"/>
    <w:rsid w:val="00CE2687"/>
    <w:rsid w:val="00CE4E3D"/>
    <w:rsid w:val="00CE4FA8"/>
    <w:rsid w:val="00CE6047"/>
    <w:rsid w:val="00CE6A71"/>
    <w:rsid w:val="00CE7542"/>
    <w:rsid w:val="00CE7580"/>
    <w:rsid w:val="00CE7F9D"/>
    <w:rsid w:val="00CF101F"/>
    <w:rsid w:val="00CF238E"/>
    <w:rsid w:val="00CF37B6"/>
    <w:rsid w:val="00CF4FB1"/>
    <w:rsid w:val="00CF7879"/>
    <w:rsid w:val="00CF78CB"/>
    <w:rsid w:val="00D024EF"/>
    <w:rsid w:val="00D047A7"/>
    <w:rsid w:val="00D0551D"/>
    <w:rsid w:val="00D062A8"/>
    <w:rsid w:val="00D07A04"/>
    <w:rsid w:val="00D07FFA"/>
    <w:rsid w:val="00D1061B"/>
    <w:rsid w:val="00D10765"/>
    <w:rsid w:val="00D10D1D"/>
    <w:rsid w:val="00D1159A"/>
    <w:rsid w:val="00D11E46"/>
    <w:rsid w:val="00D13ADD"/>
    <w:rsid w:val="00D13E1C"/>
    <w:rsid w:val="00D155DA"/>
    <w:rsid w:val="00D17819"/>
    <w:rsid w:val="00D178C7"/>
    <w:rsid w:val="00D23F23"/>
    <w:rsid w:val="00D25520"/>
    <w:rsid w:val="00D25AAA"/>
    <w:rsid w:val="00D263AA"/>
    <w:rsid w:val="00D26AB0"/>
    <w:rsid w:val="00D30299"/>
    <w:rsid w:val="00D32C1F"/>
    <w:rsid w:val="00D33587"/>
    <w:rsid w:val="00D336CB"/>
    <w:rsid w:val="00D33BAE"/>
    <w:rsid w:val="00D3442C"/>
    <w:rsid w:val="00D354E5"/>
    <w:rsid w:val="00D357F9"/>
    <w:rsid w:val="00D35F4A"/>
    <w:rsid w:val="00D36E78"/>
    <w:rsid w:val="00D375C7"/>
    <w:rsid w:val="00D37E56"/>
    <w:rsid w:val="00D41F80"/>
    <w:rsid w:val="00D433A5"/>
    <w:rsid w:val="00D43BE8"/>
    <w:rsid w:val="00D43C74"/>
    <w:rsid w:val="00D453AB"/>
    <w:rsid w:val="00D46EF9"/>
    <w:rsid w:val="00D507AB"/>
    <w:rsid w:val="00D5106C"/>
    <w:rsid w:val="00D51079"/>
    <w:rsid w:val="00D51366"/>
    <w:rsid w:val="00D52F50"/>
    <w:rsid w:val="00D55520"/>
    <w:rsid w:val="00D55E1B"/>
    <w:rsid w:val="00D55E4C"/>
    <w:rsid w:val="00D57695"/>
    <w:rsid w:val="00D60095"/>
    <w:rsid w:val="00D6100B"/>
    <w:rsid w:val="00D6343D"/>
    <w:rsid w:val="00D63FB3"/>
    <w:rsid w:val="00D64A83"/>
    <w:rsid w:val="00D64C85"/>
    <w:rsid w:val="00D6594A"/>
    <w:rsid w:val="00D66174"/>
    <w:rsid w:val="00D6618B"/>
    <w:rsid w:val="00D67034"/>
    <w:rsid w:val="00D67729"/>
    <w:rsid w:val="00D7031B"/>
    <w:rsid w:val="00D733ED"/>
    <w:rsid w:val="00D73B7C"/>
    <w:rsid w:val="00D75181"/>
    <w:rsid w:val="00D7570D"/>
    <w:rsid w:val="00D75B72"/>
    <w:rsid w:val="00D760F3"/>
    <w:rsid w:val="00D767B0"/>
    <w:rsid w:val="00D7797F"/>
    <w:rsid w:val="00D803FA"/>
    <w:rsid w:val="00D80C52"/>
    <w:rsid w:val="00D81923"/>
    <w:rsid w:val="00D824EC"/>
    <w:rsid w:val="00D8391A"/>
    <w:rsid w:val="00D83D88"/>
    <w:rsid w:val="00D85C42"/>
    <w:rsid w:val="00D863F8"/>
    <w:rsid w:val="00D86CFA"/>
    <w:rsid w:val="00D9079A"/>
    <w:rsid w:val="00D90ADC"/>
    <w:rsid w:val="00D90B94"/>
    <w:rsid w:val="00D916E3"/>
    <w:rsid w:val="00D92E29"/>
    <w:rsid w:val="00D940D6"/>
    <w:rsid w:val="00D94725"/>
    <w:rsid w:val="00D955CA"/>
    <w:rsid w:val="00D960E7"/>
    <w:rsid w:val="00DA0173"/>
    <w:rsid w:val="00DA05B8"/>
    <w:rsid w:val="00DA128C"/>
    <w:rsid w:val="00DA15C6"/>
    <w:rsid w:val="00DA18F8"/>
    <w:rsid w:val="00DA1AC3"/>
    <w:rsid w:val="00DA1FC0"/>
    <w:rsid w:val="00DA4510"/>
    <w:rsid w:val="00DA4883"/>
    <w:rsid w:val="00DA48B1"/>
    <w:rsid w:val="00DA491F"/>
    <w:rsid w:val="00DA59D2"/>
    <w:rsid w:val="00DA7298"/>
    <w:rsid w:val="00DA7977"/>
    <w:rsid w:val="00DB01E5"/>
    <w:rsid w:val="00DB0487"/>
    <w:rsid w:val="00DB19A5"/>
    <w:rsid w:val="00DB33BA"/>
    <w:rsid w:val="00DB3A80"/>
    <w:rsid w:val="00DB3D57"/>
    <w:rsid w:val="00DB4211"/>
    <w:rsid w:val="00DB47F3"/>
    <w:rsid w:val="00DB4B41"/>
    <w:rsid w:val="00DB67AF"/>
    <w:rsid w:val="00DB7793"/>
    <w:rsid w:val="00DC137F"/>
    <w:rsid w:val="00DC24B8"/>
    <w:rsid w:val="00DC40B4"/>
    <w:rsid w:val="00DC64C3"/>
    <w:rsid w:val="00DC657F"/>
    <w:rsid w:val="00DC69F6"/>
    <w:rsid w:val="00DD091B"/>
    <w:rsid w:val="00DD10BC"/>
    <w:rsid w:val="00DD50A2"/>
    <w:rsid w:val="00DD5380"/>
    <w:rsid w:val="00DD6A13"/>
    <w:rsid w:val="00DD6DE9"/>
    <w:rsid w:val="00DD7B0C"/>
    <w:rsid w:val="00DD7B2A"/>
    <w:rsid w:val="00DE00BB"/>
    <w:rsid w:val="00DE0EF3"/>
    <w:rsid w:val="00DE1239"/>
    <w:rsid w:val="00DE1C16"/>
    <w:rsid w:val="00DE6417"/>
    <w:rsid w:val="00DE71EE"/>
    <w:rsid w:val="00DE72A0"/>
    <w:rsid w:val="00DE79B6"/>
    <w:rsid w:val="00DE7E13"/>
    <w:rsid w:val="00DF0915"/>
    <w:rsid w:val="00DF118B"/>
    <w:rsid w:val="00DF2AA3"/>
    <w:rsid w:val="00DF3119"/>
    <w:rsid w:val="00DF558C"/>
    <w:rsid w:val="00DF66CB"/>
    <w:rsid w:val="00E0021F"/>
    <w:rsid w:val="00E00F62"/>
    <w:rsid w:val="00E0116A"/>
    <w:rsid w:val="00E011EC"/>
    <w:rsid w:val="00E02614"/>
    <w:rsid w:val="00E02974"/>
    <w:rsid w:val="00E02BEF"/>
    <w:rsid w:val="00E03654"/>
    <w:rsid w:val="00E06A94"/>
    <w:rsid w:val="00E06BC3"/>
    <w:rsid w:val="00E07DE0"/>
    <w:rsid w:val="00E10700"/>
    <w:rsid w:val="00E10A3C"/>
    <w:rsid w:val="00E117F7"/>
    <w:rsid w:val="00E121BC"/>
    <w:rsid w:val="00E127A5"/>
    <w:rsid w:val="00E12978"/>
    <w:rsid w:val="00E12FF2"/>
    <w:rsid w:val="00E14A34"/>
    <w:rsid w:val="00E16401"/>
    <w:rsid w:val="00E1644A"/>
    <w:rsid w:val="00E17846"/>
    <w:rsid w:val="00E17B8E"/>
    <w:rsid w:val="00E20966"/>
    <w:rsid w:val="00E23DD4"/>
    <w:rsid w:val="00E24191"/>
    <w:rsid w:val="00E25D71"/>
    <w:rsid w:val="00E25EC6"/>
    <w:rsid w:val="00E2610B"/>
    <w:rsid w:val="00E26146"/>
    <w:rsid w:val="00E263B4"/>
    <w:rsid w:val="00E26780"/>
    <w:rsid w:val="00E30E85"/>
    <w:rsid w:val="00E31423"/>
    <w:rsid w:val="00E31B4D"/>
    <w:rsid w:val="00E334A3"/>
    <w:rsid w:val="00E34070"/>
    <w:rsid w:val="00E3509A"/>
    <w:rsid w:val="00E36AFD"/>
    <w:rsid w:val="00E4255E"/>
    <w:rsid w:val="00E44636"/>
    <w:rsid w:val="00E447EF"/>
    <w:rsid w:val="00E449BF"/>
    <w:rsid w:val="00E455F5"/>
    <w:rsid w:val="00E456FD"/>
    <w:rsid w:val="00E460EC"/>
    <w:rsid w:val="00E475E5"/>
    <w:rsid w:val="00E47758"/>
    <w:rsid w:val="00E47D5C"/>
    <w:rsid w:val="00E500F6"/>
    <w:rsid w:val="00E50D54"/>
    <w:rsid w:val="00E51B5D"/>
    <w:rsid w:val="00E51F4E"/>
    <w:rsid w:val="00E5203F"/>
    <w:rsid w:val="00E5407D"/>
    <w:rsid w:val="00E54CF8"/>
    <w:rsid w:val="00E56233"/>
    <w:rsid w:val="00E5662D"/>
    <w:rsid w:val="00E56BBD"/>
    <w:rsid w:val="00E56C25"/>
    <w:rsid w:val="00E56E11"/>
    <w:rsid w:val="00E57321"/>
    <w:rsid w:val="00E578E5"/>
    <w:rsid w:val="00E57FC1"/>
    <w:rsid w:val="00E607F0"/>
    <w:rsid w:val="00E60F51"/>
    <w:rsid w:val="00E6286D"/>
    <w:rsid w:val="00E62C51"/>
    <w:rsid w:val="00E63DDD"/>
    <w:rsid w:val="00E64146"/>
    <w:rsid w:val="00E649D5"/>
    <w:rsid w:val="00E6535F"/>
    <w:rsid w:val="00E67594"/>
    <w:rsid w:val="00E679BD"/>
    <w:rsid w:val="00E679F4"/>
    <w:rsid w:val="00E72A76"/>
    <w:rsid w:val="00E730DF"/>
    <w:rsid w:val="00E74D56"/>
    <w:rsid w:val="00E76BB3"/>
    <w:rsid w:val="00E77F22"/>
    <w:rsid w:val="00E806D1"/>
    <w:rsid w:val="00E8090B"/>
    <w:rsid w:val="00E8190F"/>
    <w:rsid w:val="00E81E42"/>
    <w:rsid w:val="00E83A07"/>
    <w:rsid w:val="00E83CD5"/>
    <w:rsid w:val="00E846E2"/>
    <w:rsid w:val="00E848E1"/>
    <w:rsid w:val="00E85E15"/>
    <w:rsid w:val="00E862B1"/>
    <w:rsid w:val="00E8636A"/>
    <w:rsid w:val="00E93664"/>
    <w:rsid w:val="00E93B55"/>
    <w:rsid w:val="00E93C38"/>
    <w:rsid w:val="00E954B2"/>
    <w:rsid w:val="00E954B7"/>
    <w:rsid w:val="00E96013"/>
    <w:rsid w:val="00E96EAC"/>
    <w:rsid w:val="00E97288"/>
    <w:rsid w:val="00E972C7"/>
    <w:rsid w:val="00E97DC0"/>
    <w:rsid w:val="00E97E8F"/>
    <w:rsid w:val="00EA1C38"/>
    <w:rsid w:val="00EA1D7D"/>
    <w:rsid w:val="00EA205E"/>
    <w:rsid w:val="00EA43A7"/>
    <w:rsid w:val="00EA4D4B"/>
    <w:rsid w:val="00EA4DBC"/>
    <w:rsid w:val="00EA5854"/>
    <w:rsid w:val="00EA6A55"/>
    <w:rsid w:val="00EA6B81"/>
    <w:rsid w:val="00EB0ED0"/>
    <w:rsid w:val="00EB1CEB"/>
    <w:rsid w:val="00EB2B72"/>
    <w:rsid w:val="00EB2EE4"/>
    <w:rsid w:val="00EB45CB"/>
    <w:rsid w:val="00EB52C1"/>
    <w:rsid w:val="00EB56EC"/>
    <w:rsid w:val="00EB5D51"/>
    <w:rsid w:val="00EB6900"/>
    <w:rsid w:val="00EB6A00"/>
    <w:rsid w:val="00EC0C46"/>
    <w:rsid w:val="00EC24CF"/>
    <w:rsid w:val="00EC288C"/>
    <w:rsid w:val="00EC374C"/>
    <w:rsid w:val="00EC3EAC"/>
    <w:rsid w:val="00EC52B9"/>
    <w:rsid w:val="00EC5406"/>
    <w:rsid w:val="00EC6E59"/>
    <w:rsid w:val="00EC7199"/>
    <w:rsid w:val="00EC7E15"/>
    <w:rsid w:val="00ED0313"/>
    <w:rsid w:val="00ED0BB9"/>
    <w:rsid w:val="00ED0EE9"/>
    <w:rsid w:val="00ED2264"/>
    <w:rsid w:val="00ED2E4E"/>
    <w:rsid w:val="00ED3356"/>
    <w:rsid w:val="00ED346B"/>
    <w:rsid w:val="00ED3B52"/>
    <w:rsid w:val="00ED497E"/>
    <w:rsid w:val="00ED4A29"/>
    <w:rsid w:val="00ED4A9F"/>
    <w:rsid w:val="00ED4BB2"/>
    <w:rsid w:val="00ED5446"/>
    <w:rsid w:val="00ED55EE"/>
    <w:rsid w:val="00ED605B"/>
    <w:rsid w:val="00ED66F7"/>
    <w:rsid w:val="00ED70B6"/>
    <w:rsid w:val="00EE1025"/>
    <w:rsid w:val="00EE1B8C"/>
    <w:rsid w:val="00EE1E48"/>
    <w:rsid w:val="00EE2456"/>
    <w:rsid w:val="00EE2EAE"/>
    <w:rsid w:val="00EE2FEB"/>
    <w:rsid w:val="00EE3C35"/>
    <w:rsid w:val="00EE42F3"/>
    <w:rsid w:val="00EE4F9F"/>
    <w:rsid w:val="00EE53F1"/>
    <w:rsid w:val="00EE5817"/>
    <w:rsid w:val="00EE629F"/>
    <w:rsid w:val="00EE62FA"/>
    <w:rsid w:val="00EE6739"/>
    <w:rsid w:val="00EF0B96"/>
    <w:rsid w:val="00EF11D8"/>
    <w:rsid w:val="00EF30A3"/>
    <w:rsid w:val="00EF35E3"/>
    <w:rsid w:val="00EF36B8"/>
    <w:rsid w:val="00EF4993"/>
    <w:rsid w:val="00EF5C2E"/>
    <w:rsid w:val="00EF6014"/>
    <w:rsid w:val="00EF6253"/>
    <w:rsid w:val="00EF6A75"/>
    <w:rsid w:val="00EF72FB"/>
    <w:rsid w:val="00EF79F3"/>
    <w:rsid w:val="00F00D5A"/>
    <w:rsid w:val="00F0138C"/>
    <w:rsid w:val="00F036CF"/>
    <w:rsid w:val="00F039EC"/>
    <w:rsid w:val="00F0477D"/>
    <w:rsid w:val="00F04AB5"/>
    <w:rsid w:val="00F1113B"/>
    <w:rsid w:val="00F13304"/>
    <w:rsid w:val="00F13A2E"/>
    <w:rsid w:val="00F151C7"/>
    <w:rsid w:val="00F15DAC"/>
    <w:rsid w:val="00F172D4"/>
    <w:rsid w:val="00F2045D"/>
    <w:rsid w:val="00F2049F"/>
    <w:rsid w:val="00F209E1"/>
    <w:rsid w:val="00F221B9"/>
    <w:rsid w:val="00F23E0D"/>
    <w:rsid w:val="00F246E7"/>
    <w:rsid w:val="00F24C88"/>
    <w:rsid w:val="00F254CC"/>
    <w:rsid w:val="00F2571B"/>
    <w:rsid w:val="00F25869"/>
    <w:rsid w:val="00F25BC4"/>
    <w:rsid w:val="00F25E70"/>
    <w:rsid w:val="00F25FE3"/>
    <w:rsid w:val="00F27EEC"/>
    <w:rsid w:val="00F30A5D"/>
    <w:rsid w:val="00F35EFC"/>
    <w:rsid w:val="00F368D7"/>
    <w:rsid w:val="00F373C6"/>
    <w:rsid w:val="00F37457"/>
    <w:rsid w:val="00F37EEE"/>
    <w:rsid w:val="00F40327"/>
    <w:rsid w:val="00F42EC0"/>
    <w:rsid w:val="00F4359C"/>
    <w:rsid w:val="00F4477D"/>
    <w:rsid w:val="00F4570B"/>
    <w:rsid w:val="00F45854"/>
    <w:rsid w:val="00F4637E"/>
    <w:rsid w:val="00F46EE1"/>
    <w:rsid w:val="00F46FF8"/>
    <w:rsid w:val="00F500DA"/>
    <w:rsid w:val="00F52107"/>
    <w:rsid w:val="00F52E59"/>
    <w:rsid w:val="00F5423D"/>
    <w:rsid w:val="00F54FDD"/>
    <w:rsid w:val="00F5527A"/>
    <w:rsid w:val="00F56948"/>
    <w:rsid w:val="00F6033E"/>
    <w:rsid w:val="00F605FA"/>
    <w:rsid w:val="00F60684"/>
    <w:rsid w:val="00F613D6"/>
    <w:rsid w:val="00F6363E"/>
    <w:rsid w:val="00F63A98"/>
    <w:rsid w:val="00F64BFB"/>
    <w:rsid w:val="00F65CBB"/>
    <w:rsid w:val="00F666FE"/>
    <w:rsid w:val="00F66A0F"/>
    <w:rsid w:val="00F67767"/>
    <w:rsid w:val="00F71060"/>
    <w:rsid w:val="00F727C8"/>
    <w:rsid w:val="00F7282E"/>
    <w:rsid w:val="00F73104"/>
    <w:rsid w:val="00F738D6"/>
    <w:rsid w:val="00F740C2"/>
    <w:rsid w:val="00F740C7"/>
    <w:rsid w:val="00F77AAA"/>
    <w:rsid w:val="00F77AF7"/>
    <w:rsid w:val="00F828F2"/>
    <w:rsid w:val="00F829B5"/>
    <w:rsid w:val="00F8325A"/>
    <w:rsid w:val="00F835C3"/>
    <w:rsid w:val="00F83CDF"/>
    <w:rsid w:val="00F86BB2"/>
    <w:rsid w:val="00F9073F"/>
    <w:rsid w:val="00F90854"/>
    <w:rsid w:val="00F90DFB"/>
    <w:rsid w:val="00F91591"/>
    <w:rsid w:val="00F919BB"/>
    <w:rsid w:val="00F923DD"/>
    <w:rsid w:val="00F92660"/>
    <w:rsid w:val="00F92902"/>
    <w:rsid w:val="00F93999"/>
    <w:rsid w:val="00F942DF"/>
    <w:rsid w:val="00F95221"/>
    <w:rsid w:val="00F96250"/>
    <w:rsid w:val="00FA1D5F"/>
    <w:rsid w:val="00FA2711"/>
    <w:rsid w:val="00FA343C"/>
    <w:rsid w:val="00FA43A5"/>
    <w:rsid w:val="00FA5052"/>
    <w:rsid w:val="00FA534D"/>
    <w:rsid w:val="00FA5C54"/>
    <w:rsid w:val="00FA6D22"/>
    <w:rsid w:val="00FA714D"/>
    <w:rsid w:val="00FA7DE9"/>
    <w:rsid w:val="00FB343B"/>
    <w:rsid w:val="00FB5720"/>
    <w:rsid w:val="00FB648A"/>
    <w:rsid w:val="00FB65EA"/>
    <w:rsid w:val="00FB6CF6"/>
    <w:rsid w:val="00FB75C1"/>
    <w:rsid w:val="00FC1903"/>
    <w:rsid w:val="00FC1F9A"/>
    <w:rsid w:val="00FC2186"/>
    <w:rsid w:val="00FC2DAD"/>
    <w:rsid w:val="00FC3915"/>
    <w:rsid w:val="00FC4874"/>
    <w:rsid w:val="00FC5114"/>
    <w:rsid w:val="00FC51DB"/>
    <w:rsid w:val="00FC67A2"/>
    <w:rsid w:val="00FC739E"/>
    <w:rsid w:val="00FD1CFB"/>
    <w:rsid w:val="00FD2F2C"/>
    <w:rsid w:val="00FD5B59"/>
    <w:rsid w:val="00FD5D47"/>
    <w:rsid w:val="00FD639D"/>
    <w:rsid w:val="00FD652A"/>
    <w:rsid w:val="00FD6649"/>
    <w:rsid w:val="00FD696E"/>
    <w:rsid w:val="00FD7016"/>
    <w:rsid w:val="00FD7022"/>
    <w:rsid w:val="00FD74A1"/>
    <w:rsid w:val="00FD7E15"/>
    <w:rsid w:val="00FE00A0"/>
    <w:rsid w:val="00FE02CE"/>
    <w:rsid w:val="00FE1B3B"/>
    <w:rsid w:val="00FE1CBF"/>
    <w:rsid w:val="00FE22F6"/>
    <w:rsid w:val="00FE29CB"/>
    <w:rsid w:val="00FE3655"/>
    <w:rsid w:val="00FE41FE"/>
    <w:rsid w:val="00FE5077"/>
    <w:rsid w:val="00FE6BD6"/>
    <w:rsid w:val="00FE7079"/>
    <w:rsid w:val="00FE73E0"/>
    <w:rsid w:val="00FE73EE"/>
    <w:rsid w:val="00FE7993"/>
    <w:rsid w:val="00FF245B"/>
    <w:rsid w:val="00FF269B"/>
    <w:rsid w:val="00FF29B9"/>
    <w:rsid w:val="00FF2E8A"/>
    <w:rsid w:val="00FF31FA"/>
    <w:rsid w:val="00FF3C5A"/>
    <w:rsid w:val="00FF452B"/>
    <w:rsid w:val="00FF45D7"/>
    <w:rsid w:val="00FF57B0"/>
    <w:rsid w:val="01011F94"/>
    <w:rsid w:val="010B2221"/>
    <w:rsid w:val="011B669E"/>
    <w:rsid w:val="01221E82"/>
    <w:rsid w:val="012B36AD"/>
    <w:rsid w:val="012F5763"/>
    <w:rsid w:val="01390303"/>
    <w:rsid w:val="016137A4"/>
    <w:rsid w:val="01626661"/>
    <w:rsid w:val="0163723C"/>
    <w:rsid w:val="01731813"/>
    <w:rsid w:val="01811EF7"/>
    <w:rsid w:val="01897646"/>
    <w:rsid w:val="018C283B"/>
    <w:rsid w:val="0191211E"/>
    <w:rsid w:val="01937139"/>
    <w:rsid w:val="019639E9"/>
    <w:rsid w:val="01BA6131"/>
    <w:rsid w:val="01D97B0F"/>
    <w:rsid w:val="01DE3B44"/>
    <w:rsid w:val="01E238D9"/>
    <w:rsid w:val="01F31F0E"/>
    <w:rsid w:val="01F846D7"/>
    <w:rsid w:val="01FB3E8A"/>
    <w:rsid w:val="020132DE"/>
    <w:rsid w:val="02060087"/>
    <w:rsid w:val="021849D0"/>
    <w:rsid w:val="02223B49"/>
    <w:rsid w:val="02245280"/>
    <w:rsid w:val="022C7974"/>
    <w:rsid w:val="02386858"/>
    <w:rsid w:val="02495F87"/>
    <w:rsid w:val="024A1F86"/>
    <w:rsid w:val="024F6BF2"/>
    <w:rsid w:val="025612CC"/>
    <w:rsid w:val="02625C7F"/>
    <w:rsid w:val="02674EF5"/>
    <w:rsid w:val="026B5F40"/>
    <w:rsid w:val="02790B6B"/>
    <w:rsid w:val="027B155C"/>
    <w:rsid w:val="027C3DEA"/>
    <w:rsid w:val="0286192F"/>
    <w:rsid w:val="02A365BA"/>
    <w:rsid w:val="02AB0494"/>
    <w:rsid w:val="02B32E4C"/>
    <w:rsid w:val="02C37CE6"/>
    <w:rsid w:val="02C82730"/>
    <w:rsid w:val="02E745C6"/>
    <w:rsid w:val="02EF303C"/>
    <w:rsid w:val="0306374E"/>
    <w:rsid w:val="03113B3F"/>
    <w:rsid w:val="032E3269"/>
    <w:rsid w:val="033175FD"/>
    <w:rsid w:val="033B73F9"/>
    <w:rsid w:val="033F5C67"/>
    <w:rsid w:val="035C1E87"/>
    <w:rsid w:val="035C2721"/>
    <w:rsid w:val="03721F81"/>
    <w:rsid w:val="037C5CEB"/>
    <w:rsid w:val="03887F06"/>
    <w:rsid w:val="038B796C"/>
    <w:rsid w:val="03942913"/>
    <w:rsid w:val="039623D2"/>
    <w:rsid w:val="03A23AE5"/>
    <w:rsid w:val="03B678F4"/>
    <w:rsid w:val="03C0344A"/>
    <w:rsid w:val="03C7597D"/>
    <w:rsid w:val="03D519D1"/>
    <w:rsid w:val="03FC6B6E"/>
    <w:rsid w:val="04102F2D"/>
    <w:rsid w:val="04155547"/>
    <w:rsid w:val="04194CC7"/>
    <w:rsid w:val="041B1BFD"/>
    <w:rsid w:val="041B2094"/>
    <w:rsid w:val="043C43BA"/>
    <w:rsid w:val="044440C7"/>
    <w:rsid w:val="04454254"/>
    <w:rsid w:val="0446080F"/>
    <w:rsid w:val="044E57BF"/>
    <w:rsid w:val="045269FF"/>
    <w:rsid w:val="04552175"/>
    <w:rsid w:val="04792F64"/>
    <w:rsid w:val="047A4E25"/>
    <w:rsid w:val="04826066"/>
    <w:rsid w:val="04992982"/>
    <w:rsid w:val="049B0E5C"/>
    <w:rsid w:val="04A75BBE"/>
    <w:rsid w:val="04BE38D5"/>
    <w:rsid w:val="04C9736B"/>
    <w:rsid w:val="04F17906"/>
    <w:rsid w:val="04F502FD"/>
    <w:rsid w:val="04F84950"/>
    <w:rsid w:val="04FA4438"/>
    <w:rsid w:val="050624F5"/>
    <w:rsid w:val="050B02D2"/>
    <w:rsid w:val="050C2454"/>
    <w:rsid w:val="051308A3"/>
    <w:rsid w:val="051350E9"/>
    <w:rsid w:val="05150CFD"/>
    <w:rsid w:val="053D0C91"/>
    <w:rsid w:val="054336E2"/>
    <w:rsid w:val="0547153F"/>
    <w:rsid w:val="05493785"/>
    <w:rsid w:val="054C2496"/>
    <w:rsid w:val="05573714"/>
    <w:rsid w:val="056024BF"/>
    <w:rsid w:val="05606DA7"/>
    <w:rsid w:val="056C0376"/>
    <w:rsid w:val="05721AE3"/>
    <w:rsid w:val="05841935"/>
    <w:rsid w:val="05896505"/>
    <w:rsid w:val="058A7801"/>
    <w:rsid w:val="05997385"/>
    <w:rsid w:val="059E2895"/>
    <w:rsid w:val="05A748C2"/>
    <w:rsid w:val="05B472AA"/>
    <w:rsid w:val="05C7269E"/>
    <w:rsid w:val="05C91C00"/>
    <w:rsid w:val="05F05EE5"/>
    <w:rsid w:val="05F37B54"/>
    <w:rsid w:val="05F423ED"/>
    <w:rsid w:val="06037735"/>
    <w:rsid w:val="0604288F"/>
    <w:rsid w:val="0608457D"/>
    <w:rsid w:val="06273DAE"/>
    <w:rsid w:val="062E3249"/>
    <w:rsid w:val="06336985"/>
    <w:rsid w:val="064E6239"/>
    <w:rsid w:val="06543411"/>
    <w:rsid w:val="065701F1"/>
    <w:rsid w:val="065B1722"/>
    <w:rsid w:val="068E2196"/>
    <w:rsid w:val="06A24203"/>
    <w:rsid w:val="06A321FB"/>
    <w:rsid w:val="06AA7C37"/>
    <w:rsid w:val="06BB1F2B"/>
    <w:rsid w:val="06CB4344"/>
    <w:rsid w:val="06FC317A"/>
    <w:rsid w:val="07025DC1"/>
    <w:rsid w:val="07055329"/>
    <w:rsid w:val="070B0E1D"/>
    <w:rsid w:val="0712792C"/>
    <w:rsid w:val="07215F51"/>
    <w:rsid w:val="0737040A"/>
    <w:rsid w:val="07401F9B"/>
    <w:rsid w:val="07440F2E"/>
    <w:rsid w:val="0750431B"/>
    <w:rsid w:val="07520814"/>
    <w:rsid w:val="075D7BB9"/>
    <w:rsid w:val="076F6F4C"/>
    <w:rsid w:val="078161DA"/>
    <w:rsid w:val="07875FAB"/>
    <w:rsid w:val="078E0784"/>
    <w:rsid w:val="07985126"/>
    <w:rsid w:val="07B046A0"/>
    <w:rsid w:val="07B74750"/>
    <w:rsid w:val="07BE4C99"/>
    <w:rsid w:val="07C26A93"/>
    <w:rsid w:val="07C874C2"/>
    <w:rsid w:val="07CC4EEC"/>
    <w:rsid w:val="07CF4159"/>
    <w:rsid w:val="07D63522"/>
    <w:rsid w:val="07DA3B2B"/>
    <w:rsid w:val="07DC07B5"/>
    <w:rsid w:val="07DE022C"/>
    <w:rsid w:val="07E45CDD"/>
    <w:rsid w:val="07F46F15"/>
    <w:rsid w:val="07FF2523"/>
    <w:rsid w:val="080350E7"/>
    <w:rsid w:val="080E1AF2"/>
    <w:rsid w:val="081622B7"/>
    <w:rsid w:val="081E2EB2"/>
    <w:rsid w:val="082359B0"/>
    <w:rsid w:val="087B323A"/>
    <w:rsid w:val="088149A9"/>
    <w:rsid w:val="08D700DC"/>
    <w:rsid w:val="08EE6DE3"/>
    <w:rsid w:val="08F576E8"/>
    <w:rsid w:val="08F732F2"/>
    <w:rsid w:val="09082125"/>
    <w:rsid w:val="09112E42"/>
    <w:rsid w:val="091B29F1"/>
    <w:rsid w:val="091E1547"/>
    <w:rsid w:val="092053C7"/>
    <w:rsid w:val="09291F7F"/>
    <w:rsid w:val="092948A3"/>
    <w:rsid w:val="092F714D"/>
    <w:rsid w:val="093362F8"/>
    <w:rsid w:val="093D69E1"/>
    <w:rsid w:val="093E19E4"/>
    <w:rsid w:val="094B199D"/>
    <w:rsid w:val="095B3F05"/>
    <w:rsid w:val="09756972"/>
    <w:rsid w:val="097919CB"/>
    <w:rsid w:val="09807E0A"/>
    <w:rsid w:val="09826EFA"/>
    <w:rsid w:val="09862CEB"/>
    <w:rsid w:val="098C5A58"/>
    <w:rsid w:val="098C5A6E"/>
    <w:rsid w:val="098D353F"/>
    <w:rsid w:val="09AE2BCA"/>
    <w:rsid w:val="09C91B0D"/>
    <w:rsid w:val="09DE13DD"/>
    <w:rsid w:val="09E81FB3"/>
    <w:rsid w:val="09EB6C4D"/>
    <w:rsid w:val="09ED55C2"/>
    <w:rsid w:val="09EE2E95"/>
    <w:rsid w:val="09F1538C"/>
    <w:rsid w:val="09F71444"/>
    <w:rsid w:val="0A157A92"/>
    <w:rsid w:val="0A1F17FF"/>
    <w:rsid w:val="0A316A8B"/>
    <w:rsid w:val="0A3D4E3D"/>
    <w:rsid w:val="0A4C5662"/>
    <w:rsid w:val="0A555264"/>
    <w:rsid w:val="0A6165AC"/>
    <w:rsid w:val="0A6A2DEA"/>
    <w:rsid w:val="0A714FB1"/>
    <w:rsid w:val="0A745BD3"/>
    <w:rsid w:val="0A790564"/>
    <w:rsid w:val="0A7D1101"/>
    <w:rsid w:val="0A8546AB"/>
    <w:rsid w:val="0A876DD6"/>
    <w:rsid w:val="0A9475B3"/>
    <w:rsid w:val="0AA016A8"/>
    <w:rsid w:val="0AAF586D"/>
    <w:rsid w:val="0AB5462D"/>
    <w:rsid w:val="0ABA5C59"/>
    <w:rsid w:val="0ABB709A"/>
    <w:rsid w:val="0AC95B90"/>
    <w:rsid w:val="0AD345F5"/>
    <w:rsid w:val="0ADF5E79"/>
    <w:rsid w:val="0AE35F56"/>
    <w:rsid w:val="0B0E723A"/>
    <w:rsid w:val="0B18655A"/>
    <w:rsid w:val="0B193E2B"/>
    <w:rsid w:val="0B230C02"/>
    <w:rsid w:val="0B3475A2"/>
    <w:rsid w:val="0B3E780C"/>
    <w:rsid w:val="0B477A8C"/>
    <w:rsid w:val="0B4C50BC"/>
    <w:rsid w:val="0B5F2D87"/>
    <w:rsid w:val="0B63770B"/>
    <w:rsid w:val="0B83317A"/>
    <w:rsid w:val="0B880ECA"/>
    <w:rsid w:val="0B96769B"/>
    <w:rsid w:val="0BA4776E"/>
    <w:rsid w:val="0BAA196B"/>
    <w:rsid w:val="0BAD6C58"/>
    <w:rsid w:val="0BBA7F6C"/>
    <w:rsid w:val="0BDB25FE"/>
    <w:rsid w:val="0BE60FE6"/>
    <w:rsid w:val="0BEB50F0"/>
    <w:rsid w:val="0BFA2BFA"/>
    <w:rsid w:val="0BFD4B82"/>
    <w:rsid w:val="0C145088"/>
    <w:rsid w:val="0C1D3602"/>
    <w:rsid w:val="0C2E54E7"/>
    <w:rsid w:val="0C2F3D3B"/>
    <w:rsid w:val="0C314D7C"/>
    <w:rsid w:val="0C3E36FB"/>
    <w:rsid w:val="0C431FFD"/>
    <w:rsid w:val="0C4C2985"/>
    <w:rsid w:val="0C5B17F2"/>
    <w:rsid w:val="0C621D88"/>
    <w:rsid w:val="0C73555F"/>
    <w:rsid w:val="0C7E18E3"/>
    <w:rsid w:val="0C854704"/>
    <w:rsid w:val="0C855A6C"/>
    <w:rsid w:val="0C9C50BD"/>
    <w:rsid w:val="0CA335AD"/>
    <w:rsid w:val="0CB337D1"/>
    <w:rsid w:val="0CB65DCC"/>
    <w:rsid w:val="0CC85BB2"/>
    <w:rsid w:val="0CDB3EBA"/>
    <w:rsid w:val="0CE06BF7"/>
    <w:rsid w:val="0CE379CF"/>
    <w:rsid w:val="0CF04A1B"/>
    <w:rsid w:val="0CF369EA"/>
    <w:rsid w:val="0CF53F51"/>
    <w:rsid w:val="0D157812"/>
    <w:rsid w:val="0D2A5839"/>
    <w:rsid w:val="0D3B0C4E"/>
    <w:rsid w:val="0D3C064E"/>
    <w:rsid w:val="0D4B2F6F"/>
    <w:rsid w:val="0D4B5E3C"/>
    <w:rsid w:val="0D617828"/>
    <w:rsid w:val="0D6D1722"/>
    <w:rsid w:val="0D6E47C9"/>
    <w:rsid w:val="0D723BD1"/>
    <w:rsid w:val="0D73537D"/>
    <w:rsid w:val="0D792871"/>
    <w:rsid w:val="0D876571"/>
    <w:rsid w:val="0D9D0DCA"/>
    <w:rsid w:val="0D9D2EC6"/>
    <w:rsid w:val="0DA05988"/>
    <w:rsid w:val="0DA93C0C"/>
    <w:rsid w:val="0DAB5F65"/>
    <w:rsid w:val="0DB82D48"/>
    <w:rsid w:val="0DC86F96"/>
    <w:rsid w:val="0DE50F32"/>
    <w:rsid w:val="0DED3F60"/>
    <w:rsid w:val="0DF92C35"/>
    <w:rsid w:val="0DFA59E5"/>
    <w:rsid w:val="0DFB742F"/>
    <w:rsid w:val="0E0314FF"/>
    <w:rsid w:val="0E1362A9"/>
    <w:rsid w:val="0E2118CC"/>
    <w:rsid w:val="0E38051C"/>
    <w:rsid w:val="0E404B3A"/>
    <w:rsid w:val="0E465BCA"/>
    <w:rsid w:val="0E526C4C"/>
    <w:rsid w:val="0E577897"/>
    <w:rsid w:val="0E5A409E"/>
    <w:rsid w:val="0E671ABC"/>
    <w:rsid w:val="0E6B12F5"/>
    <w:rsid w:val="0E6F3B7B"/>
    <w:rsid w:val="0E876017"/>
    <w:rsid w:val="0E912DF5"/>
    <w:rsid w:val="0E9F0582"/>
    <w:rsid w:val="0EA50B0F"/>
    <w:rsid w:val="0EA94AE6"/>
    <w:rsid w:val="0EB54D55"/>
    <w:rsid w:val="0EBB4516"/>
    <w:rsid w:val="0EBD31A0"/>
    <w:rsid w:val="0ECA1588"/>
    <w:rsid w:val="0ECB3AB3"/>
    <w:rsid w:val="0ECE3E17"/>
    <w:rsid w:val="0ECE4E5F"/>
    <w:rsid w:val="0ED052BD"/>
    <w:rsid w:val="0EF575FB"/>
    <w:rsid w:val="0EFF2D0C"/>
    <w:rsid w:val="0F024F07"/>
    <w:rsid w:val="0F135C29"/>
    <w:rsid w:val="0F181415"/>
    <w:rsid w:val="0F190D8A"/>
    <w:rsid w:val="0F1E7E7B"/>
    <w:rsid w:val="0F2B5FED"/>
    <w:rsid w:val="0F351078"/>
    <w:rsid w:val="0F381DC0"/>
    <w:rsid w:val="0F390473"/>
    <w:rsid w:val="0F3E02BB"/>
    <w:rsid w:val="0F3F07E5"/>
    <w:rsid w:val="0F447FAE"/>
    <w:rsid w:val="0F451BEB"/>
    <w:rsid w:val="0F486420"/>
    <w:rsid w:val="0F4F02B3"/>
    <w:rsid w:val="0F591051"/>
    <w:rsid w:val="0F7A31FB"/>
    <w:rsid w:val="0F7C5F4F"/>
    <w:rsid w:val="0F895D7D"/>
    <w:rsid w:val="0F8966CA"/>
    <w:rsid w:val="0F944B1E"/>
    <w:rsid w:val="0F9F2ACE"/>
    <w:rsid w:val="0FA72C48"/>
    <w:rsid w:val="0FAA08F5"/>
    <w:rsid w:val="0FAD3542"/>
    <w:rsid w:val="0FB65392"/>
    <w:rsid w:val="0FB84643"/>
    <w:rsid w:val="0FD032C8"/>
    <w:rsid w:val="0FE32163"/>
    <w:rsid w:val="0FE4185F"/>
    <w:rsid w:val="0FEC78C7"/>
    <w:rsid w:val="0FF25DAA"/>
    <w:rsid w:val="0FF71AB2"/>
    <w:rsid w:val="10047D87"/>
    <w:rsid w:val="10061853"/>
    <w:rsid w:val="10081AA1"/>
    <w:rsid w:val="10282516"/>
    <w:rsid w:val="1032287A"/>
    <w:rsid w:val="10330191"/>
    <w:rsid w:val="104278A8"/>
    <w:rsid w:val="106552C0"/>
    <w:rsid w:val="106F1556"/>
    <w:rsid w:val="10735F0F"/>
    <w:rsid w:val="10745A41"/>
    <w:rsid w:val="10753F33"/>
    <w:rsid w:val="10757439"/>
    <w:rsid w:val="1077633F"/>
    <w:rsid w:val="1081268A"/>
    <w:rsid w:val="108C0CFA"/>
    <w:rsid w:val="108E5923"/>
    <w:rsid w:val="108F2FD6"/>
    <w:rsid w:val="109B2F4D"/>
    <w:rsid w:val="109D2D32"/>
    <w:rsid w:val="10A91864"/>
    <w:rsid w:val="10AE1846"/>
    <w:rsid w:val="10D04311"/>
    <w:rsid w:val="10DC2310"/>
    <w:rsid w:val="10F67DD7"/>
    <w:rsid w:val="1102527B"/>
    <w:rsid w:val="110F4B72"/>
    <w:rsid w:val="111251B9"/>
    <w:rsid w:val="11127BFC"/>
    <w:rsid w:val="11181016"/>
    <w:rsid w:val="11242AFD"/>
    <w:rsid w:val="115672A5"/>
    <w:rsid w:val="115E49AD"/>
    <w:rsid w:val="116428C2"/>
    <w:rsid w:val="117979E9"/>
    <w:rsid w:val="11885DF2"/>
    <w:rsid w:val="1189301E"/>
    <w:rsid w:val="11917EDB"/>
    <w:rsid w:val="119773DC"/>
    <w:rsid w:val="11A60B7C"/>
    <w:rsid w:val="11B05D09"/>
    <w:rsid w:val="11B1583A"/>
    <w:rsid w:val="11B16781"/>
    <w:rsid w:val="11D94842"/>
    <w:rsid w:val="11F60510"/>
    <w:rsid w:val="11FE3E41"/>
    <w:rsid w:val="11FF6DA8"/>
    <w:rsid w:val="12057B05"/>
    <w:rsid w:val="12192C1F"/>
    <w:rsid w:val="121C6367"/>
    <w:rsid w:val="12210E79"/>
    <w:rsid w:val="12523310"/>
    <w:rsid w:val="12611D03"/>
    <w:rsid w:val="12612548"/>
    <w:rsid w:val="127232F9"/>
    <w:rsid w:val="127914AD"/>
    <w:rsid w:val="128C0D7D"/>
    <w:rsid w:val="128D2F3E"/>
    <w:rsid w:val="129E0119"/>
    <w:rsid w:val="12A2187C"/>
    <w:rsid w:val="12CD4D64"/>
    <w:rsid w:val="12D33C12"/>
    <w:rsid w:val="12F76FBA"/>
    <w:rsid w:val="12F90DA5"/>
    <w:rsid w:val="12FB50EF"/>
    <w:rsid w:val="130E7623"/>
    <w:rsid w:val="13143190"/>
    <w:rsid w:val="13150B21"/>
    <w:rsid w:val="1317719A"/>
    <w:rsid w:val="132B2083"/>
    <w:rsid w:val="13445E2A"/>
    <w:rsid w:val="13551E47"/>
    <w:rsid w:val="135B73EB"/>
    <w:rsid w:val="135C7AF0"/>
    <w:rsid w:val="135E227F"/>
    <w:rsid w:val="1361190D"/>
    <w:rsid w:val="136D47FB"/>
    <w:rsid w:val="13723EAE"/>
    <w:rsid w:val="1373127A"/>
    <w:rsid w:val="13766355"/>
    <w:rsid w:val="13775929"/>
    <w:rsid w:val="1386545F"/>
    <w:rsid w:val="138B54D3"/>
    <w:rsid w:val="139550B0"/>
    <w:rsid w:val="139F7BC2"/>
    <w:rsid w:val="13AE6B37"/>
    <w:rsid w:val="13B46EB1"/>
    <w:rsid w:val="13BB28F8"/>
    <w:rsid w:val="13C16114"/>
    <w:rsid w:val="13E8175A"/>
    <w:rsid w:val="13EA51D4"/>
    <w:rsid w:val="13ED59D6"/>
    <w:rsid w:val="13F0621E"/>
    <w:rsid w:val="13F102A0"/>
    <w:rsid w:val="13F14B7D"/>
    <w:rsid w:val="14091A62"/>
    <w:rsid w:val="14153000"/>
    <w:rsid w:val="14187030"/>
    <w:rsid w:val="14235A85"/>
    <w:rsid w:val="142A48D4"/>
    <w:rsid w:val="143A14AB"/>
    <w:rsid w:val="143E5DA0"/>
    <w:rsid w:val="144813BC"/>
    <w:rsid w:val="1452205E"/>
    <w:rsid w:val="1453689D"/>
    <w:rsid w:val="145732E9"/>
    <w:rsid w:val="145A01EA"/>
    <w:rsid w:val="145B2F63"/>
    <w:rsid w:val="14653580"/>
    <w:rsid w:val="14673933"/>
    <w:rsid w:val="146D510F"/>
    <w:rsid w:val="14B620B1"/>
    <w:rsid w:val="14C51FE1"/>
    <w:rsid w:val="14E524E7"/>
    <w:rsid w:val="14F25171"/>
    <w:rsid w:val="14F76A6F"/>
    <w:rsid w:val="14FA4921"/>
    <w:rsid w:val="14FF0797"/>
    <w:rsid w:val="150A66B9"/>
    <w:rsid w:val="15156859"/>
    <w:rsid w:val="151B0598"/>
    <w:rsid w:val="151D1738"/>
    <w:rsid w:val="15237D0E"/>
    <w:rsid w:val="15411C9A"/>
    <w:rsid w:val="154424FA"/>
    <w:rsid w:val="15483F8C"/>
    <w:rsid w:val="15567F3E"/>
    <w:rsid w:val="156C2369"/>
    <w:rsid w:val="15796916"/>
    <w:rsid w:val="157B32DF"/>
    <w:rsid w:val="157C0639"/>
    <w:rsid w:val="1581379D"/>
    <w:rsid w:val="158D0F3D"/>
    <w:rsid w:val="15A82C4C"/>
    <w:rsid w:val="15B70BE2"/>
    <w:rsid w:val="15BE19B9"/>
    <w:rsid w:val="15C01C1E"/>
    <w:rsid w:val="15C65519"/>
    <w:rsid w:val="15C80168"/>
    <w:rsid w:val="15D33852"/>
    <w:rsid w:val="15F0600B"/>
    <w:rsid w:val="160E0859"/>
    <w:rsid w:val="1624507E"/>
    <w:rsid w:val="163B5C67"/>
    <w:rsid w:val="163C5E48"/>
    <w:rsid w:val="164F75A2"/>
    <w:rsid w:val="165106F8"/>
    <w:rsid w:val="1666132C"/>
    <w:rsid w:val="16750731"/>
    <w:rsid w:val="16813401"/>
    <w:rsid w:val="16836D9E"/>
    <w:rsid w:val="16880FE1"/>
    <w:rsid w:val="16897281"/>
    <w:rsid w:val="169C7888"/>
    <w:rsid w:val="16A106FF"/>
    <w:rsid w:val="16A50432"/>
    <w:rsid w:val="16AC170B"/>
    <w:rsid w:val="16AC5DEA"/>
    <w:rsid w:val="16B14852"/>
    <w:rsid w:val="16BC2029"/>
    <w:rsid w:val="16D14942"/>
    <w:rsid w:val="16E636E3"/>
    <w:rsid w:val="16EB6E35"/>
    <w:rsid w:val="16F02AA7"/>
    <w:rsid w:val="16FF2AFE"/>
    <w:rsid w:val="170B4092"/>
    <w:rsid w:val="173B148D"/>
    <w:rsid w:val="173D206A"/>
    <w:rsid w:val="1742548B"/>
    <w:rsid w:val="175F0B82"/>
    <w:rsid w:val="17784CF6"/>
    <w:rsid w:val="17821FE4"/>
    <w:rsid w:val="179C70CC"/>
    <w:rsid w:val="17A165D9"/>
    <w:rsid w:val="17AE79E5"/>
    <w:rsid w:val="17B24769"/>
    <w:rsid w:val="17B376F9"/>
    <w:rsid w:val="17CB156A"/>
    <w:rsid w:val="17CF43A2"/>
    <w:rsid w:val="17D45DEA"/>
    <w:rsid w:val="17D94648"/>
    <w:rsid w:val="17E765C3"/>
    <w:rsid w:val="17EC7168"/>
    <w:rsid w:val="17F32646"/>
    <w:rsid w:val="17FA0B10"/>
    <w:rsid w:val="18134169"/>
    <w:rsid w:val="18180986"/>
    <w:rsid w:val="182209EF"/>
    <w:rsid w:val="18224AE3"/>
    <w:rsid w:val="18240D09"/>
    <w:rsid w:val="182D51C3"/>
    <w:rsid w:val="18390E47"/>
    <w:rsid w:val="188639AC"/>
    <w:rsid w:val="18890A57"/>
    <w:rsid w:val="1889571F"/>
    <w:rsid w:val="189F7A54"/>
    <w:rsid w:val="18A04A71"/>
    <w:rsid w:val="18A5501D"/>
    <w:rsid w:val="18A64C3E"/>
    <w:rsid w:val="18BE0EA6"/>
    <w:rsid w:val="18C13836"/>
    <w:rsid w:val="18C4708E"/>
    <w:rsid w:val="18D60BF1"/>
    <w:rsid w:val="18F3179D"/>
    <w:rsid w:val="18F75438"/>
    <w:rsid w:val="190B3119"/>
    <w:rsid w:val="190F662B"/>
    <w:rsid w:val="191B10D0"/>
    <w:rsid w:val="191C6EF3"/>
    <w:rsid w:val="1930518F"/>
    <w:rsid w:val="19480D11"/>
    <w:rsid w:val="195156A8"/>
    <w:rsid w:val="195B5C00"/>
    <w:rsid w:val="196B1C46"/>
    <w:rsid w:val="198503C8"/>
    <w:rsid w:val="198A0856"/>
    <w:rsid w:val="199D0341"/>
    <w:rsid w:val="19A9166F"/>
    <w:rsid w:val="19BB0304"/>
    <w:rsid w:val="19C5043A"/>
    <w:rsid w:val="19CC1C0F"/>
    <w:rsid w:val="19EA33DB"/>
    <w:rsid w:val="1A015315"/>
    <w:rsid w:val="1A263E13"/>
    <w:rsid w:val="1A327FCB"/>
    <w:rsid w:val="1A341A14"/>
    <w:rsid w:val="1A437C1E"/>
    <w:rsid w:val="1A5F5150"/>
    <w:rsid w:val="1A8D20B9"/>
    <w:rsid w:val="1A932937"/>
    <w:rsid w:val="1A980752"/>
    <w:rsid w:val="1AA6251D"/>
    <w:rsid w:val="1AB121FC"/>
    <w:rsid w:val="1AC27EC8"/>
    <w:rsid w:val="1AC95171"/>
    <w:rsid w:val="1ACD5142"/>
    <w:rsid w:val="1AD30887"/>
    <w:rsid w:val="1AE303A4"/>
    <w:rsid w:val="1AF4053E"/>
    <w:rsid w:val="1AF84127"/>
    <w:rsid w:val="1AF96656"/>
    <w:rsid w:val="1B0C2F10"/>
    <w:rsid w:val="1B131A0C"/>
    <w:rsid w:val="1B286350"/>
    <w:rsid w:val="1B2C1165"/>
    <w:rsid w:val="1B2E7ADE"/>
    <w:rsid w:val="1B3806F4"/>
    <w:rsid w:val="1B4E629A"/>
    <w:rsid w:val="1B4F369E"/>
    <w:rsid w:val="1B5909DB"/>
    <w:rsid w:val="1B756A27"/>
    <w:rsid w:val="1B785F5C"/>
    <w:rsid w:val="1B7F75DF"/>
    <w:rsid w:val="1B821412"/>
    <w:rsid w:val="1B8331C0"/>
    <w:rsid w:val="1B8873F9"/>
    <w:rsid w:val="1B8A13BA"/>
    <w:rsid w:val="1B8C5F6A"/>
    <w:rsid w:val="1B9C45ED"/>
    <w:rsid w:val="1BAA3D6F"/>
    <w:rsid w:val="1BAB4A02"/>
    <w:rsid w:val="1BB10C91"/>
    <w:rsid w:val="1BCA0EFC"/>
    <w:rsid w:val="1BDE3434"/>
    <w:rsid w:val="1BE00FCF"/>
    <w:rsid w:val="1BEA6302"/>
    <w:rsid w:val="1BF473D0"/>
    <w:rsid w:val="1BFB2BBA"/>
    <w:rsid w:val="1BFC71D5"/>
    <w:rsid w:val="1C104C99"/>
    <w:rsid w:val="1C185BB6"/>
    <w:rsid w:val="1C29341A"/>
    <w:rsid w:val="1C444EF6"/>
    <w:rsid w:val="1C447BBE"/>
    <w:rsid w:val="1C477199"/>
    <w:rsid w:val="1C4F73A7"/>
    <w:rsid w:val="1C4F7805"/>
    <w:rsid w:val="1C562284"/>
    <w:rsid w:val="1C6C6D73"/>
    <w:rsid w:val="1C8C04A3"/>
    <w:rsid w:val="1C927336"/>
    <w:rsid w:val="1CA05C26"/>
    <w:rsid w:val="1CB601A6"/>
    <w:rsid w:val="1CE76E4C"/>
    <w:rsid w:val="1CED7CAB"/>
    <w:rsid w:val="1CF76063"/>
    <w:rsid w:val="1D097ABA"/>
    <w:rsid w:val="1D1672D5"/>
    <w:rsid w:val="1D1B315A"/>
    <w:rsid w:val="1D247752"/>
    <w:rsid w:val="1D256D01"/>
    <w:rsid w:val="1D2A75D9"/>
    <w:rsid w:val="1D2B3C6C"/>
    <w:rsid w:val="1D2C6533"/>
    <w:rsid w:val="1D334F1E"/>
    <w:rsid w:val="1D39528A"/>
    <w:rsid w:val="1D3C1E11"/>
    <w:rsid w:val="1D3F5518"/>
    <w:rsid w:val="1D41256C"/>
    <w:rsid w:val="1D425051"/>
    <w:rsid w:val="1D4260CB"/>
    <w:rsid w:val="1D430B8C"/>
    <w:rsid w:val="1D440169"/>
    <w:rsid w:val="1D4E7600"/>
    <w:rsid w:val="1D532B87"/>
    <w:rsid w:val="1D573F2B"/>
    <w:rsid w:val="1D603E81"/>
    <w:rsid w:val="1D612F3C"/>
    <w:rsid w:val="1D6343D9"/>
    <w:rsid w:val="1D635326"/>
    <w:rsid w:val="1D896C64"/>
    <w:rsid w:val="1D9B6543"/>
    <w:rsid w:val="1D9F5D04"/>
    <w:rsid w:val="1DA43B4E"/>
    <w:rsid w:val="1DA626F1"/>
    <w:rsid w:val="1DA70D26"/>
    <w:rsid w:val="1DAE7C7B"/>
    <w:rsid w:val="1DC52FD6"/>
    <w:rsid w:val="1DCD59D3"/>
    <w:rsid w:val="1DD045FB"/>
    <w:rsid w:val="1DD54412"/>
    <w:rsid w:val="1DE76049"/>
    <w:rsid w:val="1DF04C97"/>
    <w:rsid w:val="1DF537B9"/>
    <w:rsid w:val="1DFF6DB6"/>
    <w:rsid w:val="1E085110"/>
    <w:rsid w:val="1E164581"/>
    <w:rsid w:val="1E2F7834"/>
    <w:rsid w:val="1E3F5CFA"/>
    <w:rsid w:val="1E4D5FD9"/>
    <w:rsid w:val="1E577AED"/>
    <w:rsid w:val="1E695426"/>
    <w:rsid w:val="1E6C203B"/>
    <w:rsid w:val="1E903257"/>
    <w:rsid w:val="1E9A2DDA"/>
    <w:rsid w:val="1EA6775F"/>
    <w:rsid w:val="1EB94D04"/>
    <w:rsid w:val="1EC97ADF"/>
    <w:rsid w:val="1EE75CBD"/>
    <w:rsid w:val="1EE869C9"/>
    <w:rsid w:val="1EEF663B"/>
    <w:rsid w:val="1EF73C31"/>
    <w:rsid w:val="1EF81228"/>
    <w:rsid w:val="1EFB1CA4"/>
    <w:rsid w:val="1F025EBC"/>
    <w:rsid w:val="1F062A11"/>
    <w:rsid w:val="1F0B1DB3"/>
    <w:rsid w:val="1F1B3858"/>
    <w:rsid w:val="1F1C7D43"/>
    <w:rsid w:val="1F232492"/>
    <w:rsid w:val="1F233DA0"/>
    <w:rsid w:val="1F287EA3"/>
    <w:rsid w:val="1F3C6891"/>
    <w:rsid w:val="1F410448"/>
    <w:rsid w:val="1F544364"/>
    <w:rsid w:val="1F58654D"/>
    <w:rsid w:val="1F5B17A9"/>
    <w:rsid w:val="1F5E1C02"/>
    <w:rsid w:val="1F5E1D6E"/>
    <w:rsid w:val="1F6D0DD1"/>
    <w:rsid w:val="1F6E28CA"/>
    <w:rsid w:val="1F7A291F"/>
    <w:rsid w:val="1F7A422A"/>
    <w:rsid w:val="1F7B21E2"/>
    <w:rsid w:val="1F7B2CF8"/>
    <w:rsid w:val="1F8345B5"/>
    <w:rsid w:val="1F866899"/>
    <w:rsid w:val="1F9438F9"/>
    <w:rsid w:val="1FAC0F67"/>
    <w:rsid w:val="1FB82007"/>
    <w:rsid w:val="1FC22507"/>
    <w:rsid w:val="1FCB1011"/>
    <w:rsid w:val="1FE92BF8"/>
    <w:rsid w:val="1FEC0F38"/>
    <w:rsid w:val="1FF12003"/>
    <w:rsid w:val="20037E27"/>
    <w:rsid w:val="20067880"/>
    <w:rsid w:val="20100BFE"/>
    <w:rsid w:val="20366C4A"/>
    <w:rsid w:val="20525C92"/>
    <w:rsid w:val="2065670A"/>
    <w:rsid w:val="207560D1"/>
    <w:rsid w:val="2081470E"/>
    <w:rsid w:val="208913FF"/>
    <w:rsid w:val="20952CE4"/>
    <w:rsid w:val="20A51674"/>
    <w:rsid w:val="20A65295"/>
    <w:rsid w:val="20A9427D"/>
    <w:rsid w:val="20C870A8"/>
    <w:rsid w:val="20D06E56"/>
    <w:rsid w:val="210276E8"/>
    <w:rsid w:val="2104713E"/>
    <w:rsid w:val="21047AEB"/>
    <w:rsid w:val="210867F7"/>
    <w:rsid w:val="210B3276"/>
    <w:rsid w:val="211A7B1E"/>
    <w:rsid w:val="21297A0F"/>
    <w:rsid w:val="21375CF2"/>
    <w:rsid w:val="213E39D4"/>
    <w:rsid w:val="21504AEF"/>
    <w:rsid w:val="216946B5"/>
    <w:rsid w:val="21695423"/>
    <w:rsid w:val="216B4958"/>
    <w:rsid w:val="217B374E"/>
    <w:rsid w:val="2183002D"/>
    <w:rsid w:val="21927179"/>
    <w:rsid w:val="21965927"/>
    <w:rsid w:val="219A1A50"/>
    <w:rsid w:val="21A605BE"/>
    <w:rsid w:val="21A95968"/>
    <w:rsid w:val="21AE2FC2"/>
    <w:rsid w:val="21C72A7B"/>
    <w:rsid w:val="21CF44A1"/>
    <w:rsid w:val="21DA0A9B"/>
    <w:rsid w:val="21DA45BF"/>
    <w:rsid w:val="21E00F5F"/>
    <w:rsid w:val="21F728B8"/>
    <w:rsid w:val="21FE26E2"/>
    <w:rsid w:val="222060B6"/>
    <w:rsid w:val="2224274A"/>
    <w:rsid w:val="2224299A"/>
    <w:rsid w:val="22277DF8"/>
    <w:rsid w:val="222A78B7"/>
    <w:rsid w:val="222C18FC"/>
    <w:rsid w:val="222C4FE4"/>
    <w:rsid w:val="2233426C"/>
    <w:rsid w:val="224D2B81"/>
    <w:rsid w:val="22544A5B"/>
    <w:rsid w:val="22657A0B"/>
    <w:rsid w:val="22833822"/>
    <w:rsid w:val="2286384E"/>
    <w:rsid w:val="22903B35"/>
    <w:rsid w:val="22975BC0"/>
    <w:rsid w:val="229B0AB3"/>
    <w:rsid w:val="22A10C3E"/>
    <w:rsid w:val="22AC4EFC"/>
    <w:rsid w:val="22B1143D"/>
    <w:rsid w:val="22B17C9B"/>
    <w:rsid w:val="22BF077D"/>
    <w:rsid w:val="22C07549"/>
    <w:rsid w:val="22C259C4"/>
    <w:rsid w:val="22C97318"/>
    <w:rsid w:val="22D9507C"/>
    <w:rsid w:val="22E1564F"/>
    <w:rsid w:val="22E32E49"/>
    <w:rsid w:val="22F64438"/>
    <w:rsid w:val="22F76B52"/>
    <w:rsid w:val="2306528F"/>
    <w:rsid w:val="23153DAA"/>
    <w:rsid w:val="232C6A24"/>
    <w:rsid w:val="2337448D"/>
    <w:rsid w:val="2344699D"/>
    <w:rsid w:val="234D5ECB"/>
    <w:rsid w:val="238013A6"/>
    <w:rsid w:val="23870469"/>
    <w:rsid w:val="239A3362"/>
    <w:rsid w:val="23A43D23"/>
    <w:rsid w:val="23A846C3"/>
    <w:rsid w:val="23B13FAF"/>
    <w:rsid w:val="23B46681"/>
    <w:rsid w:val="23BA4FDF"/>
    <w:rsid w:val="23CD2641"/>
    <w:rsid w:val="23D96C30"/>
    <w:rsid w:val="23E129F5"/>
    <w:rsid w:val="23EA4752"/>
    <w:rsid w:val="24073689"/>
    <w:rsid w:val="240816CF"/>
    <w:rsid w:val="240F17F0"/>
    <w:rsid w:val="241065C5"/>
    <w:rsid w:val="2410726E"/>
    <w:rsid w:val="241C69F0"/>
    <w:rsid w:val="242C520F"/>
    <w:rsid w:val="24330693"/>
    <w:rsid w:val="24572CBE"/>
    <w:rsid w:val="245B51F8"/>
    <w:rsid w:val="24655C54"/>
    <w:rsid w:val="246B25B1"/>
    <w:rsid w:val="246F749F"/>
    <w:rsid w:val="247B452C"/>
    <w:rsid w:val="248E1278"/>
    <w:rsid w:val="249B4806"/>
    <w:rsid w:val="24A216F9"/>
    <w:rsid w:val="24AD2497"/>
    <w:rsid w:val="24C156E5"/>
    <w:rsid w:val="24C73BA1"/>
    <w:rsid w:val="24C9029A"/>
    <w:rsid w:val="24CC2996"/>
    <w:rsid w:val="24D829FD"/>
    <w:rsid w:val="24E6284A"/>
    <w:rsid w:val="24E82250"/>
    <w:rsid w:val="2506351C"/>
    <w:rsid w:val="250F5AD8"/>
    <w:rsid w:val="251F5A9B"/>
    <w:rsid w:val="25234992"/>
    <w:rsid w:val="253262A8"/>
    <w:rsid w:val="25403A14"/>
    <w:rsid w:val="25417F3D"/>
    <w:rsid w:val="25473B71"/>
    <w:rsid w:val="254A0130"/>
    <w:rsid w:val="25676B25"/>
    <w:rsid w:val="256E3408"/>
    <w:rsid w:val="259578C5"/>
    <w:rsid w:val="25992004"/>
    <w:rsid w:val="259F28BB"/>
    <w:rsid w:val="25A45BE9"/>
    <w:rsid w:val="25B36CA4"/>
    <w:rsid w:val="25BB654C"/>
    <w:rsid w:val="25D932F9"/>
    <w:rsid w:val="25E5209F"/>
    <w:rsid w:val="25FB0642"/>
    <w:rsid w:val="26005F82"/>
    <w:rsid w:val="261473BC"/>
    <w:rsid w:val="261871D8"/>
    <w:rsid w:val="261C2EE0"/>
    <w:rsid w:val="262142AE"/>
    <w:rsid w:val="26277533"/>
    <w:rsid w:val="263420BC"/>
    <w:rsid w:val="26342ABE"/>
    <w:rsid w:val="263E3FD2"/>
    <w:rsid w:val="263F3596"/>
    <w:rsid w:val="265019BD"/>
    <w:rsid w:val="265D2EB0"/>
    <w:rsid w:val="266A3FDC"/>
    <w:rsid w:val="266B429A"/>
    <w:rsid w:val="266F6C0E"/>
    <w:rsid w:val="2676666F"/>
    <w:rsid w:val="267C6ED2"/>
    <w:rsid w:val="267F2A14"/>
    <w:rsid w:val="26826613"/>
    <w:rsid w:val="2685366A"/>
    <w:rsid w:val="269906AD"/>
    <w:rsid w:val="26AD1B6F"/>
    <w:rsid w:val="26B27959"/>
    <w:rsid w:val="26BA457D"/>
    <w:rsid w:val="26BA7FA0"/>
    <w:rsid w:val="26CA308B"/>
    <w:rsid w:val="26CB3326"/>
    <w:rsid w:val="26E350B5"/>
    <w:rsid w:val="26E7101E"/>
    <w:rsid w:val="26F479F3"/>
    <w:rsid w:val="26FB752C"/>
    <w:rsid w:val="270262E8"/>
    <w:rsid w:val="27076FF3"/>
    <w:rsid w:val="27147452"/>
    <w:rsid w:val="27201F38"/>
    <w:rsid w:val="27341A15"/>
    <w:rsid w:val="27387312"/>
    <w:rsid w:val="27620936"/>
    <w:rsid w:val="27625BA1"/>
    <w:rsid w:val="276D2807"/>
    <w:rsid w:val="278F4B32"/>
    <w:rsid w:val="27967853"/>
    <w:rsid w:val="279B4DDC"/>
    <w:rsid w:val="279D7452"/>
    <w:rsid w:val="279E704C"/>
    <w:rsid w:val="27A32C04"/>
    <w:rsid w:val="27B42862"/>
    <w:rsid w:val="27C95861"/>
    <w:rsid w:val="27E11728"/>
    <w:rsid w:val="2801745C"/>
    <w:rsid w:val="28203E0A"/>
    <w:rsid w:val="28245159"/>
    <w:rsid w:val="2825603B"/>
    <w:rsid w:val="282C5AE6"/>
    <w:rsid w:val="28404934"/>
    <w:rsid w:val="28723757"/>
    <w:rsid w:val="287A143B"/>
    <w:rsid w:val="287B6ACA"/>
    <w:rsid w:val="289C48E5"/>
    <w:rsid w:val="28A058DC"/>
    <w:rsid w:val="28C46E1F"/>
    <w:rsid w:val="28C54EF5"/>
    <w:rsid w:val="28CA4D4D"/>
    <w:rsid w:val="28D07F8D"/>
    <w:rsid w:val="28D72DB9"/>
    <w:rsid w:val="28E556B0"/>
    <w:rsid w:val="28E9012B"/>
    <w:rsid w:val="28EF6DFC"/>
    <w:rsid w:val="28F06597"/>
    <w:rsid w:val="2909160C"/>
    <w:rsid w:val="29126BEA"/>
    <w:rsid w:val="291A585F"/>
    <w:rsid w:val="291E3BAB"/>
    <w:rsid w:val="29233E65"/>
    <w:rsid w:val="294209D2"/>
    <w:rsid w:val="29450168"/>
    <w:rsid w:val="2956587E"/>
    <w:rsid w:val="29611AFF"/>
    <w:rsid w:val="2962709E"/>
    <w:rsid w:val="296C4CAD"/>
    <w:rsid w:val="29773641"/>
    <w:rsid w:val="29864E5A"/>
    <w:rsid w:val="29864F42"/>
    <w:rsid w:val="298D1B6F"/>
    <w:rsid w:val="29AB2F9B"/>
    <w:rsid w:val="29AE04C9"/>
    <w:rsid w:val="29AE334D"/>
    <w:rsid w:val="29B10734"/>
    <w:rsid w:val="29C205D4"/>
    <w:rsid w:val="29E92807"/>
    <w:rsid w:val="2A15389E"/>
    <w:rsid w:val="2A277D35"/>
    <w:rsid w:val="2A490BB6"/>
    <w:rsid w:val="2A527467"/>
    <w:rsid w:val="2A597A45"/>
    <w:rsid w:val="2A5C7B4B"/>
    <w:rsid w:val="2A607688"/>
    <w:rsid w:val="2A651D25"/>
    <w:rsid w:val="2A7F03FD"/>
    <w:rsid w:val="2A8B72C5"/>
    <w:rsid w:val="2A8F3763"/>
    <w:rsid w:val="2AA12AF8"/>
    <w:rsid w:val="2AA13D3B"/>
    <w:rsid w:val="2AAB471C"/>
    <w:rsid w:val="2AAD7739"/>
    <w:rsid w:val="2ABB2FD8"/>
    <w:rsid w:val="2ADE31F2"/>
    <w:rsid w:val="2AEC2A48"/>
    <w:rsid w:val="2AF00104"/>
    <w:rsid w:val="2B065030"/>
    <w:rsid w:val="2B0F44B1"/>
    <w:rsid w:val="2B1035EC"/>
    <w:rsid w:val="2B2111AA"/>
    <w:rsid w:val="2B2113F3"/>
    <w:rsid w:val="2B334542"/>
    <w:rsid w:val="2B3C3139"/>
    <w:rsid w:val="2B426AA8"/>
    <w:rsid w:val="2B4773AA"/>
    <w:rsid w:val="2B5139C3"/>
    <w:rsid w:val="2B5C46A7"/>
    <w:rsid w:val="2B642CFB"/>
    <w:rsid w:val="2B762D7C"/>
    <w:rsid w:val="2B792E52"/>
    <w:rsid w:val="2B952B33"/>
    <w:rsid w:val="2B97642F"/>
    <w:rsid w:val="2BA935B0"/>
    <w:rsid w:val="2BB556DB"/>
    <w:rsid w:val="2BBA0EDF"/>
    <w:rsid w:val="2BD10DE9"/>
    <w:rsid w:val="2BD15B79"/>
    <w:rsid w:val="2BD43D06"/>
    <w:rsid w:val="2BDC1AEA"/>
    <w:rsid w:val="2BFA648B"/>
    <w:rsid w:val="2BFD3DF6"/>
    <w:rsid w:val="2C0B12B4"/>
    <w:rsid w:val="2C0E674A"/>
    <w:rsid w:val="2C216C95"/>
    <w:rsid w:val="2C221A5B"/>
    <w:rsid w:val="2C2370AA"/>
    <w:rsid w:val="2C3074CC"/>
    <w:rsid w:val="2C313B9E"/>
    <w:rsid w:val="2C3254A0"/>
    <w:rsid w:val="2C3A64DA"/>
    <w:rsid w:val="2C5166EF"/>
    <w:rsid w:val="2C62270A"/>
    <w:rsid w:val="2C631E33"/>
    <w:rsid w:val="2C753D85"/>
    <w:rsid w:val="2C870763"/>
    <w:rsid w:val="2C8B09BE"/>
    <w:rsid w:val="2C8B54F4"/>
    <w:rsid w:val="2C8F422B"/>
    <w:rsid w:val="2C910E91"/>
    <w:rsid w:val="2C991773"/>
    <w:rsid w:val="2CA0186D"/>
    <w:rsid w:val="2CB24EBE"/>
    <w:rsid w:val="2CC3545E"/>
    <w:rsid w:val="2CCC071B"/>
    <w:rsid w:val="2CE1388E"/>
    <w:rsid w:val="2CED02DA"/>
    <w:rsid w:val="2CED79F9"/>
    <w:rsid w:val="2CFC6D69"/>
    <w:rsid w:val="2CFE09D9"/>
    <w:rsid w:val="2D004049"/>
    <w:rsid w:val="2D0372F8"/>
    <w:rsid w:val="2D08245A"/>
    <w:rsid w:val="2D255C5F"/>
    <w:rsid w:val="2D370650"/>
    <w:rsid w:val="2D3E11F1"/>
    <w:rsid w:val="2D5B605A"/>
    <w:rsid w:val="2D5B6A9C"/>
    <w:rsid w:val="2D5C0272"/>
    <w:rsid w:val="2D6B07F1"/>
    <w:rsid w:val="2D72708E"/>
    <w:rsid w:val="2D794589"/>
    <w:rsid w:val="2D7F7C43"/>
    <w:rsid w:val="2D842E80"/>
    <w:rsid w:val="2D882832"/>
    <w:rsid w:val="2DA87721"/>
    <w:rsid w:val="2DAB6B97"/>
    <w:rsid w:val="2DAC3DFC"/>
    <w:rsid w:val="2DBE31A5"/>
    <w:rsid w:val="2DD16825"/>
    <w:rsid w:val="2DDA683C"/>
    <w:rsid w:val="2DDD7007"/>
    <w:rsid w:val="2DE7121E"/>
    <w:rsid w:val="2DEA22C9"/>
    <w:rsid w:val="2DF33FD2"/>
    <w:rsid w:val="2DF56AB9"/>
    <w:rsid w:val="2E1D67B3"/>
    <w:rsid w:val="2E291643"/>
    <w:rsid w:val="2E374186"/>
    <w:rsid w:val="2E390676"/>
    <w:rsid w:val="2E4416F3"/>
    <w:rsid w:val="2E4547A3"/>
    <w:rsid w:val="2E475BD6"/>
    <w:rsid w:val="2E4E57B8"/>
    <w:rsid w:val="2E556A28"/>
    <w:rsid w:val="2E573BF5"/>
    <w:rsid w:val="2E614877"/>
    <w:rsid w:val="2E6F01BB"/>
    <w:rsid w:val="2E866C7C"/>
    <w:rsid w:val="2E9348AE"/>
    <w:rsid w:val="2E937DE4"/>
    <w:rsid w:val="2EA37238"/>
    <w:rsid w:val="2EC21CB6"/>
    <w:rsid w:val="2EC52CD1"/>
    <w:rsid w:val="2ED47AF3"/>
    <w:rsid w:val="2ED56BC7"/>
    <w:rsid w:val="2EDF4F60"/>
    <w:rsid w:val="2EEA4719"/>
    <w:rsid w:val="2EF2773B"/>
    <w:rsid w:val="2EF86088"/>
    <w:rsid w:val="2F092FFD"/>
    <w:rsid w:val="2F0E16BC"/>
    <w:rsid w:val="2F10229B"/>
    <w:rsid w:val="2F26135B"/>
    <w:rsid w:val="2F2E68D9"/>
    <w:rsid w:val="2F3E13C1"/>
    <w:rsid w:val="2F4938B1"/>
    <w:rsid w:val="2F4D1261"/>
    <w:rsid w:val="2F515FEF"/>
    <w:rsid w:val="2F5B0831"/>
    <w:rsid w:val="2F6D1066"/>
    <w:rsid w:val="2F75516C"/>
    <w:rsid w:val="2F786266"/>
    <w:rsid w:val="2F78647E"/>
    <w:rsid w:val="2F815564"/>
    <w:rsid w:val="2F8575F0"/>
    <w:rsid w:val="2F8E4B43"/>
    <w:rsid w:val="2F9E07A7"/>
    <w:rsid w:val="2FC27DC8"/>
    <w:rsid w:val="2FC42F49"/>
    <w:rsid w:val="2FCB6FD4"/>
    <w:rsid w:val="2FF95F07"/>
    <w:rsid w:val="2FFF7F4C"/>
    <w:rsid w:val="30094847"/>
    <w:rsid w:val="302872BA"/>
    <w:rsid w:val="3036561A"/>
    <w:rsid w:val="303F5970"/>
    <w:rsid w:val="30407F93"/>
    <w:rsid w:val="30435ED4"/>
    <w:rsid w:val="3059567A"/>
    <w:rsid w:val="3076750A"/>
    <w:rsid w:val="30921418"/>
    <w:rsid w:val="30A21993"/>
    <w:rsid w:val="30A320A6"/>
    <w:rsid w:val="30BD0536"/>
    <w:rsid w:val="30D1197F"/>
    <w:rsid w:val="30D530E9"/>
    <w:rsid w:val="30D679BD"/>
    <w:rsid w:val="30D827DE"/>
    <w:rsid w:val="30D94441"/>
    <w:rsid w:val="31181D46"/>
    <w:rsid w:val="311954B8"/>
    <w:rsid w:val="311C1648"/>
    <w:rsid w:val="311D65DB"/>
    <w:rsid w:val="312C4D80"/>
    <w:rsid w:val="3133777C"/>
    <w:rsid w:val="31437311"/>
    <w:rsid w:val="314B31E9"/>
    <w:rsid w:val="31552E02"/>
    <w:rsid w:val="317135A4"/>
    <w:rsid w:val="31862CF9"/>
    <w:rsid w:val="31BB0533"/>
    <w:rsid w:val="31BF5BA9"/>
    <w:rsid w:val="31C36F97"/>
    <w:rsid w:val="31D238F0"/>
    <w:rsid w:val="31E3197B"/>
    <w:rsid w:val="31EB5A82"/>
    <w:rsid w:val="31F03C8E"/>
    <w:rsid w:val="31F36232"/>
    <w:rsid w:val="31F41DF5"/>
    <w:rsid w:val="31FA25E8"/>
    <w:rsid w:val="32182689"/>
    <w:rsid w:val="321E097B"/>
    <w:rsid w:val="322815AE"/>
    <w:rsid w:val="323269B4"/>
    <w:rsid w:val="32502989"/>
    <w:rsid w:val="325907B5"/>
    <w:rsid w:val="325C1141"/>
    <w:rsid w:val="325D0873"/>
    <w:rsid w:val="32603120"/>
    <w:rsid w:val="32620926"/>
    <w:rsid w:val="32650ECF"/>
    <w:rsid w:val="326A479B"/>
    <w:rsid w:val="32781462"/>
    <w:rsid w:val="32845BEC"/>
    <w:rsid w:val="328C1D07"/>
    <w:rsid w:val="328D6881"/>
    <w:rsid w:val="32A55DED"/>
    <w:rsid w:val="32A732E7"/>
    <w:rsid w:val="32C47648"/>
    <w:rsid w:val="32C74816"/>
    <w:rsid w:val="32DB7405"/>
    <w:rsid w:val="32E014CF"/>
    <w:rsid w:val="32E241FD"/>
    <w:rsid w:val="32ED11D2"/>
    <w:rsid w:val="32F004A8"/>
    <w:rsid w:val="330E486B"/>
    <w:rsid w:val="33103D5A"/>
    <w:rsid w:val="331651AB"/>
    <w:rsid w:val="332B30D2"/>
    <w:rsid w:val="3335210A"/>
    <w:rsid w:val="333D4A32"/>
    <w:rsid w:val="333E2FFB"/>
    <w:rsid w:val="33402214"/>
    <w:rsid w:val="33450B70"/>
    <w:rsid w:val="334E5764"/>
    <w:rsid w:val="33533B2C"/>
    <w:rsid w:val="335D0169"/>
    <w:rsid w:val="337C1991"/>
    <w:rsid w:val="33877B14"/>
    <w:rsid w:val="338C3C06"/>
    <w:rsid w:val="339A3B6D"/>
    <w:rsid w:val="33A62B90"/>
    <w:rsid w:val="33A81454"/>
    <w:rsid w:val="33B67AF3"/>
    <w:rsid w:val="33DA3D87"/>
    <w:rsid w:val="33E16EDA"/>
    <w:rsid w:val="33E26461"/>
    <w:rsid w:val="33FD0EB6"/>
    <w:rsid w:val="3419017D"/>
    <w:rsid w:val="341C68CF"/>
    <w:rsid w:val="34226835"/>
    <w:rsid w:val="34276BE3"/>
    <w:rsid w:val="34285C46"/>
    <w:rsid w:val="34312E58"/>
    <w:rsid w:val="343620A3"/>
    <w:rsid w:val="344C6B6A"/>
    <w:rsid w:val="34570261"/>
    <w:rsid w:val="34712257"/>
    <w:rsid w:val="347F3597"/>
    <w:rsid w:val="348203C4"/>
    <w:rsid w:val="3482507F"/>
    <w:rsid w:val="348E2AD7"/>
    <w:rsid w:val="349005EC"/>
    <w:rsid w:val="34946487"/>
    <w:rsid w:val="34964EE6"/>
    <w:rsid w:val="34A51B09"/>
    <w:rsid w:val="34A77134"/>
    <w:rsid w:val="34AA3C30"/>
    <w:rsid w:val="34D27911"/>
    <w:rsid w:val="34D52192"/>
    <w:rsid w:val="34E66F61"/>
    <w:rsid w:val="34E73AE9"/>
    <w:rsid w:val="34FA49D4"/>
    <w:rsid w:val="34FB3DFA"/>
    <w:rsid w:val="351352E4"/>
    <w:rsid w:val="351475AF"/>
    <w:rsid w:val="3524327B"/>
    <w:rsid w:val="352953ED"/>
    <w:rsid w:val="35340C19"/>
    <w:rsid w:val="35383541"/>
    <w:rsid w:val="353D2C72"/>
    <w:rsid w:val="3540704E"/>
    <w:rsid w:val="354E6D44"/>
    <w:rsid w:val="35685DF7"/>
    <w:rsid w:val="356D7F9D"/>
    <w:rsid w:val="35961E64"/>
    <w:rsid w:val="359D56B3"/>
    <w:rsid w:val="35B024D7"/>
    <w:rsid w:val="35BA695A"/>
    <w:rsid w:val="35BB1F84"/>
    <w:rsid w:val="35CA3433"/>
    <w:rsid w:val="35D664B7"/>
    <w:rsid w:val="35D70ECD"/>
    <w:rsid w:val="35DC44CD"/>
    <w:rsid w:val="35EA73C4"/>
    <w:rsid w:val="35FF00DC"/>
    <w:rsid w:val="36066CB9"/>
    <w:rsid w:val="36125079"/>
    <w:rsid w:val="361C1847"/>
    <w:rsid w:val="362A1F16"/>
    <w:rsid w:val="3630321A"/>
    <w:rsid w:val="363265A4"/>
    <w:rsid w:val="364B3DBA"/>
    <w:rsid w:val="364E467C"/>
    <w:rsid w:val="36507042"/>
    <w:rsid w:val="3659755C"/>
    <w:rsid w:val="36627AC6"/>
    <w:rsid w:val="367367BB"/>
    <w:rsid w:val="3681412D"/>
    <w:rsid w:val="368B4D50"/>
    <w:rsid w:val="368F6C4B"/>
    <w:rsid w:val="36B635F1"/>
    <w:rsid w:val="36C106EE"/>
    <w:rsid w:val="36CD5D0D"/>
    <w:rsid w:val="36D17C86"/>
    <w:rsid w:val="36ED7DAF"/>
    <w:rsid w:val="36EF6688"/>
    <w:rsid w:val="36F50685"/>
    <w:rsid w:val="370042EE"/>
    <w:rsid w:val="3706075C"/>
    <w:rsid w:val="37184855"/>
    <w:rsid w:val="376F17F2"/>
    <w:rsid w:val="37797589"/>
    <w:rsid w:val="377E39D4"/>
    <w:rsid w:val="37874049"/>
    <w:rsid w:val="379F12DB"/>
    <w:rsid w:val="37A325FF"/>
    <w:rsid w:val="37A549BF"/>
    <w:rsid w:val="37AB3467"/>
    <w:rsid w:val="37B26A9A"/>
    <w:rsid w:val="37B60960"/>
    <w:rsid w:val="37B65B84"/>
    <w:rsid w:val="37C15785"/>
    <w:rsid w:val="37C21EE5"/>
    <w:rsid w:val="37CC734B"/>
    <w:rsid w:val="37D9716D"/>
    <w:rsid w:val="37E24D73"/>
    <w:rsid w:val="37EB64BD"/>
    <w:rsid w:val="37EF2900"/>
    <w:rsid w:val="37F901A9"/>
    <w:rsid w:val="38047BA2"/>
    <w:rsid w:val="38080113"/>
    <w:rsid w:val="380D09B8"/>
    <w:rsid w:val="382451BE"/>
    <w:rsid w:val="38327F86"/>
    <w:rsid w:val="384558D7"/>
    <w:rsid w:val="384E1A14"/>
    <w:rsid w:val="38503C29"/>
    <w:rsid w:val="38643249"/>
    <w:rsid w:val="38A2761A"/>
    <w:rsid w:val="38A410AE"/>
    <w:rsid w:val="38B55D64"/>
    <w:rsid w:val="38B6521E"/>
    <w:rsid w:val="38C14AED"/>
    <w:rsid w:val="38DE161E"/>
    <w:rsid w:val="38E0464A"/>
    <w:rsid w:val="38E71054"/>
    <w:rsid w:val="38FA6850"/>
    <w:rsid w:val="38FF4B65"/>
    <w:rsid w:val="390841C1"/>
    <w:rsid w:val="3912405C"/>
    <w:rsid w:val="39187C35"/>
    <w:rsid w:val="393743E3"/>
    <w:rsid w:val="39381FBC"/>
    <w:rsid w:val="393E5962"/>
    <w:rsid w:val="39613AEF"/>
    <w:rsid w:val="39613F7B"/>
    <w:rsid w:val="3967014F"/>
    <w:rsid w:val="39712F78"/>
    <w:rsid w:val="39741270"/>
    <w:rsid w:val="39784EB2"/>
    <w:rsid w:val="39897152"/>
    <w:rsid w:val="399101E9"/>
    <w:rsid w:val="39954866"/>
    <w:rsid w:val="39971862"/>
    <w:rsid w:val="39A97D13"/>
    <w:rsid w:val="39B26A0F"/>
    <w:rsid w:val="39C6406A"/>
    <w:rsid w:val="39F52CEA"/>
    <w:rsid w:val="3A080FD5"/>
    <w:rsid w:val="3A1F1B92"/>
    <w:rsid w:val="3A2A54A3"/>
    <w:rsid w:val="3A3F6BD0"/>
    <w:rsid w:val="3A4957F7"/>
    <w:rsid w:val="3A520A16"/>
    <w:rsid w:val="3A67021B"/>
    <w:rsid w:val="3A6B6D86"/>
    <w:rsid w:val="3A6E58CF"/>
    <w:rsid w:val="3A717973"/>
    <w:rsid w:val="3A796D1F"/>
    <w:rsid w:val="3A7B7E12"/>
    <w:rsid w:val="3A7E5BE3"/>
    <w:rsid w:val="3A894ECB"/>
    <w:rsid w:val="3AB966A6"/>
    <w:rsid w:val="3AC513D8"/>
    <w:rsid w:val="3AC8024A"/>
    <w:rsid w:val="3ADD003D"/>
    <w:rsid w:val="3AE5407F"/>
    <w:rsid w:val="3AF73E13"/>
    <w:rsid w:val="3B04245C"/>
    <w:rsid w:val="3B055796"/>
    <w:rsid w:val="3B097EBF"/>
    <w:rsid w:val="3B0B4401"/>
    <w:rsid w:val="3B10617D"/>
    <w:rsid w:val="3B137838"/>
    <w:rsid w:val="3B1526FD"/>
    <w:rsid w:val="3B1A5DCC"/>
    <w:rsid w:val="3B40239D"/>
    <w:rsid w:val="3B46385C"/>
    <w:rsid w:val="3B616A84"/>
    <w:rsid w:val="3B6174F4"/>
    <w:rsid w:val="3B667BF1"/>
    <w:rsid w:val="3B6F1312"/>
    <w:rsid w:val="3B8922D2"/>
    <w:rsid w:val="3B8B288E"/>
    <w:rsid w:val="3B9365CB"/>
    <w:rsid w:val="3BA41CC9"/>
    <w:rsid w:val="3BAE79E5"/>
    <w:rsid w:val="3BB40B2B"/>
    <w:rsid w:val="3BB7469E"/>
    <w:rsid w:val="3BCC6596"/>
    <w:rsid w:val="3BDC525F"/>
    <w:rsid w:val="3BEA07EB"/>
    <w:rsid w:val="3C031797"/>
    <w:rsid w:val="3C0F4F51"/>
    <w:rsid w:val="3C135920"/>
    <w:rsid w:val="3C1F6C00"/>
    <w:rsid w:val="3C210E1C"/>
    <w:rsid w:val="3C295547"/>
    <w:rsid w:val="3C3B33B7"/>
    <w:rsid w:val="3C3D65D7"/>
    <w:rsid w:val="3C3F6DC3"/>
    <w:rsid w:val="3C432A04"/>
    <w:rsid w:val="3C4A04D8"/>
    <w:rsid w:val="3C5470DA"/>
    <w:rsid w:val="3C590C4E"/>
    <w:rsid w:val="3C5B1AF9"/>
    <w:rsid w:val="3C5B2E3D"/>
    <w:rsid w:val="3C5B7977"/>
    <w:rsid w:val="3C6877CF"/>
    <w:rsid w:val="3C753522"/>
    <w:rsid w:val="3C7F66FC"/>
    <w:rsid w:val="3C8A4A8D"/>
    <w:rsid w:val="3C9E5AD8"/>
    <w:rsid w:val="3CA56FA8"/>
    <w:rsid w:val="3CA90754"/>
    <w:rsid w:val="3CB7766E"/>
    <w:rsid w:val="3CC66055"/>
    <w:rsid w:val="3CE83B49"/>
    <w:rsid w:val="3CE91955"/>
    <w:rsid w:val="3CFA5CCD"/>
    <w:rsid w:val="3D253B93"/>
    <w:rsid w:val="3D3646DD"/>
    <w:rsid w:val="3D3B469D"/>
    <w:rsid w:val="3D453799"/>
    <w:rsid w:val="3D6511A4"/>
    <w:rsid w:val="3D6757CA"/>
    <w:rsid w:val="3D7515D6"/>
    <w:rsid w:val="3D756C2B"/>
    <w:rsid w:val="3D784F71"/>
    <w:rsid w:val="3D8B3353"/>
    <w:rsid w:val="3D8F788D"/>
    <w:rsid w:val="3DB47E4F"/>
    <w:rsid w:val="3DB57441"/>
    <w:rsid w:val="3DB71B99"/>
    <w:rsid w:val="3DBB25A0"/>
    <w:rsid w:val="3DC54475"/>
    <w:rsid w:val="3DD1695D"/>
    <w:rsid w:val="3DDA30AF"/>
    <w:rsid w:val="3DE025E5"/>
    <w:rsid w:val="3DE47DE8"/>
    <w:rsid w:val="3DE6673A"/>
    <w:rsid w:val="3DE67814"/>
    <w:rsid w:val="3DF24483"/>
    <w:rsid w:val="3E2320EF"/>
    <w:rsid w:val="3E2944C8"/>
    <w:rsid w:val="3E2F3D44"/>
    <w:rsid w:val="3E34538E"/>
    <w:rsid w:val="3E3D3F08"/>
    <w:rsid w:val="3E4823A7"/>
    <w:rsid w:val="3E4F6428"/>
    <w:rsid w:val="3E607AEB"/>
    <w:rsid w:val="3E774762"/>
    <w:rsid w:val="3E98073E"/>
    <w:rsid w:val="3EA34987"/>
    <w:rsid w:val="3EAD0BE2"/>
    <w:rsid w:val="3ED45444"/>
    <w:rsid w:val="3EF812F5"/>
    <w:rsid w:val="3EFE453F"/>
    <w:rsid w:val="3EFE685D"/>
    <w:rsid w:val="3F0017F1"/>
    <w:rsid w:val="3F004397"/>
    <w:rsid w:val="3F011A95"/>
    <w:rsid w:val="3F046C35"/>
    <w:rsid w:val="3F163065"/>
    <w:rsid w:val="3F332BF1"/>
    <w:rsid w:val="3F340E01"/>
    <w:rsid w:val="3F3E172A"/>
    <w:rsid w:val="3F530243"/>
    <w:rsid w:val="3F603B1D"/>
    <w:rsid w:val="3F693746"/>
    <w:rsid w:val="3F7129ED"/>
    <w:rsid w:val="3F772B84"/>
    <w:rsid w:val="3F8C52A1"/>
    <w:rsid w:val="3F935D24"/>
    <w:rsid w:val="3FAF0CB6"/>
    <w:rsid w:val="3FB176A2"/>
    <w:rsid w:val="3FB2730D"/>
    <w:rsid w:val="3FCF5016"/>
    <w:rsid w:val="3FED405A"/>
    <w:rsid w:val="3FEE1916"/>
    <w:rsid w:val="3FF74F3A"/>
    <w:rsid w:val="3FF7503C"/>
    <w:rsid w:val="400E2A6F"/>
    <w:rsid w:val="40270420"/>
    <w:rsid w:val="402718F8"/>
    <w:rsid w:val="402F0C3C"/>
    <w:rsid w:val="403F2691"/>
    <w:rsid w:val="40457050"/>
    <w:rsid w:val="404E2EBA"/>
    <w:rsid w:val="404E2FA0"/>
    <w:rsid w:val="40620494"/>
    <w:rsid w:val="40803131"/>
    <w:rsid w:val="408C1E0F"/>
    <w:rsid w:val="40963EF6"/>
    <w:rsid w:val="40983357"/>
    <w:rsid w:val="40993CCF"/>
    <w:rsid w:val="409B04E0"/>
    <w:rsid w:val="409C287A"/>
    <w:rsid w:val="40A80AE0"/>
    <w:rsid w:val="40AD4E25"/>
    <w:rsid w:val="40BC70F8"/>
    <w:rsid w:val="40C110E0"/>
    <w:rsid w:val="40DC6BD5"/>
    <w:rsid w:val="40DE2C13"/>
    <w:rsid w:val="40DF683D"/>
    <w:rsid w:val="40E17AFF"/>
    <w:rsid w:val="40E26692"/>
    <w:rsid w:val="4107059C"/>
    <w:rsid w:val="41072907"/>
    <w:rsid w:val="410D5F42"/>
    <w:rsid w:val="410E32CC"/>
    <w:rsid w:val="4110118A"/>
    <w:rsid w:val="411B105E"/>
    <w:rsid w:val="412E35CC"/>
    <w:rsid w:val="413A263A"/>
    <w:rsid w:val="413E474B"/>
    <w:rsid w:val="413F559E"/>
    <w:rsid w:val="415D64DD"/>
    <w:rsid w:val="41601877"/>
    <w:rsid w:val="4166585F"/>
    <w:rsid w:val="418A071B"/>
    <w:rsid w:val="4192488B"/>
    <w:rsid w:val="41A11772"/>
    <w:rsid w:val="41A57A84"/>
    <w:rsid w:val="41A81DEC"/>
    <w:rsid w:val="41B131D6"/>
    <w:rsid w:val="41BC7FE0"/>
    <w:rsid w:val="41BE2AB6"/>
    <w:rsid w:val="41BF382A"/>
    <w:rsid w:val="41C00967"/>
    <w:rsid w:val="41C86862"/>
    <w:rsid w:val="41C95B0B"/>
    <w:rsid w:val="41E169AC"/>
    <w:rsid w:val="41E41D1A"/>
    <w:rsid w:val="41EB7202"/>
    <w:rsid w:val="41F37627"/>
    <w:rsid w:val="41F537EA"/>
    <w:rsid w:val="41F879F5"/>
    <w:rsid w:val="420A32B6"/>
    <w:rsid w:val="420D5E36"/>
    <w:rsid w:val="421771AD"/>
    <w:rsid w:val="421A2EB6"/>
    <w:rsid w:val="422546A2"/>
    <w:rsid w:val="422858FE"/>
    <w:rsid w:val="424E579A"/>
    <w:rsid w:val="42586308"/>
    <w:rsid w:val="4260437D"/>
    <w:rsid w:val="426048E3"/>
    <w:rsid w:val="42755C58"/>
    <w:rsid w:val="427C2378"/>
    <w:rsid w:val="428976CE"/>
    <w:rsid w:val="42957C2B"/>
    <w:rsid w:val="4296530F"/>
    <w:rsid w:val="42A55AC1"/>
    <w:rsid w:val="42AA60BD"/>
    <w:rsid w:val="42AB3DEA"/>
    <w:rsid w:val="42AF2F68"/>
    <w:rsid w:val="42B37B75"/>
    <w:rsid w:val="42EB1891"/>
    <w:rsid w:val="42F303DD"/>
    <w:rsid w:val="43053856"/>
    <w:rsid w:val="431011EF"/>
    <w:rsid w:val="431135D5"/>
    <w:rsid w:val="43155AB7"/>
    <w:rsid w:val="43160ED8"/>
    <w:rsid w:val="432E33F6"/>
    <w:rsid w:val="43324737"/>
    <w:rsid w:val="43337559"/>
    <w:rsid w:val="43411906"/>
    <w:rsid w:val="43467A6A"/>
    <w:rsid w:val="43533B69"/>
    <w:rsid w:val="435A321D"/>
    <w:rsid w:val="436D10D5"/>
    <w:rsid w:val="43746D80"/>
    <w:rsid w:val="437B48E7"/>
    <w:rsid w:val="438F58EA"/>
    <w:rsid w:val="43A86950"/>
    <w:rsid w:val="43AE1B63"/>
    <w:rsid w:val="43B703AB"/>
    <w:rsid w:val="43BB789D"/>
    <w:rsid w:val="43C463FA"/>
    <w:rsid w:val="43C632A7"/>
    <w:rsid w:val="43D45BA5"/>
    <w:rsid w:val="43DC6B9B"/>
    <w:rsid w:val="43EF4E12"/>
    <w:rsid w:val="44054A0A"/>
    <w:rsid w:val="441318E3"/>
    <w:rsid w:val="443029D0"/>
    <w:rsid w:val="443D0796"/>
    <w:rsid w:val="443F3CA7"/>
    <w:rsid w:val="44523B3A"/>
    <w:rsid w:val="445E4B77"/>
    <w:rsid w:val="44615707"/>
    <w:rsid w:val="447F08C3"/>
    <w:rsid w:val="44830631"/>
    <w:rsid w:val="44866E22"/>
    <w:rsid w:val="44882630"/>
    <w:rsid w:val="44963022"/>
    <w:rsid w:val="449B2973"/>
    <w:rsid w:val="44A031DC"/>
    <w:rsid w:val="44AB234E"/>
    <w:rsid w:val="44AC3383"/>
    <w:rsid w:val="44B607B7"/>
    <w:rsid w:val="44B90764"/>
    <w:rsid w:val="44C24733"/>
    <w:rsid w:val="44CA4B7D"/>
    <w:rsid w:val="44CC4458"/>
    <w:rsid w:val="44D16C8D"/>
    <w:rsid w:val="44D42285"/>
    <w:rsid w:val="44D95BA8"/>
    <w:rsid w:val="45060432"/>
    <w:rsid w:val="450F7C20"/>
    <w:rsid w:val="45101111"/>
    <w:rsid w:val="4519411C"/>
    <w:rsid w:val="451A6F29"/>
    <w:rsid w:val="451B614C"/>
    <w:rsid w:val="4521240C"/>
    <w:rsid w:val="4527339A"/>
    <w:rsid w:val="45311893"/>
    <w:rsid w:val="45432889"/>
    <w:rsid w:val="454E5854"/>
    <w:rsid w:val="45524348"/>
    <w:rsid w:val="455474E1"/>
    <w:rsid w:val="455A0732"/>
    <w:rsid w:val="4560411D"/>
    <w:rsid w:val="45606CE7"/>
    <w:rsid w:val="456A4BDE"/>
    <w:rsid w:val="45737D31"/>
    <w:rsid w:val="45744CE9"/>
    <w:rsid w:val="45761B7E"/>
    <w:rsid w:val="458052EA"/>
    <w:rsid w:val="458D7C5D"/>
    <w:rsid w:val="45926FA5"/>
    <w:rsid w:val="45994EC0"/>
    <w:rsid w:val="45AB2270"/>
    <w:rsid w:val="45D65B5E"/>
    <w:rsid w:val="45E64A5C"/>
    <w:rsid w:val="45E719E6"/>
    <w:rsid w:val="45E9721F"/>
    <w:rsid w:val="45F141C3"/>
    <w:rsid w:val="45F2278D"/>
    <w:rsid w:val="45F466E7"/>
    <w:rsid w:val="45F85D6A"/>
    <w:rsid w:val="460C02A1"/>
    <w:rsid w:val="460C5557"/>
    <w:rsid w:val="461870B5"/>
    <w:rsid w:val="4624483D"/>
    <w:rsid w:val="4625793A"/>
    <w:rsid w:val="463E6AAA"/>
    <w:rsid w:val="46530FD8"/>
    <w:rsid w:val="46594E60"/>
    <w:rsid w:val="4660398E"/>
    <w:rsid w:val="46617B46"/>
    <w:rsid w:val="467B6E3A"/>
    <w:rsid w:val="467B78E2"/>
    <w:rsid w:val="46917F5E"/>
    <w:rsid w:val="46937324"/>
    <w:rsid w:val="46944B41"/>
    <w:rsid w:val="46A77450"/>
    <w:rsid w:val="46B86CD1"/>
    <w:rsid w:val="46BE159C"/>
    <w:rsid w:val="46D251DE"/>
    <w:rsid w:val="46E34ECE"/>
    <w:rsid w:val="46E642CE"/>
    <w:rsid w:val="46F54A1D"/>
    <w:rsid w:val="46F6574E"/>
    <w:rsid w:val="46FD716C"/>
    <w:rsid w:val="4713083F"/>
    <w:rsid w:val="4713636D"/>
    <w:rsid w:val="4718701B"/>
    <w:rsid w:val="47280D10"/>
    <w:rsid w:val="4732675C"/>
    <w:rsid w:val="4755085E"/>
    <w:rsid w:val="475732B9"/>
    <w:rsid w:val="475F3C70"/>
    <w:rsid w:val="476227E6"/>
    <w:rsid w:val="476A2ABB"/>
    <w:rsid w:val="478643B8"/>
    <w:rsid w:val="47A13CEB"/>
    <w:rsid w:val="47A551F1"/>
    <w:rsid w:val="47AC1D33"/>
    <w:rsid w:val="47B62FAE"/>
    <w:rsid w:val="47B65DDE"/>
    <w:rsid w:val="47DD4F00"/>
    <w:rsid w:val="47E32492"/>
    <w:rsid w:val="47EE6E83"/>
    <w:rsid w:val="47FE3B6E"/>
    <w:rsid w:val="48107128"/>
    <w:rsid w:val="4811286F"/>
    <w:rsid w:val="481A2260"/>
    <w:rsid w:val="482A2D5F"/>
    <w:rsid w:val="482B7E83"/>
    <w:rsid w:val="48486BC3"/>
    <w:rsid w:val="48525279"/>
    <w:rsid w:val="48572D57"/>
    <w:rsid w:val="485E6394"/>
    <w:rsid w:val="488439FF"/>
    <w:rsid w:val="48893E9C"/>
    <w:rsid w:val="488F33B8"/>
    <w:rsid w:val="4895680E"/>
    <w:rsid w:val="48B20863"/>
    <w:rsid w:val="48BA5634"/>
    <w:rsid w:val="48BF0ECD"/>
    <w:rsid w:val="48BF126D"/>
    <w:rsid w:val="48C21D72"/>
    <w:rsid w:val="48C55BD8"/>
    <w:rsid w:val="48E15DF2"/>
    <w:rsid w:val="48FC03B7"/>
    <w:rsid w:val="49121244"/>
    <w:rsid w:val="491B6C4F"/>
    <w:rsid w:val="491F0EB7"/>
    <w:rsid w:val="49246318"/>
    <w:rsid w:val="49270D2C"/>
    <w:rsid w:val="492F7D60"/>
    <w:rsid w:val="49554D89"/>
    <w:rsid w:val="49574460"/>
    <w:rsid w:val="496958BA"/>
    <w:rsid w:val="4971304C"/>
    <w:rsid w:val="49764761"/>
    <w:rsid w:val="4978289F"/>
    <w:rsid w:val="498E0D53"/>
    <w:rsid w:val="499768DE"/>
    <w:rsid w:val="499A4CDA"/>
    <w:rsid w:val="49A247F4"/>
    <w:rsid w:val="49AE1838"/>
    <w:rsid w:val="49BD66FC"/>
    <w:rsid w:val="49C227D4"/>
    <w:rsid w:val="49F655AD"/>
    <w:rsid w:val="49FA1B94"/>
    <w:rsid w:val="4A210B42"/>
    <w:rsid w:val="4A306B1B"/>
    <w:rsid w:val="4A3950D7"/>
    <w:rsid w:val="4A3C19BC"/>
    <w:rsid w:val="4A481B43"/>
    <w:rsid w:val="4A486BB5"/>
    <w:rsid w:val="4A560805"/>
    <w:rsid w:val="4A617936"/>
    <w:rsid w:val="4A726E19"/>
    <w:rsid w:val="4A815233"/>
    <w:rsid w:val="4A950EB2"/>
    <w:rsid w:val="4A9F700F"/>
    <w:rsid w:val="4AD15DE4"/>
    <w:rsid w:val="4AE07C73"/>
    <w:rsid w:val="4AED487C"/>
    <w:rsid w:val="4AF761AD"/>
    <w:rsid w:val="4B1B4620"/>
    <w:rsid w:val="4B480365"/>
    <w:rsid w:val="4B707521"/>
    <w:rsid w:val="4B746B24"/>
    <w:rsid w:val="4B751E58"/>
    <w:rsid w:val="4B786A00"/>
    <w:rsid w:val="4B811AC4"/>
    <w:rsid w:val="4B86011C"/>
    <w:rsid w:val="4B8D49FB"/>
    <w:rsid w:val="4B911AF8"/>
    <w:rsid w:val="4B982A1A"/>
    <w:rsid w:val="4BA22C76"/>
    <w:rsid w:val="4BA344C5"/>
    <w:rsid w:val="4BAD4823"/>
    <w:rsid w:val="4BBE58B0"/>
    <w:rsid w:val="4BC52895"/>
    <w:rsid w:val="4BCC0B08"/>
    <w:rsid w:val="4BD92BB2"/>
    <w:rsid w:val="4BDB24A6"/>
    <w:rsid w:val="4BF7733C"/>
    <w:rsid w:val="4C163C86"/>
    <w:rsid w:val="4C1E2E75"/>
    <w:rsid w:val="4C377A25"/>
    <w:rsid w:val="4C461F3B"/>
    <w:rsid w:val="4C46244B"/>
    <w:rsid w:val="4C4E0F4F"/>
    <w:rsid w:val="4C511144"/>
    <w:rsid w:val="4C557D76"/>
    <w:rsid w:val="4C585F51"/>
    <w:rsid w:val="4C5E3673"/>
    <w:rsid w:val="4C642C44"/>
    <w:rsid w:val="4C6630AF"/>
    <w:rsid w:val="4C83144D"/>
    <w:rsid w:val="4C8936CD"/>
    <w:rsid w:val="4CA017F6"/>
    <w:rsid w:val="4CA106F0"/>
    <w:rsid w:val="4CA7416F"/>
    <w:rsid w:val="4CA96838"/>
    <w:rsid w:val="4CC7083E"/>
    <w:rsid w:val="4CD718ED"/>
    <w:rsid w:val="4CE41F4D"/>
    <w:rsid w:val="4CE769B7"/>
    <w:rsid w:val="4CEE32A4"/>
    <w:rsid w:val="4CF404D8"/>
    <w:rsid w:val="4CFA3C97"/>
    <w:rsid w:val="4D14798B"/>
    <w:rsid w:val="4D310B33"/>
    <w:rsid w:val="4D427CED"/>
    <w:rsid w:val="4D483A81"/>
    <w:rsid w:val="4D596806"/>
    <w:rsid w:val="4D673321"/>
    <w:rsid w:val="4D812783"/>
    <w:rsid w:val="4D821F8B"/>
    <w:rsid w:val="4D857BE0"/>
    <w:rsid w:val="4D86359E"/>
    <w:rsid w:val="4D9B0CFC"/>
    <w:rsid w:val="4DB474A9"/>
    <w:rsid w:val="4DCE0133"/>
    <w:rsid w:val="4DDC6414"/>
    <w:rsid w:val="4DFC2756"/>
    <w:rsid w:val="4E094F69"/>
    <w:rsid w:val="4E0E049A"/>
    <w:rsid w:val="4E100AC1"/>
    <w:rsid w:val="4E1640BA"/>
    <w:rsid w:val="4E2A70D4"/>
    <w:rsid w:val="4E380396"/>
    <w:rsid w:val="4E383F56"/>
    <w:rsid w:val="4E4E1185"/>
    <w:rsid w:val="4E54338F"/>
    <w:rsid w:val="4E5E615E"/>
    <w:rsid w:val="4E6A49A2"/>
    <w:rsid w:val="4EAA55F3"/>
    <w:rsid w:val="4EBB3370"/>
    <w:rsid w:val="4EBE74B9"/>
    <w:rsid w:val="4EC30471"/>
    <w:rsid w:val="4EC44A68"/>
    <w:rsid w:val="4ED30806"/>
    <w:rsid w:val="4ED83788"/>
    <w:rsid w:val="4EF558C6"/>
    <w:rsid w:val="4EFD66EC"/>
    <w:rsid w:val="4F0C7D3D"/>
    <w:rsid w:val="4F111222"/>
    <w:rsid w:val="4F172272"/>
    <w:rsid w:val="4F20326E"/>
    <w:rsid w:val="4F2323D7"/>
    <w:rsid w:val="4F286A55"/>
    <w:rsid w:val="4F2E3855"/>
    <w:rsid w:val="4F322B60"/>
    <w:rsid w:val="4F3856B4"/>
    <w:rsid w:val="4F4807D1"/>
    <w:rsid w:val="4F4A508D"/>
    <w:rsid w:val="4F4E162E"/>
    <w:rsid w:val="4F617775"/>
    <w:rsid w:val="4F62456D"/>
    <w:rsid w:val="4F813C1D"/>
    <w:rsid w:val="4F8A6E7A"/>
    <w:rsid w:val="4F927D6F"/>
    <w:rsid w:val="4FA018B5"/>
    <w:rsid w:val="4FAC22D9"/>
    <w:rsid w:val="4FB261ED"/>
    <w:rsid w:val="4FB779AE"/>
    <w:rsid w:val="4FBB2E5A"/>
    <w:rsid w:val="4FC5384D"/>
    <w:rsid w:val="4FC7541E"/>
    <w:rsid w:val="4FDF45AE"/>
    <w:rsid w:val="4FFD0164"/>
    <w:rsid w:val="50014B60"/>
    <w:rsid w:val="50084E73"/>
    <w:rsid w:val="50086E70"/>
    <w:rsid w:val="500935BA"/>
    <w:rsid w:val="501940BB"/>
    <w:rsid w:val="50270298"/>
    <w:rsid w:val="5037036C"/>
    <w:rsid w:val="50377114"/>
    <w:rsid w:val="50545906"/>
    <w:rsid w:val="508F2977"/>
    <w:rsid w:val="509224B8"/>
    <w:rsid w:val="50963152"/>
    <w:rsid w:val="5097441D"/>
    <w:rsid w:val="50A8711D"/>
    <w:rsid w:val="50B01178"/>
    <w:rsid w:val="50B057D1"/>
    <w:rsid w:val="50CE4B3D"/>
    <w:rsid w:val="50D421A3"/>
    <w:rsid w:val="50D9283E"/>
    <w:rsid w:val="50DA3612"/>
    <w:rsid w:val="50EB07BF"/>
    <w:rsid w:val="50ED49BC"/>
    <w:rsid w:val="50F62582"/>
    <w:rsid w:val="51112600"/>
    <w:rsid w:val="512469D7"/>
    <w:rsid w:val="51302A4E"/>
    <w:rsid w:val="51494F33"/>
    <w:rsid w:val="514A1A97"/>
    <w:rsid w:val="515D4E67"/>
    <w:rsid w:val="51616461"/>
    <w:rsid w:val="516423B1"/>
    <w:rsid w:val="518160A2"/>
    <w:rsid w:val="518622F8"/>
    <w:rsid w:val="51994FF3"/>
    <w:rsid w:val="51A2368F"/>
    <w:rsid w:val="51A90EFC"/>
    <w:rsid w:val="51B9002A"/>
    <w:rsid w:val="51BA41C1"/>
    <w:rsid w:val="51CC2B22"/>
    <w:rsid w:val="51EF5163"/>
    <w:rsid w:val="52026A1B"/>
    <w:rsid w:val="5215514A"/>
    <w:rsid w:val="52276206"/>
    <w:rsid w:val="522A504E"/>
    <w:rsid w:val="5235769D"/>
    <w:rsid w:val="523E55E3"/>
    <w:rsid w:val="523F764D"/>
    <w:rsid w:val="525B2DAB"/>
    <w:rsid w:val="525E6D9F"/>
    <w:rsid w:val="526548B0"/>
    <w:rsid w:val="52697D51"/>
    <w:rsid w:val="526C5B1C"/>
    <w:rsid w:val="52744908"/>
    <w:rsid w:val="5277220C"/>
    <w:rsid w:val="5280373A"/>
    <w:rsid w:val="528B5E4F"/>
    <w:rsid w:val="52C66E9E"/>
    <w:rsid w:val="52EC3ED4"/>
    <w:rsid w:val="52ED5089"/>
    <w:rsid w:val="52EF1C33"/>
    <w:rsid w:val="53025BF5"/>
    <w:rsid w:val="53080D9C"/>
    <w:rsid w:val="533916E9"/>
    <w:rsid w:val="5351337F"/>
    <w:rsid w:val="53740BF8"/>
    <w:rsid w:val="5374563D"/>
    <w:rsid w:val="53756C18"/>
    <w:rsid w:val="538D5AA1"/>
    <w:rsid w:val="5390154D"/>
    <w:rsid w:val="539420AF"/>
    <w:rsid w:val="53957262"/>
    <w:rsid w:val="53995A6E"/>
    <w:rsid w:val="539B242A"/>
    <w:rsid w:val="539E539B"/>
    <w:rsid w:val="53A93A77"/>
    <w:rsid w:val="53AA1EF8"/>
    <w:rsid w:val="53AC0A24"/>
    <w:rsid w:val="53AC2AD0"/>
    <w:rsid w:val="53AF4CBE"/>
    <w:rsid w:val="53C143F6"/>
    <w:rsid w:val="53DC0BC1"/>
    <w:rsid w:val="53DF5431"/>
    <w:rsid w:val="53E70582"/>
    <w:rsid w:val="53E71229"/>
    <w:rsid w:val="53ED53AF"/>
    <w:rsid w:val="53F510B8"/>
    <w:rsid w:val="53F831EF"/>
    <w:rsid w:val="540366B7"/>
    <w:rsid w:val="54060D44"/>
    <w:rsid w:val="540831AC"/>
    <w:rsid w:val="54251D74"/>
    <w:rsid w:val="543E2C62"/>
    <w:rsid w:val="544A7D49"/>
    <w:rsid w:val="54562EC8"/>
    <w:rsid w:val="549330FD"/>
    <w:rsid w:val="54950C70"/>
    <w:rsid w:val="54A45AC2"/>
    <w:rsid w:val="54A871E5"/>
    <w:rsid w:val="54BB5F60"/>
    <w:rsid w:val="54C01653"/>
    <w:rsid w:val="54C0265F"/>
    <w:rsid w:val="54C55CC0"/>
    <w:rsid w:val="54CF4638"/>
    <w:rsid w:val="54DF361A"/>
    <w:rsid w:val="54E15C12"/>
    <w:rsid w:val="54E94104"/>
    <w:rsid w:val="54F72B96"/>
    <w:rsid w:val="550D4137"/>
    <w:rsid w:val="552F3E71"/>
    <w:rsid w:val="5532472D"/>
    <w:rsid w:val="554A53D1"/>
    <w:rsid w:val="554B718F"/>
    <w:rsid w:val="55526375"/>
    <w:rsid w:val="55692A9A"/>
    <w:rsid w:val="55892B30"/>
    <w:rsid w:val="558B49D5"/>
    <w:rsid w:val="559056A4"/>
    <w:rsid w:val="55947491"/>
    <w:rsid w:val="55980D93"/>
    <w:rsid w:val="559B5AEF"/>
    <w:rsid w:val="55A808CE"/>
    <w:rsid w:val="55AB3E89"/>
    <w:rsid w:val="55AB6B91"/>
    <w:rsid w:val="55B2719A"/>
    <w:rsid w:val="55B828F4"/>
    <w:rsid w:val="55B86675"/>
    <w:rsid w:val="55BB39E5"/>
    <w:rsid w:val="55CE739D"/>
    <w:rsid w:val="55D309B2"/>
    <w:rsid w:val="55D367FB"/>
    <w:rsid w:val="55D660B7"/>
    <w:rsid w:val="55E7585D"/>
    <w:rsid w:val="561F2F87"/>
    <w:rsid w:val="56203940"/>
    <w:rsid w:val="5621029E"/>
    <w:rsid w:val="562766C8"/>
    <w:rsid w:val="562B3EBD"/>
    <w:rsid w:val="562C771C"/>
    <w:rsid w:val="562D379C"/>
    <w:rsid w:val="563B0C49"/>
    <w:rsid w:val="563F0619"/>
    <w:rsid w:val="566F265F"/>
    <w:rsid w:val="5678108D"/>
    <w:rsid w:val="56943E9C"/>
    <w:rsid w:val="56A8404D"/>
    <w:rsid w:val="56AB2065"/>
    <w:rsid w:val="56AC3DC4"/>
    <w:rsid w:val="56B02440"/>
    <w:rsid w:val="56C205CA"/>
    <w:rsid w:val="56C70592"/>
    <w:rsid w:val="56E21711"/>
    <w:rsid w:val="56F00E6B"/>
    <w:rsid w:val="56F85B6E"/>
    <w:rsid w:val="57082664"/>
    <w:rsid w:val="57112614"/>
    <w:rsid w:val="575D1277"/>
    <w:rsid w:val="575F0ED2"/>
    <w:rsid w:val="57695D34"/>
    <w:rsid w:val="576A682C"/>
    <w:rsid w:val="577D3E51"/>
    <w:rsid w:val="578531B6"/>
    <w:rsid w:val="57857171"/>
    <w:rsid w:val="5789372D"/>
    <w:rsid w:val="57947026"/>
    <w:rsid w:val="57C957B8"/>
    <w:rsid w:val="57D55974"/>
    <w:rsid w:val="57DE1AC5"/>
    <w:rsid w:val="57E5169A"/>
    <w:rsid w:val="580134E9"/>
    <w:rsid w:val="580937D7"/>
    <w:rsid w:val="580D51E2"/>
    <w:rsid w:val="58196701"/>
    <w:rsid w:val="58250E83"/>
    <w:rsid w:val="582752E6"/>
    <w:rsid w:val="58282484"/>
    <w:rsid w:val="58304BA8"/>
    <w:rsid w:val="58436E69"/>
    <w:rsid w:val="58535D01"/>
    <w:rsid w:val="586364A6"/>
    <w:rsid w:val="586C27C8"/>
    <w:rsid w:val="58711FAA"/>
    <w:rsid w:val="58744E07"/>
    <w:rsid w:val="5888204E"/>
    <w:rsid w:val="588B7122"/>
    <w:rsid w:val="58A230F9"/>
    <w:rsid w:val="58B1089C"/>
    <w:rsid w:val="58D140C4"/>
    <w:rsid w:val="58E265E6"/>
    <w:rsid w:val="58E51662"/>
    <w:rsid w:val="58E7437E"/>
    <w:rsid w:val="58EE6319"/>
    <w:rsid w:val="59017486"/>
    <w:rsid w:val="5913296A"/>
    <w:rsid w:val="592A6026"/>
    <w:rsid w:val="592C555B"/>
    <w:rsid w:val="594342E2"/>
    <w:rsid w:val="59483456"/>
    <w:rsid w:val="59523E6D"/>
    <w:rsid w:val="595674EB"/>
    <w:rsid w:val="59574980"/>
    <w:rsid w:val="595C57B1"/>
    <w:rsid w:val="59600CE5"/>
    <w:rsid w:val="59630964"/>
    <w:rsid w:val="59715E55"/>
    <w:rsid w:val="597C421B"/>
    <w:rsid w:val="598B3C2F"/>
    <w:rsid w:val="59906D48"/>
    <w:rsid w:val="599F2E35"/>
    <w:rsid w:val="59AE01C8"/>
    <w:rsid w:val="59B34EBD"/>
    <w:rsid w:val="59C6198C"/>
    <w:rsid w:val="59C912AD"/>
    <w:rsid w:val="59CA37D8"/>
    <w:rsid w:val="59CA70AD"/>
    <w:rsid w:val="59CE7964"/>
    <w:rsid w:val="59EC739C"/>
    <w:rsid w:val="5A077791"/>
    <w:rsid w:val="5A0A7B02"/>
    <w:rsid w:val="5A1E3827"/>
    <w:rsid w:val="5A217FEA"/>
    <w:rsid w:val="5A281450"/>
    <w:rsid w:val="5A290DE8"/>
    <w:rsid w:val="5A32315E"/>
    <w:rsid w:val="5A362F1D"/>
    <w:rsid w:val="5A366AF0"/>
    <w:rsid w:val="5A591B72"/>
    <w:rsid w:val="5A604DD6"/>
    <w:rsid w:val="5A61501A"/>
    <w:rsid w:val="5A66095C"/>
    <w:rsid w:val="5A681860"/>
    <w:rsid w:val="5A7420E9"/>
    <w:rsid w:val="5A847088"/>
    <w:rsid w:val="5A861409"/>
    <w:rsid w:val="5A864F2F"/>
    <w:rsid w:val="5A8C3912"/>
    <w:rsid w:val="5A944D99"/>
    <w:rsid w:val="5AA2224C"/>
    <w:rsid w:val="5AA80D50"/>
    <w:rsid w:val="5AB177C1"/>
    <w:rsid w:val="5ABF4E4E"/>
    <w:rsid w:val="5AC600C8"/>
    <w:rsid w:val="5AD52CBC"/>
    <w:rsid w:val="5AFA4CB9"/>
    <w:rsid w:val="5AFB7BA2"/>
    <w:rsid w:val="5B0720F1"/>
    <w:rsid w:val="5B097212"/>
    <w:rsid w:val="5B1030BD"/>
    <w:rsid w:val="5B2304CF"/>
    <w:rsid w:val="5B24226F"/>
    <w:rsid w:val="5B28793F"/>
    <w:rsid w:val="5B350581"/>
    <w:rsid w:val="5B401B53"/>
    <w:rsid w:val="5B490654"/>
    <w:rsid w:val="5B4C1578"/>
    <w:rsid w:val="5B50450B"/>
    <w:rsid w:val="5B5E00D6"/>
    <w:rsid w:val="5B6015DE"/>
    <w:rsid w:val="5B6658BC"/>
    <w:rsid w:val="5B7141AD"/>
    <w:rsid w:val="5B78793A"/>
    <w:rsid w:val="5B7E0F49"/>
    <w:rsid w:val="5B7E65CD"/>
    <w:rsid w:val="5B8B6E15"/>
    <w:rsid w:val="5B9704CA"/>
    <w:rsid w:val="5B9931DF"/>
    <w:rsid w:val="5BBE2A81"/>
    <w:rsid w:val="5BC73E49"/>
    <w:rsid w:val="5BDA6150"/>
    <w:rsid w:val="5BDA7231"/>
    <w:rsid w:val="5C0D5688"/>
    <w:rsid w:val="5C13299F"/>
    <w:rsid w:val="5C161260"/>
    <w:rsid w:val="5C2631BD"/>
    <w:rsid w:val="5C276709"/>
    <w:rsid w:val="5C2A712C"/>
    <w:rsid w:val="5C335913"/>
    <w:rsid w:val="5C377495"/>
    <w:rsid w:val="5C3C21D1"/>
    <w:rsid w:val="5C404C51"/>
    <w:rsid w:val="5C4377EA"/>
    <w:rsid w:val="5C477F9D"/>
    <w:rsid w:val="5C671379"/>
    <w:rsid w:val="5C6A3407"/>
    <w:rsid w:val="5C6D0C4E"/>
    <w:rsid w:val="5C704232"/>
    <w:rsid w:val="5C8223EF"/>
    <w:rsid w:val="5C8B7F34"/>
    <w:rsid w:val="5CA56DA9"/>
    <w:rsid w:val="5CA84518"/>
    <w:rsid w:val="5CAF21C8"/>
    <w:rsid w:val="5CBD3377"/>
    <w:rsid w:val="5CBD591B"/>
    <w:rsid w:val="5CC746E7"/>
    <w:rsid w:val="5CEB00DE"/>
    <w:rsid w:val="5CF82185"/>
    <w:rsid w:val="5CF84ABB"/>
    <w:rsid w:val="5D121EFB"/>
    <w:rsid w:val="5D2C0073"/>
    <w:rsid w:val="5D3F0A78"/>
    <w:rsid w:val="5D402CA1"/>
    <w:rsid w:val="5D413281"/>
    <w:rsid w:val="5D51541C"/>
    <w:rsid w:val="5D556F8A"/>
    <w:rsid w:val="5D614B6C"/>
    <w:rsid w:val="5D6E59AC"/>
    <w:rsid w:val="5D754531"/>
    <w:rsid w:val="5D7F5459"/>
    <w:rsid w:val="5D8D6F68"/>
    <w:rsid w:val="5D9140BD"/>
    <w:rsid w:val="5D962DA0"/>
    <w:rsid w:val="5D963CEC"/>
    <w:rsid w:val="5DB11600"/>
    <w:rsid w:val="5DB37E37"/>
    <w:rsid w:val="5DB82B5D"/>
    <w:rsid w:val="5DBB7250"/>
    <w:rsid w:val="5DBD3DE4"/>
    <w:rsid w:val="5DDF2265"/>
    <w:rsid w:val="5DE01511"/>
    <w:rsid w:val="5DE0466F"/>
    <w:rsid w:val="5DE8466D"/>
    <w:rsid w:val="5DF64E7B"/>
    <w:rsid w:val="5DFA6C57"/>
    <w:rsid w:val="5E1162F4"/>
    <w:rsid w:val="5E156B77"/>
    <w:rsid w:val="5E17432D"/>
    <w:rsid w:val="5E1E7F84"/>
    <w:rsid w:val="5E2C2E8F"/>
    <w:rsid w:val="5E3078E1"/>
    <w:rsid w:val="5E33478A"/>
    <w:rsid w:val="5E374865"/>
    <w:rsid w:val="5E4A1337"/>
    <w:rsid w:val="5E6073F3"/>
    <w:rsid w:val="5E663698"/>
    <w:rsid w:val="5E7704C4"/>
    <w:rsid w:val="5E7E2B94"/>
    <w:rsid w:val="5E82035B"/>
    <w:rsid w:val="5E833163"/>
    <w:rsid w:val="5E8E70EA"/>
    <w:rsid w:val="5E9128BF"/>
    <w:rsid w:val="5EA266F6"/>
    <w:rsid w:val="5EA80089"/>
    <w:rsid w:val="5EBC093E"/>
    <w:rsid w:val="5EBD2725"/>
    <w:rsid w:val="5EC1609E"/>
    <w:rsid w:val="5EDB3992"/>
    <w:rsid w:val="5EDF546C"/>
    <w:rsid w:val="5EE24E99"/>
    <w:rsid w:val="5F05664F"/>
    <w:rsid w:val="5F146B8C"/>
    <w:rsid w:val="5F162587"/>
    <w:rsid w:val="5F1E1C6E"/>
    <w:rsid w:val="5F284D17"/>
    <w:rsid w:val="5F2B036B"/>
    <w:rsid w:val="5F360222"/>
    <w:rsid w:val="5F370F9B"/>
    <w:rsid w:val="5F3E3FE5"/>
    <w:rsid w:val="5F4D391D"/>
    <w:rsid w:val="5F4E0664"/>
    <w:rsid w:val="5F573F39"/>
    <w:rsid w:val="5F690323"/>
    <w:rsid w:val="5F6A55AE"/>
    <w:rsid w:val="5F6F4862"/>
    <w:rsid w:val="5F700EB5"/>
    <w:rsid w:val="5F782CDE"/>
    <w:rsid w:val="5F857871"/>
    <w:rsid w:val="5F87083A"/>
    <w:rsid w:val="5F8D2C8D"/>
    <w:rsid w:val="5F942B30"/>
    <w:rsid w:val="5FA207EC"/>
    <w:rsid w:val="5FC720A7"/>
    <w:rsid w:val="5FE73965"/>
    <w:rsid w:val="5FEF2B4B"/>
    <w:rsid w:val="600043B6"/>
    <w:rsid w:val="60171A11"/>
    <w:rsid w:val="601F14FF"/>
    <w:rsid w:val="60204FE1"/>
    <w:rsid w:val="60464143"/>
    <w:rsid w:val="604C33E7"/>
    <w:rsid w:val="60567F38"/>
    <w:rsid w:val="605F2927"/>
    <w:rsid w:val="60606AA2"/>
    <w:rsid w:val="60620690"/>
    <w:rsid w:val="60655FCF"/>
    <w:rsid w:val="607452E2"/>
    <w:rsid w:val="607B2970"/>
    <w:rsid w:val="608565A5"/>
    <w:rsid w:val="60A10A36"/>
    <w:rsid w:val="60AF3429"/>
    <w:rsid w:val="60AF4EAB"/>
    <w:rsid w:val="60B4461C"/>
    <w:rsid w:val="60C5545A"/>
    <w:rsid w:val="60CD4A91"/>
    <w:rsid w:val="60EB64DD"/>
    <w:rsid w:val="60F31586"/>
    <w:rsid w:val="60FD6A30"/>
    <w:rsid w:val="61095818"/>
    <w:rsid w:val="61140EB7"/>
    <w:rsid w:val="61214846"/>
    <w:rsid w:val="612544CD"/>
    <w:rsid w:val="612B509C"/>
    <w:rsid w:val="614867CC"/>
    <w:rsid w:val="614C59E2"/>
    <w:rsid w:val="614D48D1"/>
    <w:rsid w:val="615F1DEA"/>
    <w:rsid w:val="61687211"/>
    <w:rsid w:val="616A299D"/>
    <w:rsid w:val="6186335A"/>
    <w:rsid w:val="61906F87"/>
    <w:rsid w:val="61981365"/>
    <w:rsid w:val="61A15BC6"/>
    <w:rsid w:val="61B171A1"/>
    <w:rsid w:val="61B64C5B"/>
    <w:rsid w:val="61BC6965"/>
    <w:rsid w:val="61C12DE5"/>
    <w:rsid w:val="61C2400B"/>
    <w:rsid w:val="61C76EEF"/>
    <w:rsid w:val="61CA0FD2"/>
    <w:rsid w:val="61CD1882"/>
    <w:rsid w:val="61D066B1"/>
    <w:rsid w:val="61D137D3"/>
    <w:rsid w:val="61D223AC"/>
    <w:rsid w:val="61D732D5"/>
    <w:rsid w:val="61DD75DB"/>
    <w:rsid w:val="61F24871"/>
    <w:rsid w:val="620B7C32"/>
    <w:rsid w:val="620E2317"/>
    <w:rsid w:val="620F327E"/>
    <w:rsid w:val="621A12B6"/>
    <w:rsid w:val="62203113"/>
    <w:rsid w:val="6225251E"/>
    <w:rsid w:val="6237133E"/>
    <w:rsid w:val="62394B7D"/>
    <w:rsid w:val="623B2756"/>
    <w:rsid w:val="62405D58"/>
    <w:rsid w:val="625F1377"/>
    <w:rsid w:val="6261541D"/>
    <w:rsid w:val="62632F4E"/>
    <w:rsid w:val="626411F0"/>
    <w:rsid w:val="62684DCD"/>
    <w:rsid w:val="62714A21"/>
    <w:rsid w:val="62834ECF"/>
    <w:rsid w:val="62BF571F"/>
    <w:rsid w:val="62C13ACD"/>
    <w:rsid w:val="62CF0834"/>
    <w:rsid w:val="62D72579"/>
    <w:rsid w:val="62E9778C"/>
    <w:rsid w:val="62F26FAA"/>
    <w:rsid w:val="62FA1FEB"/>
    <w:rsid w:val="62FE5CAD"/>
    <w:rsid w:val="63011383"/>
    <w:rsid w:val="63027ED8"/>
    <w:rsid w:val="63057CAB"/>
    <w:rsid w:val="632D33C5"/>
    <w:rsid w:val="63342CA3"/>
    <w:rsid w:val="6338524F"/>
    <w:rsid w:val="63436E45"/>
    <w:rsid w:val="63517577"/>
    <w:rsid w:val="6365643F"/>
    <w:rsid w:val="63715D12"/>
    <w:rsid w:val="637215E5"/>
    <w:rsid w:val="637C56CB"/>
    <w:rsid w:val="637D2D03"/>
    <w:rsid w:val="63976929"/>
    <w:rsid w:val="63A125AD"/>
    <w:rsid w:val="63B0575C"/>
    <w:rsid w:val="63D817E6"/>
    <w:rsid w:val="63DB2A06"/>
    <w:rsid w:val="63E03D05"/>
    <w:rsid w:val="63F85DA4"/>
    <w:rsid w:val="6405546E"/>
    <w:rsid w:val="64092CE0"/>
    <w:rsid w:val="6415671E"/>
    <w:rsid w:val="643939B3"/>
    <w:rsid w:val="643A603F"/>
    <w:rsid w:val="643F30BA"/>
    <w:rsid w:val="644A1D26"/>
    <w:rsid w:val="644C56D0"/>
    <w:rsid w:val="645B22B1"/>
    <w:rsid w:val="64685B9A"/>
    <w:rsid w:val="646B6BB1"/>
    <w:rsid w:val="647352B2"/>
    <w:rsid w:val="647751C8"/>
    <w:rsid w:val="647A7E42"/>
    <w:rsid w:val="647E1D76"/>
    <w:rsid w:val="64955805"/>
    <w:rsid w:val="64C71F17"/>
    <w:rsid w:val="64CB2959"/>
    <w:rsid w:val="64D57271"/>
    <w:rsid w:val="64E700C9"/>
    <w:rsid w:val="64EF6B2C"/>
    <w:rsid w:val="65011004"/>
    <w:rsid w:val="65123E05"/>
    <w:rsid w:val="65192190"/>
    <w:rsid w:val="65230FC2"/>
    <w:rsid w:val="65401D97"/>
    <w:rsid w:val="654271BB"/>
    <w:rsid w:val="655769E9"/>
    <w:rsid w:val="655801B8"/>
    <w:rsid w:val="655917C9"/>
    <w:rsid w:val="655F2605"/>
    <w:rsid w:val="657351C4"/>
    <w:rsid w:val="658849EC"/>
    <w:rsid w:val="65941E29"/>
    <w:rsid w:val="65956A11"/>
    <w:rsid w:val="65981A32"/>
    <w:rsid w:val="659D3F1E"/>
    <w:rsid w:val="65C7008D"/>
    <w:rsid w:val="65D22108"/>
    <w:rsid w:val="65D816D3"/>
    <w:rsid w:val="65F153DB"/>
    <w:rsid w:val="65FB72BD"/>
    <w:rsid w:val="6608517D"/>
    <w:rsid w:val="660C38C2"/>
    <w:rsid w:val="6624606E"/>
    <w:rsid w:val="662570FF"/>
    <w:rsid w:val="66277A39"/>
    <w:rsid w:val="662B30E4"/>
    <w:rsid w:val="662D491F"/>
    <w:rsid w:val="66396201"/>
    <w:rsid w:val="66406953"/>
    <w:rsid w:val="664F108B"/>
    <w:rsid w:val="664F6942"/>
    <w:rsid w:val="665F29AA"/>
    <w:rsid w:val="66650B02"/>
    <w:rsid w:val="666C6A62"/>
    <w:rsid w:val="667354E8"/>
    <w:rsid w:val="66801C3A"/>
    <w:rsid w:val="668450BC"/>
    <w:rsid w:val="66923203"/>
    <w:rsid w:val="66994A5D"/>
    <w:rsid w:val="66BE1F7C"/>
    <w:rsid w:val="66C30104"/>
    <w:rsid w:val="66C4781B"/>
    <w:rsid w:val="66CD710A"/>
    <w:rsid w:val="66D71D0F"/>
    <w:rsid w:val="66F01777"/>
    <w:rsid w:val="66F52723"/>
    <w:rsid w:val="66F74640"/>
    <w:rsid w:val="67002071"/>
    <w:rsid w:val="670A4728"/>
    <w:rsid w:val="67232F77"/>
    <w:rsid w:val="672A13C0"/>
    <w:rsid w:val="672D2B5E"/>
    <w:rsid w:val="67385597"/>
    <w:rsid w:val="67427685"/>
    <w:rsid w:val="674B6177"/>
    <w:rsid w:val="67562FA3"/>
    <w:rsid w:val="67671359"/>
    <w:rsid w:val="676966FB"/>
    <w:rsid w:val="676E7260"/>
    <w:rsid w:val="677C45E9"/>
    <w:rsid w:val="67852CDA"/>
    <w:rsid w:val="679627DF"/>
    <w:rsid w:val="679F3F92"/>
    <w:rsid w:val="67A26E33"/>
    <w:rsid w:val="67B802B0"/>
    <w:rsid w:val="67B8656E"/>
    <w:rsid w:val="67CE5636"/>
    <w:rsid w:val="67D80C1B"/>
    <w:rsid w:val="67D92115"/>
    <w:rsid w:val="67E16489"/>
    <w:rsid w:val="67E4796C"/>
    <w:rsid w:val="6805695A"/>
    <w:rsid w:val="68122CE3"/>
    <w:rsid w:val="681D299A"/>
    <w:rsid w:val="681F1BEC"/>
    <w:rsid w:val="68211ABC"/>
    <w:rsid w:val="682D31E0"/>
    <w:rsid w:val="682F26D8"/>
    <w:rsid w:val="68553FEA"/>
    <w:rsid w:val="685F17E1"/>
    <w:rsid w:val="68606DC5"/>
    <w:rsid w:val="686902C0"/>
    <w:rsid w:val="687A517C"/>
    <w:rsid w:val="687D021A"/>
    <w:rsid w:val="688B1A01"/>
    <w:rsid w:val="689074F6"/>
    <w:rsid w:val="689F24D0"/>
    <w:rsid w:val="68A16DA6"/>
    <w:rsid w:val="68A636BE"/>
    <w:rsid w:val="68C334A3"/>
    <w:rsid w:val="68D30060"/>
    <w:rsid w:val="68DB77F5"/>
    <w:rsid w:val="68DE33A0"/>
    <w:rsid w:val="68F82BA2"/>
    <w:rsid w:val="69047BDA"/>
    <w:rsid w:val="69086DDF"/>
    <w:rsid w:val="69112E2D"/>
    <w:rsid w:val="69157C11"/>
    <w:rsid w:val="69190DE9"/>
    <w:rsid w:val="692A22D5"/>
    <w:rsid w:val="69357C6A"/>
    <w:rsid w:val="693B48BE"/>
    <w:rsid w:val="693C3BF8"/>
    <w:rsid w:val="6951509F"/>
    <w:rsid w:val="69545836"/>
    <w:rsid w:val="69557808"/>
    <w:rsid w:val="695D56DE"/>
    <w:rsid w:val="697C4931"/>
    <w:rsid w:val="69855E7D"/>
    <w:rsid w:val="69980196"/>
    <w:rsid w:val="69A82205"/>
    <w:rsid w:val="69A845FE"/>
    <w:rsid w:val="69B628DB"/>
    <w:rsid w:val="69BF7ED8"/>
    <w:rsid w:val="69C376D4"/>
    <w:rsid w:val="69CE1E2A"/>
    <w:rsid w:val="69E3711C"/>
    <w:rsid w:val="69E90E89"/>
    <w:rsid w:val="69F3155F"/>
    <w:rsid w:val="6A0A2F72"/>
    <w:rsid w:val="6A0C207D"/>
    <w:rsid w:val="6A0F6996"/>
    <w:rsid w:val="6A2167B9"/>
    <w:rsid w:val="6A345E17"/>
    <w:rsid w:val="6A5648C8"/>
    <w:rsid w:val="6A5E59E1"/>
    <w:rsid w:val="6A6807E3"/>
    <w:rsid w:val="6A925D83"/>
    <w:rsid w:val="6A9A4178"/>
    <w:rsid w:val="6A9E7173"/>
    <w:rsid w:val="6AA020E3"/>
    <w:rsid w:val="6AB3655C"/>
    <w:rsid w:val="6AB504BA"/>
    <w:rsid w:val="6AC10AE1"/>
    <w:rsid w:val="6AC548D9"/>
    <w:rsid w:val="6AC91D37"/>
    <w:rsid w:val="6ACA68CA"/>
    <w:rsid w:val="6ACF15DF"/>
    <w:rsid w:val="6AD82FA7"/>
    <w:rsid w:val="6AE74761"/>
    <w:rsid w:val="6B010800"/>
    <w:rsid w:val="6B2128C2"/>
    <w:rsid w:val="6B235929"/>
    <w:rsid w:val="6B382754"/>
    <w:rsid w:val="6B3F2139"/>
    <w:rsid w:val="6B4A4D19"/>
    <w:rsid w:val="6B4C256B"/>
    <w:rsid w:val="6B4D50CE"/>
    <w:rsid w:val="6B5D716F"/>
    <w:rsid w:val="6B644B81"/>
    <w:rsid w:val="6B6C3E80"/>
    <w:rsid w:val="6B6E1D24"/>
    <w:rsid w:val="6BA770CA"/>
    <w:rsid w:val="6BC41B7B"/>
    <w:rsid w:val="6BD00E3B"/>
    <w:rsid w:val="6BE113BA"/>
    <w:rsid w:val="6BE954D5"/>
    <w:rsid w:val="6BF00F30"/>
    <w:rsid w:val="6BF66BE5"/>
    <w:rsid w:val="6BF70FD4"/>
    <w:rsid w:val="6C025F07"/>
    <w:rsid w:val="6C107986"/>
    <w:rsid w:val="6C175AF8"/>
    <w:rsid w:val="6C256AA5"/>
    <w:rsid w:val="6C2E4247"/>
    <w:rsid w:val="6C30230D"/>
    <w:rsid w:val="6C454C8C"/>
    <w:rsid w:val="6C6A223F"/>
    <w:rsid w:val="6C767CE8"/>
    <w:rsid w:val="6C7D6D05"/>
    <w:rsid w:val="6C876159"/>
    <w:rsid w:val="6C8B104D"/>
    <w:rsid w:val="6C8B25EB"/>
    <w:rsid w:val="6C923BB2"/>
    <w:rsid w:val="6CB808AD"/>
    <w:rsid w:val="6CBF4F55"/>
    <w:rsid w:val="6CC1131A"/>
    <w:rsid w:val="6CC65806"/>
    <w:rsid w:val="6CCE6086"/>
    <w:rsid w:val="6D026F77"/>
    <w:rsid w:val="6D0B1AF6"/>
    <w:rsid w:val="6D196FDB"/>
    <w:rsid w:val="6D344D5B"/>
    <w:rsid w:val="6D4018C2"/>
    <w:rsid w:val="6D441950"/>
    <w:rsid w:val="6D4676B9"/>
    <w:rsid w:val="6D5C7936"/>
    <w:rsid w:val="6D6D55E0"/>
    <w:rsid w:val="6D6F1F15"/>
    <w:rsid w:val="6D875930"/>
    <w:rsid w:val="6D8C0B1B"/>
    <w:rsid w:val="6D903B99"/>
    <w:rsid w:val="6D921D9E"/>
    <w:rsid w:val="6D967D7D"/>
    <w:rsid w:val="6D981595"/>
    <w:rsid w:val="6D9B571B"/>
    <w:rsid w:val="6DA25288"/>
    <w:rsid w:val="6DAB1BB6"/>
    <w:rsid w:val="6DB5735F"/>
    <w:rsid w:val="6DBB5415"/>
    <w:rsid w:val="6DCB4A25"/>
    <w:rsid w:val="6DE47902"/>
    <w:rsid w:val="6DF443B8"/>
    <w:rsid w:val="6DF52A2E"/>
    <w:rsid w:val="6E163719"/>
    <w:rsid w:val="6E19299E"/>
    <w:rsid w:val="6E2101DC"/>
    <w:rsid w:val="6E255EC5"/>
    <w:rsid w:val="6E390D86"/>
    <w:rsid w:val="6E3A62EA"/>
    <w:rsid w:val="6E3C46C0"/>
    <w:rsid w:val="6E7054CC"/>
    <w:rsid w:val="6E713D44"/>
    <w:rsid w:val="6E8404E6"/>
    <w:rsid w:val="6E851A1E"/>
    <w:rsid w:val="6E967832"/>
    <w:rsid w:val="6E9E5004"/>
    <w:rsid w:val="6EBD0E9B"/>
    <w:rsid w:val="6EE53A42"/>
    <w:rsid w:val="6F210BF0"/>
    <w:rsid w:val="6F23177A"/>
    <w:rsid w:val="6F2562CD"/>
    <w:rsid w:val="6F410816"/>
    <w:rsid w:val="6F464918"/>
    <w:rsid w:val="6F494AE7"/>
    <w:rsid w:val="6F4A2A78"/>
    <w:rsid w:val="6F5422BB"/>
    <w:rsid w:val="6F587F52"/>
    <w:rsid w:val="6F70329B"/>
    <w:rsid w:val="6F7871E3"/>
    <w:rsid w:val="6F7A06CB"/>
    <w:rsid w:val="6F7B010F"/>
    <w:rsid w:val="6F866C91"/>
    <w:rsid w:val="6F906A74"/>
    <w:rsid w:val="6F926D3D"/>
    <w:rsid w:val="6FA5434E"/>
    <w:rsid w:val="6FAA2F63"/>
    <w:rsid w:val="6FAE1313"/>
    <w:rsid w:val="6FB95EDE"/>
    <w:rsid w:val="6FC10911"/>
    <w:rsid w:val="6FCC191A"/>
    <w:rsid w:val="6FD02352"/>
    <w:rsid w:val="6FD444AC"/>
    <w:rsid w:val="6FE84D59"/>
    <w:rsid w:val="6FEE2478"/>
    <w:rsid w:val="6FEE7B8F"/>
    <w:rsid w:val="6FF25140"/>
    <w:rsid w:val="70013C31"/>
    <w:rsid w:val="700F7CAF"/>
    <w:rsid w:val="701808D2"/>
    <w:rsid w:val="701A22CF"/>
    <w:rsid w:val="702515CE"/>
    <w:rsid w:val="70297FDD"/>
    <w:rsid w:val="703F31B0"/>
    <w:rsid w:val="70417C0D"/>
    <w:rsid w:val="704B04A0"/>
    <w:rsid w:val="704F10C6"/>
    <w:rsid w:val="70542A3D"/>
    <w:rsid w:val="705C4D69"/>
    <w:rsid w:val="70667FF7"/>
    <w:rsid w:val="706F65E3"/>
    <w:rsid w:val="706F72E0"/>
    <w:rsid w:val="707E4C47"/>
    <w:rsid w:val="70952B4A"/>
    <w:rsid w:val="70995563"/>
    <w:rsid w:val="70AD61D6"/>
    <w:rsid w:val="70B01BD9"/>
    <w:rsid w:val="70B156B6"/>
    <w:rsid w:val="70C511FB"/>
    <w:rsid w:val="70C543F9"/>
    <w:rsid w:val="70DA51F1"/>
    <w:rsid w:val="70E62277"/>
    <w:rsid w:val="70F314AA"/>
    <w:rsid w:val="70FA7A15"/>
    <w:rsid w:val="710320F8"/>
    <w:rsid w:val="71161C36"/>
    <w:rsid w:val="711A64B5"/>
    <w:rsid w:val="711F3945"/>
    <w:rsid w:val="712036BA"/>
    <w:rsid w:val="71245CDF"/>
    <w:rsid w:val="714662BD"/>
    <w:rsid w:val="716418D0"/>
    <w:rsid w:val="7167643A"/>
    <w:rsid w:val="716D0C29"/>
    <w:rsid w:val="718275D4"/>
    <w:rsid w:val="71830B19"/>
    <w:rsid w:val="71921CB3"/>
    <w:rsid w:val="71967048"/>
    <w:rsid w:val="719A42AA"/>
    <w:rsid w:val="71A14740"/>
    <w:rsid w:val="71BB60EF"/>
    <w:rsid w:val="71CC12B9"/>
    <w:rsid w:val="71D657F9"/>
    <w:rsid w:val="71DD64BD"/>
    <w:rsid w:val="71DF46FF"/>
    <w:rsid w:val="71E43C98"/>
    <w:rsid w:val="71E47C8A"/>
    <w:rsid w:val="72074530"/>
    <w:rsid w:val="721C1D2D"/>
    <w:rsid w:val="721C3D19"/>
    <w:rsid w:val="722C1DFD"/>
    <w:rsid w:val="72330735"/>
    <w:rsid w:val="72374E70"/>
    <w:rsid w:val="72397F5E"/>
    <w:rsid w:val="72495CA4"/>
    <w:rsid w:val="726347F4"/>
    <w:rsid w:val="72836CA4"/>
    <w:rsid w:val="72841C66"/>
    <w:rsid w:val="729E77F2"/>
    <w:rsid w:val="72C837BA"/>
    <w:rsid w:val="72C90646"/>
    <w:rsid w:val="72D52468"/>
    <w:rsid w:val="72DE1FE9"/>
    <w:rsid w:val="72E550C5"/>
    <w:rsid w:val="72E868D4"/>
    <w:rsid w:val="72F24D40"/>
    <w:rsid w:val="730017F9"/>
    <w:rsid w:val="730F5703"/>
    <w:rsid w:val="731A601E"/>
    <w:rsid w:val="73223EAC"/>
    <w:rsid w:val="733038CD"/>
    <w:rsid w:val="73315EDE"/>
    <w:rsid w:val="73452D06"/>
    <w:rsid w:val="73462CCD"/>
    <w:rsid w:val="734C22FD"/>
    <w:rsid w:val="73614691"/>
    <w:rsid w:val="736B260D"/>
    <w:rsid w:val="736C79B6"/>
    <w:rsid w:val="736E0852"/>
    <w:rsid w:val="73713D91"/>
    <w:rsid w:val="739109C1"/>
    <w:rsid w:val="73996E93"/>
    <w:rsid w:val="73A727E4"/>
    <w:rsid w:val="73B266FC"/>
    <w:rsid w:val="73B77949"/>
    <w:rsid w:val="73C843A8"/>
    <w:rsid w:val="73CF4100"/>
    <w:rsid w:val="73D53F2A"/>
    <w:rsid w:val="73F86C2A"/>
    <w:rsid w:val="73FD3F1A"/>
    <w:rsid w:val="740C7D36"/>
    <w:rsid w:val="74120A49"/>
    <w:rsid w:val="74142352"/>
    <w:rsid w:val="74172E88"/>
    <w:rsid w:val="74286A9E"/>
    <w:rsid w:val="742F0CC9"/>
    <w:rsid w:val="742F7BC8"/>
    <w:rsid w:val="743205C5"/>
    <w:rsid w:val="7433361F"/>
    <w:rsid w:val="74383557"/>
    <w:rsid w:val="744321B2"/>
    <w:rsid w:val="74436DB2"/>
    <w:rsid w:val="74440E81"/>
    <w:rsid w:val="746379C9"/>
    <w:rsid w:val="74724329"/>
    <w:rsid w:val="7473274E"/>
    <w:rsid w:val="74880F64"/>
    <w:rsid w:val="7488470F"/>
    <w:rsid w:val="74986707"/>
    <w:rsid w:val="74A4185E"/>
    <w:rsid w:val="74AC4F78"/>
    <w:rsid w:val="74B7784D"/>
    <w:rsid w:val="74BE7665"/>
    <w:rsid w:val="74C97BE5"/>
    <w:rsid w:val="74F60FB1"/>
    <w:rsid w:val="74F62DC3"/>
    <w:rsid w:val="74F81673"/>
    <w:rsid w:val="74FC3D03"/>
    <w:rsid w:val="750859C4"/>
    <w:rsid w:val="751C257B"/>
    <w:rsid w:val="751F03ED"/>
    <w:rsid w:val="75203FBC"/>
    <w:rsid w:val="75261BB7"/>
    <w:rsid w:val="753D45A9"/>
    <w:rsid w:val="754B062A"/>
    <w:rsid w:val="754E073C"/>
    <w:rsid w:val="756905C7"/>
    <w:rsid w:val="756C556E"/>
    <w:rsid w:val="756F6377"/>
    <w:rsid w:val="75716885"/>
    <w:rsid w:val="75A3379D"/>
    <w:rsid w:val="75A50567"/>
    <w:rsid w:val="75B0036F"/>
    <w:rsid w:val="75B00609"/>
    <w:rsid w:val="75B21550"/>
    <w:rsid w:val="75B35BEB"/>
    <w:rsid w:val="75BA53E2"/>
    <w:rsid w:val="75C25589"/>
    <w:rsid w:val="75CA46CF"/>
    <w:rsid w:val="75D168AA"/>
    <w:rsid w:val="75E61920"/>
    <w:rsid w:val="75EA5EA6"/>
    <w:rsid w:val="75F031AD"/>
    <w:rsid w:val="75F5435A"/>
    <w:rsid w:val="76117FE3"/>
    <w:rsid w:val="761E5425"/>
    <w:rsid w:val="76323C3D"/>
    <w:rsid w:val="764C45BB"/>
    <w:rsid w:val="76583DAB"/>
    <w:rsid w:val="765F7B51"/>
    <w:rsid w:val="766505B0"/>
    <w:rsid w:val="768932FA"/>
    <w:rsid w:val="76B22089"/>
    <w:rsid w:val="76B55F3C"/>
    <w:rsid w:val="76C13A68"/>
    <w:rsid w:val="76C278E8"/>
    <w:rsid w:val="76CA7388"/>
    <w:rsid w:val="76CD5FBD"/>
    <w:rsid w:val="76DC6B59"/>
    <w:rsid w:val="76E94BD3"/>
    <w:rsid w:val="76EC369F"/>
    <w:rsid w:val="76EE2582"/>
    <w:rsid w:val="76F076DE"/>
    <w:rsid w:val="77054EE0"/>
    <w:rsid w:val="77056DDE"/>
    <w:rsid w:val="770C2194"/>
    <w:rsid w:val="770C3D7F"/>
    <w:rsid w:val="770F54D6"/>
    <w:rsid w:val="77145B2D"/>
    <w:rsid w:val="77226555"/>
    <w:rsid w:val="77277A32"/>
    <w:rsid w:val="773D327B"/>
    <w:rsid w:val="77444B77"/>
    <w:rsid w:val="774C5120"/>
    <w:rsid w:val="775B3635"/>
    <w:rsid w:val="77627C3C"/>
    <w:rsid w:val="77657BAA"/>
    <w:rsid w:val="776E6B25"/>
    <w:rsid w:val="778007A4"/>
    <w:rsid w:val="77911F55"/>
    <w:rsid w:val="7792307C"/>
    <w:rsid w:val="77991FBC"/>
    <w:rsid w:val="77994E42"/>
    <w:rsid w:val="779C44C4"/>
    <w:rsid w:val="77AB54B2"/>
    <w:rsid w:val="77B036AB"/>
    <w:rsid w:val="77B53279"/>
    <w:rsid w:val="77BF01CB"/>
    <w:rsid w:val="77C03166"/>
    <w:rsid w:val="77CC5799"/>
    <w:rsid w:val="77D075AE"/>
    <w:rsid w:val="77DA312F"/>
    <w:rsid w:val="77E028E3"/>
    <w:rsid w:val="77E14F2B"/>
    <w:rsid w:val="77E2342A"/>
    <w:rsid w:val="77EA159C"/>
    <w:rsid w:val="77FC7496"/>
    <w:rsid w:val="77FD4160"/>
    <w:rsid w:val="77FE7065"/>
    <w:rsid w:val="7802572D"/>
    <w:rsid w:val="78115836"/>
    <w:rsid w:val="78260E64"/>
    <w:rsid w:val="782A512B"/>
    <w:rsid w:val="7835758E"/>
    <w:rsid w:val="783A0DDD"/>
    <w:rsid w:val="784F02CD"/>
    <w:rsid w:val="785B6087"/>
    <w:rsid w:val="786E1BE7"/>
    <w:rsid w:val="78720892"/>
    <w:rsid w:val="78757B04"/>
    <w:rsid w:val="787D614B"/>
    <w:rsid w:val="78851CE6"/>
    <w:rsid w:val="788C449C"/>
    <w:rsid w:val="788C4E1D"/>
    <w:rsid w:val="789907FA"/>
    <w:rsid w:val="78A2612C"/>
    <w:rsid w:val="78B04744"/>
    <w:rsid w:val="78BE10D6"/>
    <w:rsid w:val="78C12C58"/>
    <w:rsid w:val="78C9662B"/>
    <w:rsid w:val="78CC4D05"/>
    <w:rsid w:val="78CF4009"/>
    <w:rsid w:val="78EC1605"/>
    <w:rsid w:val="78FA2DA4"/>
    <w:rsid w:val="78FC41F1"/>
    <w:rsid w:val="7900177A"/>
    <w:rsid w:val="79222FE5"/>
    <w:rsid w:val="792A3661"/>
    <w:rsid w:val="79300F51"/>
    <w:rsid w:val="794369C9"/>
    <w:rsid w:val="795D0C22"/>
    <w:rsid w:val="79744B77"/>
    <w:rsid w:val="797E0A77"/>
    <w:rsid w:val="79954FDA"/>
    <w:rsid w:val="79A7157A"/>
    <w:rsid w:val="79AA39E2"/>
    <w:rsid w:val="79AC696D"/>
    <w:rsid w:val="79B6287B"/>
    <w:rsid w:val="79BD3D40"/>
    <w:rsid w:val="79BD7EC2"/>
    <w:rsid w:val="79DD0652"/>
    <w:rsid w:val="79E06173"/>
    <w:rsid w:val="79E736AD"/>
    <w:rsid w:val="79F627D7"/>
    <w:rsid w:val="7A1B5640"/>
    <w:rsid w:val="7A1C42AF"/>
    <w:rsid w:val="7A223B55"/>
    <w:rsid w:val="7A2517B5"/>
    <w:rsid w:val="7A2E26E1"/>
    <w:rsid w:val="7A3305ED"/>
    <w:rsid w:val="7A520164"/>
    <w:rsid w:val="7A592D6B"/>
    <w:rsid w:val="7A5E447A"/>
    <w:rsid w:val="7A7A1300"/>
    <w:rsid w:val="7A96554B"/>
    <w:rsid w:val="7AA9280A"/>
    <w:rsid w:val="7AAD1F56"/>
    <w:rsid w:val="7AAF33D8"/>
    <w:rsid w:val="7AC2772E"/>
    <w:rsid w:val="7AD05E9D"/>
    <w:rsid w:val="7AE1686A"/>
    <w:rsid w:val="7B135F8F"/>
    <w:rsid w:val="7B1B0418"/>
    <w:rsid w:val="7B1B1AB2"/>
    <w:rsid w:val="7B3166DF"/>
    <w:rsid w:val="7B3977AD"/>
    <w:rsid w:val="7B433339"/>
    <w:rsid w:val="7B5E3339"/>
    <w:rsid w:val="7B685641"/>
    <w:rsid w:val="7B6B5FEC"/>
    <w:rsid w:val="7B6F1955"/>
    <w:rsid w:val="7B851E22"/>
    <w:rsid w:val="7BAA6AE5"/>
    <w:rsid w:val="7BC53F0E"/>
    <w:rsid w:val="7BD77FA8"/>
    <w:rsid w:val="7BD91A49"/>
    <w:rsid w:val="7BDB3543"/>
    <w:rsid w:val="7C0853A5"/>
    <w:rsid w:val="7C106AB7"/>
    <w:rsid w:val="7C176BCD"/>
    <w:rsid w:val="7C3319E5"/>
    <w:rsid w:val="7C3F03EE"/>
    <w:rsid w:val="7C565DE0"/>
    <w:rsid w:val="7C732FD3"/>
    <w:rsid w:val="7C7E5021"/>
    <w:rsid w:val="7C823918"/>
    <w:rsid w:val="7C873395"/>
    <w:rsid w:val="7C9C3776"/>
    <w:rsid w:val="7CA365C7"/>
    <w:rsid w:val="7CAB5090"/>
    <w:rsid w:val="7CAD2B6E"/>
    <w:rsid w:val="7CB251D3"/>
    <w:rsid w:val="7CBD700C"/>
    <w:rsid w:val="7CD52A23"/>
    <w:rsid w:val="7CD665DB"/>
    <w:rsid w:val="7D0B56E2"/>
    <w:rsid w:val="7D151483"/>
    <w:rsid w:val="7D1829B1"/>
    <w:rsid w:val="7D2D53B1"/>
    <w:rsid w:val="7D3046CD"/>
    <w:rsid w:val="7D321941"/>
    <w:rsid w:val="7D446B7D"/>
    <w:rsid w:val="7D582452"/>
    <w:rsid w:val="7D675007"/>
    <w:rsid w:val="7D6B179D"/>
    <w:rsid w:val="7D754266"/>
    <w:rsid w:val="7D78703D"/>
    <w:rsid w:val="7D7F1366"/>
    <w:rsid w:val="7D7F1978"/>
    <w:rsid w:val="7D8C0E76"/>
    <w:rsid w:val="7DAF389B"/>
    <w:rsid w:val="7DB443B9"/>
    <w:rsid w:val="7DC468D9"/>
    <w:rsid w:val="7DD303F0"/>
    <w:rsid w:val="7DDB4079"/>
    <w:rsid w:val="7DE05AB7"/>
    <w:rsid w:val="7DE72B78"/>
    <w:rsid w:val="7DEF665E"/>
    <w:rsid w:val="7DF02839"/>
    <w:rsid w:val="7DF108F0"/>
    <w:rsid w:val="7E086DEA"/>
    <w:rsid w:val="7E1E2639"/>
    <w:rsid w:val="7E202C75"/>
    <w:rsid w:val="7E2A31AF"/>
    <w:rsid w:val="7E2E158E"/>
    <w:rsid w:val="7E390899"/>
    <w:rsid w:val="7E4E066A"/>
    <w:rsid w:val="7E4E5D40"/>
    <w:rsid w:val="7E5635FB"/>
    <w:rsid w:val="7E745C1C"/>
    <w:rsid w:val="7E745D91"/>
    <w:rsid w:val="7E770E4E"/>
    <w:rsid w:val="7E850E3A"/>
    <w:rsid w:val="7E86435D"/>
    <w:rsid w:val="7E9752F8"/>
    <w:rsid w:val="7E977D02"/>
    <w:rsid w:val="7EA40A9E"/>
    <w:rsid w:val="7EAE1522"/>
    <w:rsid w:val="7EB80506"/>
    <w:rsid w:val="7ED36A48"/>
    <w:rsid w:val="7EDC4C0A"/>
    <w:rsid w:val="7EE24E5D"/>
    <w:rsid w:val="7F030B73"/>
    <w:rsid w:val="7F0C351F"/>
    <w:rsid w:val="7F0F1967"/>
    <w:rsid w:val="7F1320C8"/>
    <w:rsid w:val="7F167F30"/>
    <w:rsid w:val="7F19140A"/>
    <w:rsid w:val="7F1A7009"/>
    <w:rsid w:val="7F1E78CF"/>
    <w:rsid w:val="7F2479F4"/>
    <w:rsid w:val="7F2E5ED5"/>
    <w:rsid w:val="7F2F51B2"/>
    <w:rsid w:val="7F5B4E53"/>
    <w:rsid w:val="7F6D4FDF"/>
    <w:rsid w:val="7F7436EA"/>
    <w:rsid w:val="7F84256C"/>
    <w:rsid w:val="7F991728"/>
    <w:rsid w:val="7F99718E"/>
    <w:rsid w:val="7FB076EA"/>
    <w:rsid w:val="7FB41153"/>
    <w:rsid w:val="7FBA58F1"/>
    <w:rsid w:val="7FC87B22"/>
    <w:rsid w:val="7FD5074B"/>
    <w:rsid w:val="7FE40F0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nhideWhenUsed="0" w:qFormat="1"/>
    <w:lsdException w:name="toc 2" w:unhideWhenUsed="0" w:qFormat="1"/>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locked="1"/>
    <w:lsdException w:name="footnote text" w:locked="1"/>
    <w:lsdException w:name="annotation text" w:unhideWhenUsed="0" w:qFormat="1"/>
    <w:lsdException w:name="header" w:semiHidden="0" w:unhideWhenUsed="0" w:qFormat="1"/>
    <w:lsdException w:name="footer" w:semiHidden="0" w:unhideWhenUsed="0" w:qFormat="1"/>
    <w:lsdException w:name="index heading" w:locked="1"/>
    <w:lsdException w:name="caption" w:locked="1" w:uiPriority="35" w:qFormat="1"/>
    <w:lsdException w:name="table of figures" w:locked="1"/>
    <w:lsdException w:name="envelope address" w:locked="1"/>
    <w:lsdException w:name="envelope return" w:locked="1"/>
    <w:lsdException w:name="footnote reference" w:locked="1"/>
    <w:lsdException w:name="annotation reference" w:unhideWhenUsed="0" w:qFormat="1"/>
    <w:lsdException w:name="line number" w:locked="1"/>
    <w:lsdException w:name="page number" w:semiHidden="0" w:unhideWhenUsed="0" w:qFormat="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semiHidden="0" w:uiPriority="10" w:unhideWhenUsed="0" w:qFormat="1"/>
    <w:lsdException w:name="Closing" w:locked="1"/>
    <w:lsdException w:name="Signature" w:locked="1"/>
    <w:lsdException w:name="Default Paragraph Font" w:uiPriority="1"/>
    <w:lsdException w:name="Body Text" w:semiHidden="0" w:unhideWhenUsed="0" w:qFormat="1"/>
    <w:lsdException w:name="Body Text Indent" w:semiHidden="0" w:uiPriority="0" w:unhideWhenUsed="0" w:qFormat="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semiHidden="0" w:uiPriority="11" w:unhideWhenUsed="0" w:qFormat="1"/>
    <w:lsdException w:name="Salutation" w:locked="1"/>
    <w:lsdException w:name="Date" w:semiHidden="0" w:unhideWhenUsed="0" w:qFormat="1"/>
    <w:lsdException w:name="Body Text First Indent" w:locked="1"/>
    <w:lsdException w:name="Body Text First Indent 2" w:locked="1"/>
    <w:lsdException w:name="Note Heading" w:locked="1"/>
    <w:lsdException w:name="Body Text 2" w:locked="1"/>
    <w:lsdException w:name="Body Text 3" w:locked="1"/>
    <w:lsdException w:name="Body Text Indent 2" w:semiHidden="0" w:unhideWhenUsed="0" w:qFormat="1"/>
    <w:lsdException w:name="Body Text Indent 3" w:semiHidden="0" w:unhideWhenUsed="0" w:qFormat="1"/>
    <w:lsdException w:name="Block Text" w:locked="1"/>
    <w:lsdException w:name="Hyperlink" w:semiHidden="0" w:unhideWhenUsed="0" w:qFormat="1"/>
    <w:lsdException w:name="FollowedHyperlink" w:locked="1"/>
    <w:lsdException w:name="Strong" w:semiHidden="0" w:unhideWhenUsed="0" w:qFormat="1"/>
    <w:lsdException w:name="Emphasis" w:locked="1" w:semiHidden="0" w:uiPriority="20" w:unhideWhenUsed="0" w:qFormat="1"/>
    <w:lsdException w:name="Document Map" w:locked="1"/>
    <w:lsdException w:name="Plain Text" w:locked="1"/>
    <w:lsdException w:name="E-mail Signature" w:locked="1"/>
    <w:lsdException w:name="Normal (Web)" w:semiHidden="0" w:unhideWhenUsed="0" w:qFormat="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qFormat="1"/>
    <w:lsdException w:name="annotation subject"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qFormat="1"/>
    <w:lsdException w:name="Table Theme" w:locked="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714"/>
    <w:pPr>
      <w:widowControl w:val="0"/>
      <w:jc w:val="both"/>
    </w:pPr>
    <w:rPr>
      <w:kern w:val="2"/>
      <w:sz w:val="28"/>
      <w:szCs w:val="24"/>
    </w:rPr>
  </w:style>
  <w:style w:type="paragraph" w:styleId="1">
    <w:name w:val="heading 1"/>
    <w:basedOn w:val="a"/>
    <w:next w:val="a"/>
    <w:link w:val="1Char"/>
    <w:uiPriority w:val="99"/>
    <w:qFormat/>
    <w:rsid w:val="005A6714"/>
    <w:pPr>
      <w:keepNext/>
      <w:spacing w:line="300" w:lineRule="exact"/>
      <w:jc w:val="center"/>
      <w:outlineLvl w:val="0"/>
    </w:pPr>
    <w:rPr>
      <w:b/>
      <w:bCs/>
    </w:rPr>
  </w:style>
  <w:style w:type="paragraph" w:styleId="2">
    <w:name w:val="heading 2"/>
    <w:basedOn w:val="a"/>
    <w:next w:val="a"/>
    <w:link w:val="2Char"/>
    <w:uiPriority w:val="99"/>
    <w:qFormat/>
    <w:rsid w:val="005A6714"/>
    <w:pPr>
      <w:keepNext/>
      <w:spacing w:line="320" w:lineRule="exact"/>
      <w:outlineLvl w:val="1"/>
    </w:pPr>
    <w:rPr>
      <w:b/>
      <w:bCs/>
      <w:sz w:val="21"/>
    </w:rPr>
  </w:style>
  <w:style w:type="paragraph" w:styleId="3">
    <w:name w:val="heading 3"/>
    <w:basedOn w:val="a"/>
    <w:next w:val="a"/>
    <w:link w:val="3Char"/>
    <w:uiPriority w:val="99"/>
    <w:qFormat/>
    <w:rsid w:val="005A6714"/>
    <w:pPr>
      <w:keepNext/>
      <w:spacing w:line="320" w:lineRule="exact"/>
      <w:jc w:val="center"/>
      <w:outlineLvl w:val="2"/>
    </w:pPr>
    <w:rPr>
      <w:b/>
      <w:bCs/>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qFormat/>
    <w:rsid w:val="005A6714"/>
    <w:pPr>
      <w:jc w:val="left"/>
    </w:pPr>
  </w:style>
  <w:style w:type="paragraph" w:styleId="a4">
    <w:name w:val="Body Text"/>
    <w:basedOn w:val="a"/>
    <w:link w:val="Char0"/>
    <w:uiPriority w:val="99"/>
    <w:qFormat/>
    <w:rsid w:val="005A6714"/>
    <w:pPr>
      <w:spacing w:after="120"/>
    </w:pPr>
  </w:style>
  <w:style w:type="paragraph" w:styleId="a5">
    <w:name w:val="Body Text Indent"/>
    <w:basedOn w:val="a"/>
    <w:link w:val="Char1"/>
    <w:qFormat/>
    <w:rsid w:val="005A6714"/>
    <w:pPr>
      <w:wordWrap w:val="0"/>
      <w:spacing w:line="540" w:lineRule="exact"/>
      <w:ind w:firstLine="624"/>
    </w:pPr>
    <w:rPr>
      <w:spacing w:val="12"/>
      <w:szCs w:val="20"/>
    </w:rPr>
  </w:style>
  <w:style w:type="paragraph" w:styleId="a6">
    <w:name w:val="Date"/>
    <w:basedOn w:val="a"/>
    <w:next w:val="a"/>
    <w:link w:val="Char2"/>
    <w:uiPriority w:val="99"/>
    <w:qFormat/>
    <w:rsid w:val="005A6714"/>
    <w:rPr>
      <w:sz w:val="32"/>
      <w:szCs w:val="20"/>
    </w:rPr>
  </w:style>
  <w:style w:type="paragraph" w:styleId="20">
    <w:name w:val="Body Text Indent 2"/>
    <w:basedOn w:val="a"/>
    <w:link w:val="2Char0"/>
    <w:uiPriority w:val="99"/>
    <w:qFormat/>
    <w:rsid w:val="005A6714"/>
    <w:pPr>
      <w:spacing w:line="540" w:lineRule="exact"/>
      <w:ind w:firstLineChars="205" w:firstLine="623"/>
    </w:pPr>
    <w:rPr>
      <w:spacing w:val="12"/>
      <w:szCs w:val="20"/>
    </w:rPr>
  </w:style>
  <w:style w:type="paragraph" w:styleId="a7">
    <w:name w:val="footer"/>
    <w:basedOn w:val="a"/>
    <w:link w:val="Char3"/>
    <w:uiPriority w:val="99"/>
    <w:qFormat/>
    <w:rsid w:val="005A6714"/>
    <w:pPr>
      <w:tabs>
        <w:tab w:val="center" w:pos="4153"/>
        <w:tab w:val="right" w:pos="8306"/>
      </w:tabs>
      <w:snapToGrid w:val="0"/>
      <w:jc w:val="left"/>
    </w:pPr>
    <w:rPr>
      <w:sz w:val="18"/>
      <w:szCs w:val="20"/>
    </w:rPr>
  </w:style>
  <w:style w:type="paragraph" w:styleId="a8">
    <w:name w:val="header"/>
    <w:basedOn w:val="a"/>
    <w:link w:val="Char4"/>
    <w:uiPriority w:val="99"/>
    <w:qFormat/>
    <w:rsid w:val="005A6714"/>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99"/>
    <w:semiHidden/>
    <w:qFormat/>
    <w:rsid w:val="005A6714"/>
    <w:pPr>
      <w:tabs>
        <w:tab w:val="right" w:leader="hyphen" w:pos="8948"/>
      </w:tabs>
      <w:spacing w:line="440" w:lineRule="exact"/>
      <w:ind w:left="1134" w:firstLine="306"/>
      <w:jc w:val="left"/>
    </w:pPr>
    <w:rPr>
      <w:rFonts w:ascii="宋体"/>
      <w:b/>
      <w:sz w:val="24"/>
      <w:szCs w:val="20"/>
    </w:rPr>
  </w:style>
  <w:style w:type="paragraph" w:styleId="30">
    <w:name w:val="Body Text Indent 3"/>
    <w:basedOn w:val="a"/>
    <w:link w:val="3Char0"/>
    <w:uiPriority w:val="99"/>
    <w:qFormat/>
    <w:rsid w:val="005A6714"/>
    <w:pPr>
      <w:spacing w:line="600" w:lineRule="exact"/>
      <w:ind w:firstLineChars="200" w:firstLine="608"/>
    </w:pPr>
    <w:rPr>
      <w:spacing w:val="12"/>
    </w:rPr>
  </w:style>
  <w:style w:type="paragraph" w:styleId="21">
    <w:name w:val="toc 2"/>
    <w:basedOn w:val="a"/>
    <w:next w:val="a"/>
    <w:uiPriority w:val="99"/>
    <w:semiHidden/>
    <w:qFormat/>
    <w:rsid w:val="005A6714"/>
    <w:pPr>
      <w:tabs>
        <w:tab w:val="left" w:pos="1920"/>
        <w:tab w:val="left" w:pos="2400"/>
        <w:tab w:val="right" w:leader="hyphen" w:pos="8948"/>
      </w:tabs>
      <w:spacing w:line="440" w:lineRule="exact"/>
      <w:ind w:left="1134" w:firstLine="306"/>
      <w:jc w:val="left"/>
    </w:pPr>
    <w:rPr>
      <w:rFonts w:ascii="华文细黑" w:eastAsia="华文细黑" w:hAnsi="华文细黑"/>
      <w:sz w:val="22"/>
      <w:szCs w:val="21"/>
    </w:rPr>
  </w:style>
  <w:style w:type="paragraph" w:styleId="a9">
    <w:name w:val="Normal (Web)"/>
    <w:basedOn w:val="a"/>
    <w:uiPriority w:val="99"/>
    <w:qFormat/>
    <w:rsid w:val="005A6714"/>
    <w:pPr>
      <w:widowControl/>
      <w:spacing w:before="100" w:beforeAutospacing="1" w:after="100" w:afterAutospacing="1"/>
      <w:jc w:val="left"/>
    </w:pPr>
    <w:rPr>
      <w:rFonts w:ascii="宋体" w:hAnsi="宋体" w:cs="宋体"/>
      <w:color w:val="000000"/>
      <w:kern w:val="0"/>
      <w:sz w:val="24"/>
    </w:rPr>
  </w:style>
  <w:style w:type="table" w:styleId="aa">
    <w:name w:val="Table Grid"/>
    <w:basedOn w:val="a1"/>
    <w:qFormat/>
    <w:rsid w:val="005A671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Strong"/>
    <w:uiPriority w:val="99"/>
    <w:qFormat/>
    <w:rsid w:val="005A6714"/>
    <w:rPr>
      <w:rFonts w:cs="Times New Roman"/>
      <w:b/>
      <w:bCs/>
    </w:rPr>
  </w:style>
  <w:style w:type="character" w:styleId="ac">
    <w:name w:val="page number"/>
    <w:uiPriority w:val="99"/>
    <w:qFormat/>
    <w:rsid w:val="005A6714"/>
    <w:rPr>
      <w:rFonts w:cs="Times New Roman"/>
    </w:rPr>
  </w:style>
  <w:style w:type="character" w:styleId="ad">
    <w:name w:val="Hyperlink"/>
    <w:uiPriority w:val="99"/>
    <w:qFormat/>
    <w:rsid w:val="005A6714"/>
    <w:rPr>
      <w:rFonts w:cs="Times New Roman"/>
      <w:color w:val="0000FF"/>
      <w:u w:val="single"/>
    </w:rPr>
  </w:style>
  <w:style w:type="character" w:styleId="ae">
    <w:name w:val="annotation reference"/>
    <w:uiPriority w:val="99"/>
    <w:semiHidden/>
    <w:qFormat/>
    <w:rsid w:val="005A6714"/>
    <w:rPr>
      <w:rFonts w:cs="Times New Roman"/>
      <w:sz w:val="21"/>
      <w:szCs w:val="21"/>
    </w:rPr>
  </w:style>
  <w:style w:type="character" w:customStyle="1" w:styleId="1Char">
    <w:name w:val="标题 1 Char"/>
    <w:link w:val="1"/>
    <w:uiPriority w:val="99"/>
    <w:qFormat/>
    <w:locked/>
    <w:rsid w:val="005A6714"/>
    <w:rPr>
      <w:rFonts w:cs="Times New Roman"/>
      <w:b/>
      <w:bCs/>
      <w:kern w:val="44"/>
      <w:sz w:val="44"/>
      <w:szCs w:val="44"/>
    </w:rPr>
  </w:style>
  <w:style w:type="character" w:customStyle="1" w:styleId="2Char">
    <w:name w:val="标题 2 Char"/>
    <w:link w:val="2"/>
    <w:uiPriority w:val="99"/>
    <w:semiHidden/>
    <w:qFormat/>
    <w:locked/>
    <w:rsid w:val="005A6714"/>
    <w:rPr>
      <w:rFonts w:ascii="Cambria" w:eastAsia="宋体" w:hAnsi="Cambria" w:cs="Times New Roman"/>
      <w:b/>
      <w:bCs/>
      <w:kern w:val="2"/>
      <w:sz w:val="32"/>
      <w:szCs w:val="32"/>
    </w:rPr>
  </w:style>
  <w:style w:type="character" w:customStyle="1" w:styleId="3Char">
    <w:name w:val="标题 3 Char"/>
    <w:link w:val="3"/>
    <w:uiPriority w:val="99"/>
    <w:semiHidden/>
    <w:qFormat/>
    <w:locked/>
    <w:rsid w:val="005A6714"/>
    <w:rPr>
      <w:rFonts w:cs="Times New Roman"/>
      <w:b/>
      <w:bCs/>
      <w:kern w:val="2"/>
      <w:sz w:val="32"/>
      <w:szCs w:val="32"/>
    </w:rPr>
  </w:style>
  <w:style w:type="character" w:customStyle="1" w:styleId="Char">
    <w:name w:val="批注文字 Char"/>
    <w:link w:val="a3"/>
    <w:uiPriority w:val="99"/>
    <w:semiHidden/>
    <w:qFormat/>
    <w:locked/>
    <w:rsid w:val="005A6714"/>
    <w:rPr>
      <w:rFonts w:cs="Times New Roman"/>
      <w:kern w:val="2"/>
      <w:sz w:val="24"/>
      <w:szCs w:val="24"/>
    </w:rPr>
  </w:style>
  <w:style w:type="character" w:customStyle="1" w:styleId="Char0">
    <w:name w:val="正文文本 Char"/>
    <w:link w:val="a4"/>
    <w:uiPriority w:val="99"/>
    <w:semiHidden/>
    <w:qFormat/>
    <w:locked/>
    <w:rsid w:val="005A6714"/>
    <w:rPr>
      <w:rFonts w:cs="Times New Roman"/>
      <w:kern w:val="2"/>
      <w:sz w:val="24"/>
      <w:szCs w:val="24"/>
    </w:rPr>
  </w:style>
  <w:style w:type="character" w:customStyle="1" w:styleId="Char1">
    <w:name w:val="正文文本缩进 Char"/>
    <w:link w:val="a5"/>
    <w:uiPriority w:val="99"/>
    <w:semiHidden/>
    <w:qFormat/>
    <w:locked/>
    <w:rsid w:val="005A6714"/>
    <w:rPr>
      <w:rFonts w:cs="Times New Roman"/>
      <w:kern w:val="2"/>
      <w:sz w:val="24"/>
      <w:szCs w:val="24"/>
    </w:rPr>
  </w:style>
  <w:style w:type="character" w:customStyle="1" w:styleId="Char2">
    <w:name w:val="日期 Char"/>
    <w:link w:val="a6"/>
    <w:uiPriority w:val="99"/>
    <w:semiHidden/>
    <w:qFormat/>
    <w:locked/>
    <w:rsid w:val="005A6714"/>
    <w:rPr>
      <w:rFonts w:cs="Times New Roman"/>
      <w:kern w:val="2"/>
      <w:sz w:val="24"/>
      <w:szCs w:val="24"/>
    </w:rPr>
  </w:style>
  <w:style w:type="character" w:customStyle="1" w:styleId="2Char0">
    <w:name w:val="正文文本缩进 2 Char"/>
    <w:link w:val="20"/>
    <w:uiPriority w:val="99"/>
    <w:semiHidden/>
    <w:qFormat/>
    <w:locked/>
    <w:rsid w:val="005A6714"/>
    <w:rPr>
      <w:rFonts w:cs="Times New Roman"/>
      <w:kern w:val="2"/>
      <w:sz w:val="24"/>
      <w:szCs w:val="24"/>
    </w:rPr>
  </w:style>
  <w:style w:type="character" w:customStyle="1" w:styleId="Char3">
    <w:name w:val="页脚 Char"/>
    <w:link w:val="a7"/>
    <w:uiPriority w:val="99"/>
    <w:semiHidden/>
    <w:qFormat/>
    <w:locked/>
    <w:rsid w:val="005A6714"/>
    <w:rPr>
      <w:rFonts w:cs="Times New Roman"/>
      <w:kern w:val="2"/>
      <w:sz w:val="18"/>
      <w:szCs w:val="18"/>
    </w:rPr>
  </w:style>
  <w:style w:type="character" w:customStyle="1" w:styleId="Char4">
    <w:name w:val="页眉 Char"/>
    <w:link w:val="a8"/>
    <w:uiPriority w:val="99"/>
    <w:semiHidden/>
    <w:qFormat/>
    <w:locked/>
    <w:rsid w:val="005A6714"/>
    <w:rPr>
      <w:rFonts w:cs="Times New Roman"/>
      <w:kern w:val="2"/>
      <w:sz w:val="18"/>
      <w:szCs w:val="18"/>
    </w:rPr>
  </w:style>
  <w:style w:type="character" w:customStyle="1" w:styleId="3Char0">
    <w:name w:val="正文文本缩进 3 Char"/>
    <w:link w:val="30"/>
    <w:uiPriority w:val="99"/>
    <w:semiHidden/>
    <w:qFormat/>
    <w:locked/>
    <w:rsid w:val="005A6714"/>
    <w:rPr>
      <w:rFonts w:cs="Times New Roman"/>
      <w:kern w:val="2"/>
      <w:sz w:val="16"/>
      <w:szCs w:val="16"/>
    </w:rPr>
  </w:style>
  <w:style w:type="character" w:customStyle="1" w:styleId="ttag">
    <w:name w:val="t_tag"/>
    <w:uiPriority w:val="99"/>
    <w:qFormat/>
    <w:rsid w:val="005A6714"/>
    <w:rPr>
      <w:rFonts w:cs="Times New Roman"/>
    </w:rPr>
  </w:style>
  <w:style w:type="character" w:customStyle="1" w:styleId="highlight1">
    <w:name w:val="highlight1"/>
    <w:uiPriority w:val="99"/>
    <w:qFormat/>
    <w:rsid w:val="005A6714"/>
    <w:rPr>
      <w:rFonts w:cs="Times New Roman"/>
      <w:sz w:val="21"/>
      <w:szCs w:val="21"/>
    </w:rPr>
  </w:style>
  <w:style w:type="character" w:customStyle="1" w:styleId="141">
    <w:name w:val="141"/>
    <w:uiPriority w:val="99"/>
    <w:qFormat/>
    <w:rsid w:val="005A6714"/>
    <w:rPr>
      <w:rFonts w:cs="Times New Roman"/>
    </w:rPr>
  </w:style>
  <w:style w:type="paragraph" w:customStyle="1" w:styleId="Style11">
    <w:name w:val="_Style 11"/>
    <w:basedOn w:val="a"/>
    <w:next w:val="30"/>
    <w:uiPriority w:val="99"/>
    <w:qFormat/>
    <w:rsid w:val="005A6714"/>
    <w:pPr>
      <w:spacing w:line="600" w:lineRule="exact"/>
      <w:ind w:firstLineChars="200" w:firstLine="608"/>
    </w:pPr>
    <w:rPr>
      <w:spacing w:val="12"/>
    </w:rPr>
  </w:style>
  <w:style w:type="paragraph" w:customStyle="1" w:styleId="ll0">
    <w:name w:val="ll0"/>
    <w:basedOn w:val="a"/>
    <w:uiPriority w:val="99"/>
    <w:qFormat/>
    <w:rsid w:val="005A6714"/>
    <w:pPr>
      <w:spacing w:line="460" w:lineRule="exact"/>
      <w:ind w:firstLine="420"/>
    </w:pPr>
    <w:rPr>
      <w:rFonts w:ascii="宋体"/>
      <w:spacing w:val="12"/>
      <w:sz w:val="24"/>
      <w:szCs w:val="20"/>
    </w:rPr>
  </w:style>
  <w:style w:type="paragraph" w:customStyle="1" w:styleId="Style12">
    <w:name w:val="_Style 12"/>
    <w:basedOn w:val="a"/>
    <w:next w:val="30"/>
    <w:uiPriority w:val="99"/>
    <w:qFormat/>
    <w:rsid w:val="005A6714"/>
    <w:pPr>
      <w:spacing w:line="600" w:lineRule="exact"/>
      <w:ind w:firstLineChars="200" w:firstLine="608"/>
    </w:pPr>
    <w:rPr>
      <w:spacing w:val="12"/>
    </w:rPr>
  </w:style>
  <w:style w:type="paragraph" w:customStyle="1" w:styleId="p0">
    <w:name w:val="p0"/>
    <w:basedOn w:val="a"/>
    <w:uiPriority w:val="99"/>
    <w:qFormat/>
    <w:rsid w:val="005A6714"/>
    <w:pPr>
      <w:widowControl/>
      <w:spacing w:before="100" w:beforeAutospacing="1" w:after="100" w:afterAutospacing="1"/>
      <w:jc w:val="left"/>
    </w:pPr>
    <w:rPr>
      <w:rFonts w:ascii="宋体" w:hAnsi="宋体" w:cs="宋体"/>
      <w:kern w:val="0"/>
      <w:sz w:val="24"/>
    </w:rPr>
  </w:style>
  <w:style w:type="paragraph" w:customStyle="1" w:styleId="11">
    <w:name w:val="正文1"/>
    <w:basedOn w:val="a"/>
    <w:uiPriority w:val="99"/>
    <w:qFormat/>
    <w:rsid w:val="005A6714"/>
    <w:pPr>
      <w:adjustRightInd w:val="0"/>
      <w:snapToGrid w:val="0"/>
      <w:spacing w:line="312" w:lineRule="auto"/>
      <w:ind w:firstLineChars="200" w:firstLine="200"/>
    </w:pPr>
    <w:rPr>
      <w:rFonts w:ascii="??_GB2312" w:eastAsia="Times New Roman"/>
      <w:sz w:val="24"/>
      <w:szCs w:val="20"/>
    </w:rPr>
  </w:style>
  <w:style w:type="paragraph" w:customStyle="1" w:styleId="Char5">
    <w:name w:val="Char"/>
    <w:basedOn w:val="a"/>
    <w:uiPriority w:val="99"/>
    <w:qFormat/>
    <w:rsid w:val="005A6714"/>
    <w:pPr>
      <w:widowControl/>
      <w:spacing w:after="160" w:line="240" w:lineRule="exact"/>
      <w:jc w:val="left"/>
    </w:pPr>
    <w:rPr>
      <w:rFonts w:ascii="Verdana" w:hAnsi="Verdana" w:cs="Verdana"/>
      <w:color w:val="000000"/>
      <w:kern w:val="0"/>
      <w:sz w:val="32"/>
      <w:szCs w:val="32"/>
      <w:lang w:eastAsia="en-US"/>
    </w:rPr>
  </w:style>
  <w:style w:type="character" w:customStyle="1" w:styleId="font11">
    <w:name w:val="font11"/>
    <w:basedOn w:val="a0"/>
    <w:qFormat/>
    <w:rsid w:val="005A6714"/>
    <w:rPr>
      <w:rFonts w:ascii="Times New Roman" w:hAnsi="Times New Roman" w:cs="Times New Roman" w:hint="default"/>
      <w:color w:val="000000"/>
      <w:sz w:val="21"/>
      <w:szCs w:val="21"/>
      <w:u w:val="none"/>
    </w:rPr>
  </w:style>
  <w:style w:type="character" w:customStyle="1" w:styleId="font21">
    <w:name w:val="font21"/>
    <w:basedOn w:val="a0"/>
    <w:qFormat/>
    <w:rsid w:val="005A6714"/>
    <w:rPr>
      <w:rFonts w:ascii="宋体" w:eastAsia="宋体" w:hAnsi="宋体" w:cs="宋体" w:hint="eastAsia"/>
      <w:color w:val="000000"/>
      <w:sz w:val="21"/>
      <w:szCs w:val="21"/>
      <w:u w:val="none"/>
    </w:rPr>
  </w:style>
  <w:style w:type="character" w:customStyle="1" w:styleId="font01">
    <w:name w:val="font01"/>
    <w:basedOn w:val="a0"/>
    <w:qFormat/>
    <w:rsid w:val="005A6714"/>
    <w:rPr>
      <w:rFonts w:ascii="Times New Roman" w:hAnsi="Times New Roman" w:cs="Times New Roman" w:hint="default"/>
      <w:color w:val="000000"/>
      <w:sz w:val="21"/>
      <w:szCs w:val="21"/>
      <w:u w:val="non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A3067856-E44B-4A49-BF84-33F903EC7638}">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974</Words>
  <Characters>5557</Characters>
  <Application>Microsoft Office Word</Application>
  <DocSecurity>0</DocSecurity>
  <Lines>46</Lines>
  <Paragraphs>13</Paragraphs>
  <ScaleCrop>false</ScaleCrop>
  <Company>阳江市房地产评估所</Company>
  <LinksUpToDate>false</LinksUpToDate>
  <CharactersWithSpaces>6518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房地产估价报告</dc:title>
  <dc:creator>pgs</dc:creator>
  <cp:lastModifiedBy>User</cp:lastModifiedBy>
  <cp:revision>2</cp:revision>
  <cp:lastPrinted>2019-06-21T07:14:00Z</cp:lastPrinted>
  <dcterms:created xsi:type="dcterms:W3CDTF">2019-08-29T03:44:00Z</dcterms:created>
  <dcterms:modified xsi:type="dcterms:W3CDTF">2019-08-29T03:44:00Z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r8>8.28895196600231E-302</vt:r8>
  </property>
  <property fmtid="{D5CDD505-2E9C-101B-9397-08002B2CF9AE}" pid="3" name="KSOProductBuildVer">
    <vt:lpwstr>2052-11.1.0.8976</vt:lpwstr>
  </property>
</Properties>
</file>