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87" w:rsidRPr="00FC1587" w:rsidRDefault="00FC1587" w:rsidP="00FC1587">
      <w:pPr>
        <w:jc w:val="center"/>
        <w:rPr>
          <w:rFonts w:ascii="黑体" w:eastAsia="黑体" w:hAnsi="Times New Roman" w:cs="Times New Roman"/>
          <w:sz w:val="44"/>
          <w:szCs w:val="24"/>
        </w:rPr>
      </w:pPr>
      <w:r w:rsidRPr="00FC1587">
        <w:rPr>
          <w:rFonts w:ascii="黑体" w:eastAsia="黑体" w:hAnsi="Times New Roman" w:cs="Times New Roman" w:hint="eastAsia"/>
          <w:sz w:val="44"/>
          <w:szCs w:val="24"/>
        </w:rPr>
        <w:t>评估报告书摘要</w:t>
      </w:r>
    </w:p>
    <w:p w:rsidR="00FC1587" w:rsidRPr="00FC1587" w:rsidRDefault="00AA75A8" w:rsidP="00FC1587">
      <w:pPr>
        <w:jc w:val="center"/>
        <w:rPr>
          <w:rFonts w:ascii="仿宋_GB2312" w:eastAsia="仿宋_GB2312" w:hAnsi="仿宋_GB2312" w:cs="Times New Roman"/>
          <w:sz w:val="32"/>
          <w:szCs w:val="24"/>
        </w:rPr>
      </w:pPr>
      <w:r>
        <w:rPr>
          <w:rFonts w:ascii="仿宋_GB2312" w:eastAsia="仿宋_GB2312" w:hAnsi="仿宋_GB2312" w:cs="Times New Roman" w:hint="eastAsia"/>
          <w:sz w:val="32"/>
          <w:szCs w:val="24"/>
        </w:rPr>
        <w:t>运市天</w:t>
      </w:r>
      <w:r w:rsidR="00FC1587" w:rsidRPr="00FC1587">
        <w:rPr>
          <w:rFonts w:ascii="仿宋_GB2312" w:eastAsia="仿宋_GB2312" w:hAnsi="仿宋_GB2312" w:cs="Times New Roman" w:hint="eastAsia"/>
          <w:sz w:val="32"/>
          <w:szCs w:val="24"/>
        </w:rPr>
        <w:t>评字</w:t>
      </w:r>
      <w:r w:rsidR="00FC1587" w:rsidRPr="00FC1587">
        <w:rPr>
          <w:rFonts w:ascii="仿宋_GB2312" w:eastAsia="仿宋_GB2312" w:hAnsi="仿宋_GB2312" w:cs="Times New Roman"/>
          <w:sz w:val="32"/>
          <w:szCs w:val="24"/>
        </w:rPr>
        <w:t>[</w:t>
      </w:r>
      <w:r w:rsidR="00F42E87">
        <w:rPr>
          <w:rFonts w:ascii="仿宋_GB2312" w:eastAsia="仿宋_GB2312" w:hAnsi="仿宋_GB2312" w:cs="Times New Roman"/>
          <w:sz w:val="32"/>
          <w:szCs w:val="24"/>
        </w:rPr>
        <w:t>201</w:t>
      </w:r>
      <w:r w:rsidR="001C3E1D">
        <w:rPr>
          <w:rFonts w:ascii="仿宋_GB2312" w:eastAsia="仿宋_GB2312" w:hAnsi="仿宋_GB2312" w:cs="Times New Roman" w:hint="eastAsia"/>
          <w:sz w:val="32"/>
          <w:szCs w:val="24"/>
        </w:rPr>
        <w:t>9</w:t>
      </w:r>
      <w:r w:rsidR="00FC1587" w:rsidRPr="00FC1587">
        <w:rPr>
          <w:rFonts w:ascii="仿宋_GB2312" w:eastAsia="仿宋_GB2312" w:hAnsi="仿宋_GB2312" w:cs="Times New Roman"/>
          <w:sz w:val="32"/>
          <w:szCs w:val="24"/>
        </w:rPr>
        <w:t>]</w:t>
      </w:r>
      <w:r w:rsidR="00FC1587" w:rsidRPr="00FC1587">
        <w:rPr>
          <w:rFonts w:ascii="仿宋_GB2312" w:eastAsia="仿宋_GB2312" w:hAnsi="仿宋_GB2312" w:cs="Times New Roman" w:hint="eastAsia"/>
          <w:sz w:val="32"/>
          <w:szCs w:val="24"/>
        </w:rPr>
        <w:t>第</w:t>
      </w:r>
      <w:r w:rsidR="001E35E6" w:rsidRPr="001E35E6">
        <w:rPr>
          <w:rFonts w:ascii="仿宋_GB2312" w:eastAsia="仿宋_GB2312" w:hAnsi="仿宋_GB2312" w:cs="Times New Roman" w:hint="eastAsia"/>
          <w:color w:val="000000" w:themeColor="text1"/>
          <w:sz w:val="32"/>
          <w:szCs w:val="24"/>
        </w:rPr>
        <w:t>031号</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4"/>
        </w:rPr>
        <w:t>委托方：运城市中级人民法院司法技术处</w:t>
      </w:r>
      <w:r w:rsidRPr="00FC1587">
        <w:rPr>
          <w:rFonts w:ascii="仿宋_GB2312" w:eastAsia="仿宋_GB2312" w:hAnsi="仿宋_GB2312" w:cs="Times New Roman" w:hint="eastAsia"/>
          <w:sz w:val="32"/>
          <w:szCs w:val="32"/>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评估目的：通过评估确定委托方资产的现时价值，为委托方提供价格参考依据。</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评估范围与对象：本次评估范围为</w:t>
      </w:r>
      <w:r w:rsidR="001C3E1D" w:rsidRPr="001C3E1D">
        <w:rPr>
          <w:rFonts w:ascii="仿宋_GB2312" w:eastAsia="仿宋_GB2312" w:hAnsi="仿宋_GB2312" w:cs="Times New Roman" w:hint="eastAsia"/>
          <w:sz w:val="32"/>
          <w:szCs w:val="20"/>
        </w:rPr>
        <w:t>运城市恒大绿洲10幢1单元3101室房产</w:t>
      </w:r>
      <w:r w:rsidRPr="001C3E1D">
        <w:rPr>
          <w:rFonts w:ascii="仿宋_GB2312" w:eastAsia="仿宋_GB2312" w:hAnsi="仿宋_GB2312" w:cs="Times New Roman" w:hint="eastAsia"/>
          <w:sz w:val="32"/>
          <w:szCs w:val="20"/>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评估基准日：</w:t>
      </w:r>
      <w:r w:rsidR="001C3E1D">
        <w:rPr>
          <w:rFonts w:ascii="仿宋_GB2312" w:eastAsia="仿宋_GB2312" w:hAnsi="仿宋_GB2312" w:cs="Times New Roman"/>
          <w:sz w:val="32"/>
          <w:szCs w:val="20"/>
        </w:rPr>
        <w:t>2019年5月6日</w:t>
      </w:r>
      <w:r w:rsidRPr="00FC1587">
        <w:rPr>
          <w:rFonts w:ascii="仿宋_GB2312" w:eastAsia="仿宋_GB2312" w:hAnsi="仿宋_GB2312" w:cs="Times New Roman" w:hint="eastAsia"/>
          <w:sz w:val="32"/>
          <w:szCs w:val="20"/>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评估原则：遵循独立、客观、公正的原则，按照规定的标准、程序和方法进行客观公正的评估。</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评估方法：</w:t>
      </w:r>
      <w:r w:rsidR="00CF66ED">
        <w:rPr>
          <w:rFonts w:ascii="仿宋_GB2312" w:eastAsia="仿宋_GB2312" w:hAnsi="仿宋_GB2312" w:cs="Times New Roman" w:hint="eastAsia"/>
          <w:sz w:val="32"/>
          <w:szCs w:val="20"/>
        </w:rPr>
        <w:t>市场比较法</w:t>
      </w:r>
      <w:r w:rsidR="00BC12A3" w:rsidRPr="00A26D95">
        <w:rPr>
          <w:rFonts w:ascii="仿宋_GB2312" w:eastAsia="仿宋_GB2312" w:hAnsi="仿宋_GB2312" w:cs="Times New Roman" w:hint="eastAsia"/>
          <w:sz w:val="32"/>
          <w:szCs w:val="20"/>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委托日期：</w:t>
      </w:r>
      <w:r w:rsidR="001C3E1D" w:rsidRPr="001C3E1D">
        <w:rPr>
          <w:rFonts w:ascii="仿宋_GB2312" w:eastAsia="仿宋_GB2312" w:hAnsi="仿宋_GB2312" w:cs="Times New Roman"/>
          <w:sz w:val="32"/>
          <w:szCs w:val="20"/>
        </w:rPr>
        <w:t>2019年4月30日</w:t>
      </w:r>
      <w:r w:rsidRPr="00FC1587">
        <w:rPr>
          <w:rFonts w:ascii="仿宋_GB2312" w:eastAsia="仿宋_GB2312" w:hAnsi="仿宋_GB2312" w:cs="Times New Roman" w:hint="eastAsia"/>
          <w:sz w:val="32"/>
          <w:szCs w:val="20"/>
        </w:rPr>
        <w:t>。</w:t>
      </w:r>
    </w:p>
    <w:p w:rsidR="00FC1587" w:rsidRPr="00FC1587" w:rsidRDefault="00FC1587" w:rsidP="00FC1587">
      <w:pPr>
        <w:jc w:val="left"/>
        <w:rPr>
          <w:rFonts w:ascii="仿宋_GB2312" w:eastAsia="仿宋_GB2312" w:hAnsi="仿宋_GB2312" w:cs="Times New Roman"/>
          <w:sz w:val="32"/>
          <w:szCs w:val="20"/>
        </w:rPr>
      </w:pPr>
    </w:p>
    <w:p w:rsidR="00FC1587" w:rsidRPr="00FC1587" w:rsidRDefault="00FC1587" w:rsidP="001E35E6">
      <w:pPr>
        <w:ind w:firstLineChars="1050" w:firstLine="3360"/>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评估机构法定代表人：</w:t>
      </w:r>
    </w:p>
    <w:p w:rsidR="00FC1587" w:rsidRPr="00FC1587" w:rsidRDefault="00FC1587" w:rsidP="00FC1587">
      <w:pPr>
        <w:jc w:val="left"/>
        <w:rPr>
          <w:rFonts w:ascii="仿宋_GB2312" w:eastAsia="仿宋_GB2312" w:hAnsi="仿宋_GB2312" w:cs="Times New Roman"/>
          <w:sz w:val="32"/>
          <w:szCs w:val="20"/>
        </w:rPr>
      </w:pPr>
    </w:p>
    <w:p w:rsidR="00FC5502" w:rsidRDefault="00FC1587" w:rsidP="00FC5502">
      <w:pPr>
        <w:tabs>
          <w:tab w:val="left" w:pos="3130"/>
        </w:tabs>
        <w:jc w:val="left"/>
        <w:rPr>
          <w:rFonts w:ascii="仿宋_GB2312" w:eastAsia="仿宋_GB2312" w:hAnsi="仿宋_GB2312" w:cs="Times New Roman"/>
          <w:sz w:val="32"/>
          <w:szCs w:val="20"/>
        </w:rPr>
      </w:pPr>
      <w:r w:rsidRPr="00FC1587">
        <w:rPr>
          <w:rFonts w:ascii="仿宋_GB2312" w:eastAsia="仿宋_GB2312" w:hAnsi="仿宋_GB2312" w:cs="Times New Roman"/>
          <w:sz w:val="32"/>
          <w:szCs w:val="20"/>
        </w:rPr>
        <w:tab/>
      </w:r>
    </w:p>
    <w:p w:rsidR="00FC1587" w:rsidRPr="00FC1587" w:rsidRDefault="00FC1587" w:rsidP="001E35E6">
      <w:pPr>
        <w:tabs>
          <w:tab w:val="left" w:pos="3130"/>
        </w:tabs>
        <w:ind w:firstLineChars="1050" w:firstLine="3360"/>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运城市空港天信价格评估有限公司</w:t>
      </w:r>
    </w:p>
    <w:p w:rsidR="00FC1587" w:rsidRPr="00FC1587" w:rsidRDefault="00FC1587" w:rsidP="00FC1587">
      <w:pPr>
        <w:rPr>
          <w:rFonts w:ascii="仿宋_GB2312" w:eastAsia="仿宋_GB2312" w:hAnsi="仿宋_GB2312" w:cs="Times New Roman"/>
          <w:sz w:val="32"/>
          <w:szCs w:val="20"/>
        </w:rPr>
      </w:pPr>
    </w:p>
    <w:p w:rsidR="00FC1587" w:rsidRPr="00FC1587" w:rsidRDefault="001E35E6" w:rsidP="00E74CF5">
      <w:pPr>
        <w:tabs>
          <w:tab w:val="left" w:pos="3130"/>
        </w:tabs>
        <w:ind w:firstLineChars="900" w:firstLine="2880"/>
        <w:jc w:val="center"/>
        <w:rPr>
          <w:rFonts w:ascii="仿宋_GB2312" w:eastAsia="仿宋_GB2312" w:hAnsi="仿宋_GB2312" w:cs="Times New Roman"/>
          <w:sz w:val="32"/>
          <w:szCs w:val="20"/>
        </w:rPr>
      </w:pPr>
      <w:r>
        <w:rPr>
          <w:rFonts w:ascii="仿宋_GB2312" w:eastAsia="仿宋_GB2312" w:hAnsi="仿宋_GB2312" w:cs="Times New Roman" w:hint="eastAsia"/>
          <w:sz w:val="32"/>
          <w:szCs w:val="20"/>
        </w:rPr>
        <w:t xml:space="preserve">   </w:t>
      </w:r>
      <w:r w:rsidR="001C3E1D">
        <w:rPr>
          <w:rFonts w:ascii="仿宋_GB2312" w:eastAsia="仿宋_GB2312" w:hAnsi="仿宋_GB2312" w:cs="Times New Roman" w:hint="eastAsia"/>
          <w:sz w:val="32"/>
          <w:szCs w:val="20"/>
        </w:rPr>
        <w:t>二0一九年五月</w:t>
      </w:r>
      <w:r w:rsidR="0054432D">
        <w:rPr>
          <w:rFonts w:ascii="仿宋_GB2312" w:eastAsia="仿宋_GB2312" w:hAnsi="仿宋_GB2312" w:cs="Times New Roman" w:hint="eastAsia"/>
          <w:sz w:val="32"/>
          <w:szCs w:val="20"/>
        </w:rPr>
        <w:t>三十一</w:t>
      </w:r>
      <w:r w:rsidR="001C3E1D">
        <w:rPr>
          <w:rFonts w:ascii="仿宋_GB2312" w:eastAsia="仿宋_GB2312" w:hAnsi="仿宋_GB2312" w:cs="Times New Roman" w:hint="eastAsia"/>
          <w:sz w:val="32"/>
          <w:szCs w:val="20"/>
        </w:rPr>
        <w:t>日</w:t>
      </w:r>
    </w:p>
    <w:p w:rsidR="00B47C02" w:rsidRDefault="00B47C02" w:rsidP="00FC1587">
      <w:pPr>
        <w:jc w:val="center"/>
        <w:rPr>
          <w:rFonts w:ascii="黑体" w:eastAsia="黑体" w:hAnsi="Times New Roman" w:cs="Times New Roman"/>
          <w:bCs/>
          <w:sz w:val="52"/>
          <w:szCs w:val="52"/>
        </w:rPr>
      </w:pPr>
    </w:p>
    <w:p w:rsidR="00FC1587" w:rsidRPr="00FC1587" w:rsidRDefault="00FC1587" w:rsidP="00FC1587">
      <w:pPr>
        <w:jc w:val="center"/>
        <w:rPr>
          <w:rFonts w:ascii="黑体" w:eastAsia="黑体" w:hAnsi="Times New Roman" w:cs="Times New Roman"/>
          <w:bCs/>
          <w:sz w:val="52"/>
          <w:szCs w:val="52"/>
        </w:rPr>
      </w:pPr>
      <w:r w:rsidRPr="00FC1587">
        <w:rPr>
          <w:rFonts w:ascii="黑体" w:eastAsia="黑体" w:hAnsi="Times New Roman" w:cs="Times New Roman" w:hint="eastAsia"/>
          <w:bCs/>
          <w:sz w:val="52"/>
          <w:szCs w:val="52"/>
        </w:rPr>
        <w:lastRenderedPageBreak/>
        <w:t>评</w:t>
      </w:r>
      <w:r w:rsidR="001E35E6">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估</w:t>
      </w:r>
      <w:r w:rsidR="001E35E6">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报</w:t>
      </w:r>
      <w:r w:rsidR="001E35E6">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告</w:t>
      </w:r>
      <w:r w:rsidR="0054432D">
        <w:rPr>
          <w:rFonts w:ascii="黑体" w:eastAsia="黑体" w:hAnsi="Times New Roman" w:cs="Times New Roman" w:hint="eastAsia"/>
          <w:bCs/>
          <w:sz w:val="52"/>
          <w:szCs w:val="52"/>
        </w:rPr>
        <w:t xml:space="preserve"> 书</w:t>
      </w:r>
    </w:p>
    <w:p w:rsidR="00FC1587" w:rsidRPr="00FC1587" w:rsidRDefault="00FC1587" w:rsidP="00FC1587">
      <w:pPr>
        <w:spacing w:line="660" w:lineRule="exact"/>
        <w:jc w:val="center"/>
        <w:rPr>
          <w:rFonts w:ascii="黑体" w:eastAsia="黑体" w:hAnsi="Times New Roman" w:cs="Times New Roman"/>
          <w:bCs/>
          <w:sz w:val="44"/>
          <w:szCs w:val="20"/>
        </w:rPr>
      </w:pPr>
      <w:r w:rsidRPr="00FC1587">
        <w:rPr>
          <w:rFonts w:ascii="仿宋_GB2312" w:eastAsia="仿宋_GB2312" w:hAnsi="Times New Roman" w:cs="Times New Roman" w:hint="eastAsia"/>
          <w:bCs/>
          <w:sz w:val="32"/>
          <w:szCs w:val="20"/>
        </w:rPr>
        <w:t>运市天评字</w:t>
      </w:r>
      <w:r w:rsidRPr="00FC1587">
        <w:rPr>
          <w:rFonts w:ascii="仿宋_GB2312" w:eastAsia="仿宋_GB2312" w:hAnsi="Times New Roman" w:cs="Times New Roman"/>
          <w:bCs/>
          <w:sz w:val="32"/>
          <w:szCs w:val="20"/>
        </w:rPr>
        <w:t>[</w:t>
      </w:r>
      <w:r w:rsidR="00F42E87">
        <w:rPr>
          <w:rFonts w:ascii="仿宋_GB2312" w:eastAsia="仿宋_GB2312" w:hAnsi="Times New Roman" w:cs="Times New Roman"/>
          <w:bCs/>
          <w:sz w:val="32"/>
          <w:szCs w:val="20"/>
        </w:rPr>
        <w:t>201</w:t>
      </w:r>
      <w:r w:rsidR="00427DB9">
        <w:rPr>
          <w:rFonts w:ascii="仿宋_GB2312" w:eastAsia="仿宋_GB2312" w:hAnsi="Times New Roman" w:cs="Times New Roman" w:hint="eastAsia"/>
          <w:bCs/>
          <w:sz w:val="32"/>
          <w:szCs w:val="20"/>
        </w:rPr>
        <w:t>9</w:t>
      </w:r>
      <w:r w:rsidRPr="00FC1587">
        <w:rPr>
          <w:rFonts w:ascii="仿宋_GB2312" w:eastAsia="仿宋_GB2312" w:hAnsi="Times New Roman" w:cs="Times New Roman"/>
          <w:bCs/>
          <w:sz w:val="32"/>
          <w:szCs w:val="20"/>
        </w:rPr>
        <w:t>]</w:t>
      </w:r>
      <w:r w:rsidRPr="00FC1587">
        <w:rPr>
          <w:rFonts w:ascii="仿宋_GB2312" w:eastAsia="仿宋_GB2312" w:hAnsi="Times New Roman" w:cs="Times New Roman" w:hint="eastAsia"/>
          <w:bCs/>
          <w:sz w:val="32"/>
          <w:szCs w:val="20"/>
        </w:rPr>
        <w:t>第</w:t>
      </w:r>
      <w:r w:rsidR="001E35E6" w:rsidRPr="001E35E6">
        <w:rPr>
          <w:rFonts w:ascii="仿宋_GB2312" w:eastAsia="仿宋_GB2312" w:hAnsi="Times New Roman" w:cs="Times New Roman" w:hint="eastAsia"/>
          <w:bCs/>
          <w:color w:val="000000" w:themeColor="text1"/>
          <w:sz w:val="32"/>
          <w:szCs w:val="20"/>
        </w:rPr>
        <w:t>031号</w:t>
      </w:r>
    </w:p>
    <w:p w:rsidR="001C3E1D" w:rsidRDefault="00FC1587" w:rsidP="00B47C02">
      <w:pPr>
        <w:spacing w:line="660" w:lineRule="exact"/>
        <w:jc w:val="center"/>
        <w:rPr>
          <w:rFonts w:ascii="黑体" w:eastAsia="黑体" w:hAnsi="黑体" w:cs="Times New Roman"/>
          <w:sz w:val="36"/>
          <w:szCs w:val="36"/>
        </w:rPr>
      </w:pPr>
      <w:r w:rsidRPr="00FC1587">
        <w:rPr>
          <w:rFonts w:ascii="黑体" w:eastAsia="黑体" w:hAnsi="黑体" w:cs="Times New Roman" w:hint="eastAsia"/>
          <w:sz w:val="36"/>
          <w:szCs w:val="36"/>
        </w:rPr>
        <w:t>关于</w:t>
      </w:r>
      <w:r w:rsidR="001C3E1D" w:rsidRPr="001C3E1D">
        <w:rPr>
          <w:rFonts w:ascii="黑体" w:eastAsia="黑体" w:hAnsi="黑体" w:cs="Times New Roman" w:hint="eastAsia"/>
          <w:sz w:val="36"/>
          <w:szCs w:val="36"/>
        </w:rPr>
        <w:t>运城市恒大绿洲10幢1单元3101室房产</w:t>
      </w:r>
    </w:p>
    <w:p w:rsidR="00FC1587" w:rsidRPr="00FD1FB4" w:rsidRDefault="00FD1FB4" w:rsidP="00B47C02">
      <w:pPr>
        <w:spacing w:line="660" w:lineRule="exact"/>
        <w:jc w:val="center"/>
        <w:rPr>
          <w:rFonts w:ascii="黑体" w:eastAsia="黑体" w:hAnsi="黑体" w:cs="Times New Roman"/>
          <w:sz w:val="36"/>
          <w:szCs w:val="36"/>
        </w:rPr>
      </w:pPr>
      <w:r>
        <w:rPr>
          <w:rFonts w:ascii="黑体" w:eastAsia="黑体" w:hAnsi="黑体" w:cs="Times New Roman" w:hint="eastAsia"/>
          <w:sz w:val="36"/>
          <w:szCs w:val="36"/>
        </w:rPr>
        <w:t>的</w:t>
      </w:r>
      <w:r w:rsidR="00FC1587" w:rsidRPr="00FC1587">
        <w:rPr>
          <w:rFonts w:ascii="黑体" w:eastAsia="黑体" w:hAnsi="黑体" w:cs="Times New Roman" w:hint="eastAsia"/>
          <w:sz w:val="36"/>
          <w:szCs w:val="36"/>
        </w:rPr>
        <w:t>价格评估报告</w:t>
      </w:r>
      <w:r w:rsidR="0054432D">
        <w:rPr>
          <w:rFonts w:ascii="黑体" w:eastAsia="黑体" w:hAnsi="黑体" w:cs="Times New Roman" w:hint="eastAsia"/>
          <w:sz w:val="36"/>
          <w:szCs w:val="36"/>
        </w:rPr>
        <w:t>书</w:t>
      </w:r>
    </w:p>
    <w:p w:rsidR="00FC1587" w:rsidRPr="00FC1587" w:rsidRDefault="00FC1587" w:rsidP="00FC1587">
      <w:pPr>
        <w:spacing w:line="660" w:lineRule="exact"/>
        <w:rPr>
          <w:rFonts w:ascii="仿宋_GB2312" w:eastAsia="仿宋_GB2312" w:hAnsi="Times New Roman" w:cs="Times New Roman"/>
          <w:sz w:val="32"/>
          <w:szCs w:val="32"/>
        </w:rPr>
      </w:pPr>
      <w:r w:rsidRPr="00FC1587">
        <w:rPr>
          <w:rFonts w:ascii="仿宋_GB2312" w:eastAsia="仿宋_GB2312" w:hAnsi="仿宋_GB2312" w:cs="Times New Roman" w:hint="eastAsia"/>
          <w:sz w:val="32"/>
          <w:szCs w:val="32"/>
        </w:rPr>
        <w:t>运城市中级人民法院司法技术处</w:t>
      </w:r>
      <w:r w:rsidRPr="00FC1587">
        <w:rPr>
          <w:rFonts w:ascii="仿宋_GB2312" w:eastAsia="仿宋_GB2312" w:hAnsi="Times New Roman" w:cs="Times New Roman" w:hint="eastAsia"/>
          <w:sz w:val="32"/>
          <w:szCs w:val="32"/>
        </w:rPr>
        <w:t>：</w:t>
      </w:r>
    </w:p>
    <w:p w:rsidR="00FC1587" w:rsidRPr="00FC1587" w:rsidRDefault="00FC1587" w:rsidP="00FC1587">
      <w:pPr>
        <w:spacing w:line="660" w:lineRule="exact"/>
        <w:ind w:firstLine="630"/>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根据</w:t>
      </w:r>
      <w:r w:rsidRPr="001C3E1D">
        <w:rPr>
          <w:rFonts w:ascii="仿宋_GB2312" w:eastAsia="仿宋_GB2312" w:hAnsi="仿宋_GB2312" w:cs="Times New Roman" w:hint="eastAsia"/>
          <w:sz w:val="32"/>
          <w:szCs w:val="32"/>
        </w:rPr>
        <w:t>你处</w:t>
      </w:r>
      <w:r w:rsidR="001C3E1D" w:rsidRPr="001C3E1D">
        <w:rPr>
          <w:rFonts w:ascii="仿宋_GB2312" w:eastAsia="仿宋_GB2312" w:hAnsi="仿宋_GB2312" w:cs="Times New Roman"/>
          <w:sz w:val="32"/>
          <w:szCs w:val="32"/>
        </w:rPr>
        <w:t>2019年4月30日</w:t>
      </w:r>
      <w:r w:rsidRPr="001C3E1D">
        <w:rPr>
          <w:rFonts w:ascii="仿宋_GB2312" w:eastAsia="仿宋_GB2312" w:hAnsi="仿宋_GB2312" w:cs="Times New Roman" w:hint="eastAsia"/>
          <w:sz w:val="32"/>
          <w:szCs w:val="32"/>
        </w:rPr>
        <w:t>出</w:t>
      </w:r>
      <w:r w:rsidRPr="00FC1587">
        <w:rPr>
          <w:rFonts w:ascii="仿宋_GB2312" w:eastAsia="仿宋_GB2312" w:hAnsi="Times New Roman" w:cs="Times New Roman" w:hint="eastAsia"/>
          <w:sz w:val="32"/>
          <w:szCs w:val="32"/>
        </w:rPr>
        <w:t>具的价格评估委托书的委托，遵循独立、客观、公正的原则，按照规定的标准、程序和方法，我公司组织价格评估人员对标的进行了价格评估，现将评估情况综述如下：</w:t>
      </w:r>
    </w:p>
    <w:p w:rsidR="00FC1587" w:rsidRPr="00FC1587" w:rsidRDefault="00FC1587" w:rsidP="00E74CF5">
      <w:pPr>
        <w:spacing w:line="660" w:lineRule="exact"/>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一、价格评估对象</w:t>
      </w:r>
    </w:p>
    <w:p w:rsidR="00FC1587" w:rsidRPr="001C3E1D" w:rsidRDefault="00FC1587" w:rsidP="00FC1587">
      <w:pPr>
        <w:spacing w:line="660" w:lineRule="exact"/>
        <w:ind w:firstLineChars="200" w:firstLine="640"/>
        <w:rPr>
          <w:rFonts w:ascii="仿宋_GB2312" w:eastAsia="仿宋_GB2312" w:hAnsi="Times New Roman" w:cs="Times New Roman"/>
          <w:sz w:val="32"/>
          <w:szCs w:val="32"/>
        </w:rPr>
      </w:pPr>
      <w:r w:rsidRPr="00FC1587">
        <w:rPr>
          <w:rFonts w:ascii="仿宋_GB2312" w:eastAsia="仿宋_GB2312" w:hAnsi="Times New Roman" w:cs="Times New Roman"/>
          <w:sz w:val="32"/>
          <w:szCs w:val="32"/>
        </w:rPr>
        <w:t>1</w:t>
      </w:r>
      <w:r w:rsidRPr="00FC1587">
        <w:rPr>
          <w:rFonts w:ascii="仿宋_GB2312" w:eastAsia="仿宋_GB2312" w:hAnsi="Times New Roman" w:cs="Times New Roman" w:hint="eastAsia"/>
          <w:sz w:val="32"/>
          <w:szCs w:val="32"/>
        </w:rPr>
        <w:t>、价格评估标的名称：</w:t>
      </w:r>
      <w:r w:rsidR="001C3E1D" w:rsidRPr="001C3E1D">
        <w:rPr>
          <w:rFonts w:ascii="仿宋_GB2312" w:eastAsia="仿宋_GB2312" w:hAnsi="Times New Roman" w:cs="Times New Roman" w:hint="eastAsia"/>
          <w:sz w:val="32"/>
          <w:szCs w:val="32"/>
        </w:rPr>
        <w:t>运城市恒大绿洲10幢1单元3101室房产</w:t>
      </w:r>
      <w:r w:rsidRPr="001C3E1D">
        <w:rPr>
          <w:rFonts w:ascii="仿宋_GB2312" w:eastAsia="仿宋_GB2312" w:hAnsi="Times New Roman" w:cs="Times New Roman" w:hint="eastAsia"/>
          <w:sz w:val="32"/>
          <w:szCs w:val="32"/>
        </w:rPr>
        <w:t>。</w:t>
      </w:r>
    </w:p>
    <w:p w:rsidR="00FC1587" w:rsidRPr="00FC1587" w:rsidRDefault="00FC1587" w:rsidP="00FC1587">
      <w:pPr>
        <w:spacing w:line="660" w:lineRule="exact"/>
        <w:ind w:firstLineChars="200" w:firstLine="640"/>
        <w:rPr>
          <w:rFonts w:ascii="仿宋_GB2312" w:eastAsia="仿宋_GB2312" w:hAnsi="仿宋_GB2312" w:cs="Times New Roman"/>
          <w:sz w:val="32"/>
          <w:szCs w:val="32"/>
        </w:rPr>
      </w:pPr>
      <w:r w:rsidRPr="00FC1587">
        <w:rPr>
          <w:rFonts w:ascii="仿宋_GB2312" w:eastAsia="仿宋_GB2312" w:hAnsi="Times New Roman" w:cs="Times New Roman"/>
          <w:sz w:val="32"/>
          <w:szCs w:val="32"/>
        </w:rPr>
        <w:t>2</w:t>
      </w:r>
      <w:r w:rsidRPr="00FC1587">
        <w:rPr>
          <w:rFonts w:ascii="仿宋_GB2312" w:eastAsia="仿宋_GB2312" w:hAnsi="Times New Roman" w:cs="Times New Roman" w:hint="eastAsia"/>
          <w:sz w:val="32"/>
          <w:szCs w:val="32"/>
        </w:rPr>
        <w:t>、价格评估标的区位状况：</w:t>
      </w:r>
      <w:r w:rsidR="00663FEA">
        <w:rPr>
          <w:rFonts w:ascii="仿宋_GB2312" w:eastAsia="仿宋_GB2312" w:hAnsi="Times New Roman" w:cs="Times New Roman" w:hint="eastAsia"/>
          <w:sz w:val="32"/>
          <w:szCs w:val="32"/>
        </w:rPr>
        <w:t>棉北街以南学院路以西</w:t>
      </w:r>
      <w:r w:rsidR="00F42E87">
        <w:rPr>
          <w:rFonts w:ascii="仿宋_GB2312" w:eastAsia="仿宋_GB2312" w:hAnsi="Times New Roman" w:cs="Times New Roman" w:hint="eastAsia"/>
          <w:sz w:val="32"/>
          <w:szCs w:val="32"/>
        </w:rPr>
        <w:t>。</w:t>
      </w:r>
    </w:p>
    <w:p w:rsidR="00FC1587" w:rsidRPr="00FC1587" w:rsidRDefault="00FC1587" w:rsidP="00E74CF5">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二、价格评估目的</w:t>
      </w:r>
    </w:p>
    <w:p w:rsidR="00FC1587" w:rsidRPr="00FC1587" w:rsidRDefault="00FC1587" w:rsidP="00FC1587">
      <w:pPr>
        <w:spacing w:line="660" w:lineRule="exact"/>
        <w:ind w:firstLine="63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为委托方提供价格参考依据。</w:t>
      </w:r>
    </w:p>
    <w:p w:rsidR="00FC1587" w:rsidRPr="00FC1587" w:rsidRDefault="00FC1587" w:rsidP="00E74CF5">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w:t>
      </w:r>
      <w:r w:rsidRPr="00FC1587">
        <w:rPr>
          <w:rFonts w:ascii="仿宋_GB2312" w:eastAsia="仿宋_GB2312" w:hAnsi="宋体" w:cs="Times New Roman" w:hint="eastAsia"/>
          <w:sz w:val="32"/>
          <w:szCs w:val="20"/>
        </w:rPr>
        <w:t>价格评估基准日</w:t>
      </w:r>
    </w:p>
    <w:p w:rsidR="00FC1587" w:rsidRPr="00FC1587" w:rsidRDefault="001C3E1D" w:rsidP="00FC1587">
      <w:pPr>
        <w:spacing w:line="660" w:lineRule="exact"/>
        <w:ind w:firstLineChars="200" w:firstLine="640"/>
        <w:rPr>
          <w:rFonts w:ascii="仿宋_GB2312" w:eastAsia="仿宋_GB2312" w:hAnsi="Times New Roman" w:cs="Times New Roman"/>
          <w:sz w:val="32"/>
          <w:szCs w:val="20"/>
        </w:rPr>
      </w:pPr>
      <w:r>
        <w:rPr>
          <w:rFonts w:ascii="仿宋_GB2312" w:eastAsia="仿宋_GB2312" w:hAnsi="Times New Roman" w:cs="Times New Roman"/>
          <w:sz w:val="32"/>
          <w:szCs w:val="20"/>
        </w:rPr>
        <w:t>2019年5月6日</w:t>
      </w:r>
      <w:r w:rsidR="00FC1587" w:rsidRPr="00FC1587">
        <w:rPr>
          <w:rFonts w:ascii="仿宋_GB2312" w:eastAsia="仿宋_GB2312" w:hAnsi="Times New Roman" w:cs="Times New Roman" w:hint="eastAsia"/>
          <w:sz w:val="32"/>
          <w:szCs w:val="20"/>
        </w:rPr>
        <w:t>。</w:t>
      </w:r>
    </w:p>
    <w:p w:rsidR="00FC1587" w:rsidRPr="00FC1587" w:rsidRDefault="00FC1587" w:rsidP="00E74CF5">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四、价格定义</w:t>
      </w:r>
    </w:p>
    <w:p w:rsidR="00FC1587" w:rsidRPr="00FC1587" w:rsidRDefault="00FC1587" w:rsidP="00FC1587">
      <w:pPr>
        <w:spacing w:line="660" w:lineRule="exact"/>
        <w:ind w:firstLine="63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价格评估结论所指的价格是：评估标的在评估基准日采</w:t>
      </w:r>
      <w:r w:rsidRPr="00FC1587">
        <w:rPr>
          <w:rFonts w:ascii="仿宋_GB2312" w:eastAsia="仿宋_GB2312" w:hAnsi="Times New Roman" w:cs="Times New Roman" w:hint="eastAsia"/>
          <w:sz w:val="32"/>
          <w:szCs w:val="20"/>
        </w:rPr>
        <w:lastRenderedPageBreak/>
        <w:t>用公开市场价值标准确定的拍卖参考价格。</w:t>
      </w:r>
    </w:p>
    <w:p w:rsidR="00FC1587" w:rsidRPr="00FC1587" w:rsidRDefault="00FC1587" w:rsidP="00E74CF5">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五、价格评估依据</w:t>
      </w:r>
    </w:p>
    <w:p w:rsidR="004E7BD0" w:rsidRPr="004E7BD0" w:rsidRDefault="004E7BD0" w:rsidP="004E7BD0">
      <w:pPr>
        <w:spacing w:line="660" w:lineRule="exact"/>
        <w:ind w:firstLine="63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（一）法律依据</w:t>
      </w:r>
    </w:p>
    <w:p w:rsidR="004E7BD0" w:rsidRPr="004E7BD0" w:rsidRDefault="004E7BD0" w:rsidP="004E7BD0">
      <w:pPr>
        <w:spacing w:line="660" w:lineRule="exact"/>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 xml:space="preserve">    1、《中华人民共和国价格法》；</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2、国家发改委令【2005】第32号《价格评估机构资质认定管理办法》；</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3、其他相关法律依据。</w:t>
      </w:r>
    </w:p>
    <w:p w:rsidR="004E7BD0" w:rsidRPr="004E7BD0" w:rsidRDefault="004E7BD0" w:rsidP="004E7BD0">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（二）</w:t>
      </w:r>
      <w:r w:rsidR="004024D0" w:rsidRPr="004E7BD0">
        <w:rPr>
          <w:rFonts w:ascii="仿宋_GB2312" w:eastAsia="仿宋_GB2312" w:hAnsi="Times New Roman" w:cs="Times New Roman" w:hint="eastAsia"/>
          <w:sz w:val="32"/>
          <w:szCs w:val="20"/>
        </w:rPr>
        <w:t>委托方提供的有关资料</w:t>
      </w:r>
    </w:p>
    <w:p w:rsidR="004E7BD0" w:rsidRPr="004E7BD0" w:rsidRDefault="004E7BD0" w:rsidP="00793646">
      <w:pPr>
        <w:spacing w:line="580" w:lineRule="exact"/>
        <w:ind w:leftChars="216" w:left="454" w:firstLineChars="40" w:firstLine="128"/>
        <w:rPr>
          <w:rFonts w:ascii="仿宋_GB2312" w:eastAsia="仿宋_GB2312" w:hAnsi="Times New Roman" w:cs="Times New Roman"/>
          <w:w w:val="95"/>
          <w:sz w:val="32"/>
          <w:szCs w:val="20"/>
        </w:rPr>
      </w:pPr>
      <w:r w:rsidRPr="004E7BD0">
        <w:rPr>
          <w:rFonts w:ascii="仿宋_GB2312" w:eastAsia="仿宋_GB2312" w:hAnsi="Times New Roman" w:cs="Times New Roman" w:hint="eastAsia"/>
          <w:sz w:val="32"/>
          <w:szCs w:val="20"/>
        </w:rPr>
        <w:t>1、评估委托书；</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2、其它有关资料。</w:t>
      </w:r>
    </w:p>
    <w:p w:rsidR="004E7BD0" w:rsidRPr="004E7BD0" w:rsidRDefault="004E7BD0" w:rsidP="004E7BD0">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w:t>
      </w:r>
      <w:r w:rsidR="004024D0">
        <w:rPr>
          <w:rFonts w:ascii="仿宋_GB2312" w:eastAsia="仿宋_GB2312" w:hAnsi="Times New Roman" w:cs="Times New Roman" w:hint="eastAsia"/>
          <w:sz w:val="32"/>
          <w:szCs w:val="20"/>
        </w:rPr>
        <w:t>三</w:t>
      </w:r>
      <w:r w:rsidRPr="004E7BD0">
        <w:rPr>
          <w:rFonts w:ascii="仿宋_GB2312" w:eastAsia="仿宋_GB2312" w:hAnsi="Times New Roman" w:cs="Times New Roman" w:hint="eastAsia"/>
          <w:sz w:val="32"/>
          <w:szCs w:val="20"/>
        </w:rPr>
        <w:t>）评估方收集的有关资料</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六、价格评估方法</w:t>
      </w:r>
    </w:p>
    <w:p w:rsidR="00FC1587" w:rsidRPr="00FC1587" w:rsidRDefault="00FC1587" w:rsidP="00F6734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本次评估采</w:t>
      </w:r>
      <w:r w:rsidRPr="00291E93">
        <w:rPr>
          <w:rFonts w:ascii="仿宋_GB2312" w:eastAsia="仿宋_GB2312" w:hAnsi="Times New Roman" w:cs="Times New Roman" w:hint="eastAsia"/>
          <w:sz w:val="32"/>
          <w:szCs w:val="20"/>
        </w:rPr>
        <w:t>用</w:t>
      </w:r>
      <w:r w:rsidR="00CF66ED">
        <w:rPr>
          <w:rFonts w:ascii="仿宋_GB2312" w:eastAsia="仿宋_GB2312" w:hAnsi="Times New Roman" w:cs="Times New Roman" w:hint="eastAsia"/>
          <w:sz w:val="32"/>
          <w:szCs w:val="20"/>
        </w:rPr>
        <w:t>市场比较法</w:t>
      </w:r>
      <w:r w:rsidR="0042458A" w:rsidRPr="00291E93">
        <w:rPr>
          <w:rFonts w:ascii="仿宋_GB2312" w:eastAsia="仿宋_GB2312" w:hAnsi="Times New Roman" w:cs="Times New Roman" w:hint="eastAsia"/>
          <w:sz w:val="32"/>
          <w:szCs w:val="20"/>
        </w:rPr>
        <w:t>。</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七、评估过程</w:t>
      </w:r>
    </w:p>
    <w:p w:rsidR="00FC1587" w:rsidRPr="00D74404" w:rsidRDefault="00FC1587" w:rsidP="0042458A">
      <w:pPr>
        <w:spacing w:line="610" w:lineRule="exact"/>
        <w:ind w:firstLineChars="200" w:firstLine="640"/>
        <w:rPr>
          <w:rFonts w:ascii="仿宋_GB2312" w:eastAsia="仿宋_GB2312" w:hAnsi="Times New Roman" w:cs="Times New Roman"/>
          <w:color w:val="000000"/>
          <w:sz w:val="32"/>
          <w:szCs w:val="20"/>
        </w:rPr>
      </w:pPr>
      <w:r w:rsidRPr="00FC1587">
        <w:rPr>
          <w:rFonts w:ascii="仿宋_GB2312" w:eastAsia="仿宋_GB2312" w:hAnsi="Times New Roman" w:cs="Times New Roman" w:hint="eastAsia"/>
          <w:color w:val="000000"/>
          <w:sz w:val="32"/>
          <w:szCs w:val="20"/>
        </w:rPr>
        <w:t>接受委托后，我公司价格评估人员对标的进行了现场查勘。该标的</w:t>
      </w:r>
      <w:r w:rsidR="007F5FF4">
        <w:rPr>
          <w:rFonts w:ascii="仿宋_GB2312" w:eastAsia="仿宋_GB2312" w:hAnsi="Times New Roman" w:cs="Times New Roman" w:hint="eastAsia"/>
          <w:color w:val="000000"/>
          <w:sz w:val="32"/>
          <w:szCs w:val="20"/>
        </w:rPr>
        <w:t>为</w:t>
      </w:r>
      <w:r w:rsidR="007F5FF4" w:rsidRPr="007F5FF4">
        <w:rPr>
          <w:rFonts w:ascii="仿宋_GB2312" w:eastAsia="仿宋_GB2312" w:hAnsi="Times New Roman" w:cs="Times New Roman" w:hint="eastAsia"/>
          <w:color w:val="000000"/>
          <w:sz w:val="32"/>
          <w:szCs w:val="20"/>
        </w:rPr>
        <w:t>盐湖区棉北街以南，学苑路以西恒大绿洲</w:t>
      </w:r>
      <w:r w:rsidR="002E4F86">
        <w:rPr>
          <w:rFonts w:ascii="仿宋_GB2312" w:eastAsia="仿宋_GB2312" w:hAnsi="Times New Roman" w:cs="Times New Roman" w:hint="eastAsia"/>
          <w:color w:val="000000"/>
          <w:sz w:val="32"/>
          <w:szCs w:val="20"/>
        </w:rPr>
        <w:t>10幢1单元3101室房产</w:t>
      </w:r>
      <w:r w:rsidR="007F5FF4" w:rsidRPr="007F5FF4">
        <w:rPr>
          <w:rFonts w:ascii="仿宋_GB2312" w:eastAsia="仿宋_GB2312" w:hAnsi="Times New Roman" w:cs="Times New Roman" w:hint="eastAsia"/>
          <w:color w:val="000000"/>
          <w:sz w:val="32"/>
          <w:szCs w:val="20"/>
        </w:rPr>
        <w:t>。建筑面积：</w:t>
      </w:r>
      <w:r w:rsidR="002E4F86">
        <w:rPr>
          <w:rFonts w:ascii="仿宋_GB2312" w:eastAsia="仿宋_GB2312" w:hAnsi="Times New Roman" w:cs="Times New Roman" w:hint="eastAsia"/>
          <w:color w:val="000000"/>
          <w:sz w:val="32"/>
          <w:szCs w:val="20"/>
        </w:rPr>
        <w:t>130.52</w:t>
      </w:r>
      <w:r w:rsidR="007F5FF4" w:rsidRPr="007F5FF4">
        <w:rPr>
          <w:rFonts w:ascii="仿宋_GB2312" w:eastAsia="仿宋_GB2312" w:hAnsi="Times New Roman" w:cs="Times New Roman" w:hint="eastAsia"/>
          <w:color w:val="000000"/>
          <w:sz w:val="32"/>
          <w:szCs w:val="20"/>
        </w:rPr>
        <w:t>m</w:t>
      </w:r>
      <w:r w:rsidR="007F5FF4" w:rsidRPr="002E4F86">
        <w:rPr>
          <w:rFonts w:ascii="仿宋_GB2312" w:eastAsia="仿宋_GB2312" w:hAnsi="Times New Roman" w:cs="Times New Roman" w:hint="eastAsia"/>
          <w:color w:val="000000"/>
          <w:sz w:val="32"/>
          <w:szCs w:val="20"/>
          <w:vertAlign w:val="superscript"/>
        </w:rPr>
        <w:t>2</w:t>
      </w:r>
      <w:r w:rsidR="002E4F86" w:rsidRPr="002E4F86">
        <w:rPr>
          <w:rFonts w:ascii="仿宋_GB2312" w:eastAsia="仿宋_GB2312" w:hAnsi="Times New Roman" w:cs="Times New Roman" w:hint="eastAsia"/>
          <w:color w:val="000000"/>
          <w:sz w:val="32"/>
          <w:szCs w:val="20"/>
        </w:rPr>
        <w:t>，套内</w:t>
      </w:r>
      <w:r w:rsidR="002E4F86">
        <w:rPr>
          <w:rFonts w:ascii="仿宋_GB2312" w:eastAsia="仿宋_GB2312" w:hAnsi="Times New Roman" w:cs="Times New Roman" w:hint="eastAsia"/>
          <w:color w:val="000000"/>
          <w:sz w:val="32"/>
          <w:szCs w:val="20"/>
        </w:rPr>
        <w:t>建筑</w:t>
      </w:r>
      <w:r w:rsidR="002E4F86" w:rsidRPr="002E4F86">
        <w:rPr>
          <w:rFonts w:ascii="仿宋_GB2312" w:eastAsia="仿宋_GB2312" w:hAnsi="Times New Roman" w:cs="Times New Roman" w:hint="eastAsia"/>
          <w:color w:val="000000"/>
          <w:sz w:val="32"/>
          <w:szCs w:val="20"/>
        </w:rPr>
        <w:t>面积：</w:t>
      </w:r>
      <w:r w:rsidR="002E4F86">
        <w:rPr>
          <w:rFonts w:ascii="仿宋_GB2312" w:eastAsia="仿宋_GB2312" w:hAnsi="Times New Roman" w:cs="Times New Roman" w:hint="eastAsia"/>
          <w:color w:val="000000"/>
          <w:sz w:val="32"/>
          <w:szCs w:val="20"/>
        </w:rPr>
        <w:t>100.57㎡</w:t>
      </w:r>
      <w:r w:rsidR="007631BA">
        <w:rPr>
          <w:rFonts w:ascii="仿宋_GB2312" w:eastAsia="仿宋_GB2312" w:hAnsi="Times New Roman" w:cs="Times New Roman" w:hint="eastAsia"/>
          <w:color w:val="000000"/>
          <w:sz w:val="32"/>
          <w:szCs w:val="20"/>
        </w:rPr>
        <w:t>，</w:t>
      </w:r>
      <w:r w:rsidR="007631BA" w:rsidRPr="007631BA">
        <w:rPr>
          <w:rFonts w:ascii="仿宋_GB2312" w:eastAsia="仿宋_GB2312" w:hAnsi="Times New Roman" w:cs="Times New Roman" w:hint="eastAsia"/>
          <w:color w:val="000000"/>
          <w:sz w:val="32"/>
          <w:szCs w:val="20"/>
        </w:rPr>
        <w:t>分摊建筑面积：29.95 m</w:t>
      </w:r>
      <w:r w:rsidR="007631BA" w:rsidRPr="007631BA">
        <w:rPr>
          <w:rFonts w:ascii="仿宋_GB2312" w:eastAsia="仿宋_GB2312" w:hAnsi="Times New Roman" w:cs="Times New Roman" w:hint="eastAsia"/>
          <w:color w:val="000000"/>
          <w:sz w:val="32"/>
          <w:szCs w:val="20"/>
          <w:vertAlign w:val="superscript"/>
        </w:rPr>
        <w:t>2</w:t>
      </w:r>
      <w:r w:rsidR="007F5FF4" w:rsidRPr="007F5FF4">
        <w:rPr>
          <w:rFonts w:ascii="仿宋_GB2312" w:eastAsia="仿宋_GB2312" w:hAnsi="Times New Roman" w:cs="Times New Roman" w:hint="eastAsia"/>
          <w:color w:val="000000"/>
          <w:sz w:val="32"/>
          <w:szCs w:val="20"/>
        </w:rPr>
        <w:t>，所有权人：</w:t>
      </w:r>
      <w:r w:rsidR="002E4F86">
        <w:rPr>
          <w:rFonts w:ascii="仿宋_GB2312" w:eastAsia="仿宋_GB2312" w:hAnsi="Times New Roman" w:cs="Times New Roman" w:hint="eastAsia"/>
          <w:color w:val="000000"/>
          <w:sz w:val="32"/>
          <w:szCs w:val="20"/>
        </w:rPr>
        <w:t>陈红强、荆随娇</w:t>
      </w:r>
      <w:r w:rsidR="0042458A" w:rsidRPr="007F5FF4">
        <w:rPr>
          <w:rFonts w:ascii="仿宋_GB2312" w:eastAsia="仿宋_GB2312" w:hAnsi="Times New Roman" w:cs="Times New Roman" w:hint="eastAsia"/>
          <w:color w:val="000000"/>
          <w:sz w:val="32"/>
          <w:szCs w:val="20"/>
        </w:rPr>
        <w:t>。</w:t>
      </w:r>
      <w:r w:rsidRPr="00FC1587">
        <w:rPr>
          <w:rFonts w:ascii="仿宋_GB2312" w:eastAsia="仿宋_GB2312" w:hAnsi="Times New Roman" w:cs="Times New Roman" w:hint="eastAsia"/>
          <w:color w:val="000000"/>
          <w:sz w:val="32"/>
          <w:szCs w:val="20"/>
        </w:rPr>
        <w:t>评估人员经市场调查、详细计算得出该</w:t>
      </w:r>
      <w:r w:rsidR="00B55522">
        <w:rPr>
          <w:rFonts w:ascii="仿宋_GB2312" w:eastAsia="仿宋_GB2312" w:hAnsi="Times New Roman" w:cs="Times New Roman" w:hint="eastAsia"/>
          <w:sz w:val="32"/>
          <w:szCs w:val="20"/>
        </w:rPr>
        <w:t>标的</w:t>
      </w:r>
      <w:r w:rsidRPr="00FC1587">
        <w:rPr>
          <w:rFonts w:ascii="仿宋_GB2312" w:eastAsia="仿宋_GB2312" w:hAnsi="Times New Roman" w:cs="Times New Roman" w:hint="eastAsia"/>
          <w:sz w:val="32"/>
          <w:szCs w:val="20"/>
        </w:rPr>
        <w:t>评估</w:t>
      </w:r>
      <w:r w:rsidRPr="00D74404">
        <w:rPr>
          <w:rFonts w:ascii="仿宋_GB2312" w:eastAsia="仿宋_GB2312" w:hAnsi="Times New Roman" w:cs="Times New Roman" w:hint="eastAsia"/>
          <w:color w:val="000000"/>
          <w:sz w:val="32"/>
          <w:szCs w:val="20"/>
        </w:rPr>
        <w:t>值为</w:t>
      </w:r>
      <w:r w:rsidR="00C22D58">
        <w:rPr>
          <w:rFonts w:ascii="仿宋_GB2312" w:eastAsia="仿宋_GB2312" w:hAnsi="Times New Roman" w:cs="Times New Roman" w:hint="eastAsia"/>
          <w:color w:val="000000"/>
          <w:sz w:val="32"/>
          <w:szCs w:val="20"/>
        </w:rPr>
        <w:t>746183</w:t>
      </w:r>
      <w:r w:rsidR="00EB12F1" w:rsidRPr="00D74404">
        <w:rPr>
          <w:rFonts w:ascii="仿宋_GB2312" w:eastAsia="仿宋_GB2312" w:hAnsi="Times New Roman" w:cs="Times New Roman" w:hint="eastAsia"/>
          <w:color w:val="000000"/>
          <w:sz w:val="32"/>
          <w:szCs w:val="20"/>
        </w:rPr>
        <w:t>元</w:t>
      </w:r>
      <w:r w:rsidRPr="00D74404">
        <w:rPr>
          <w:rFonts w:ascii="仿宋_GB2312" w:eastAsia="仿宋_GB2312" w:hAnsi="Times New Roman" w:cs="Times New Roman" w:hint="eastAsia"/>
          <w:color w:val="000000"/>
          <w:sz w:val="32"/>
          <w:szCs w:val="20"/>
        </w:rPr>
        <w:t>（详见价格评估说明）。</w:t>
      </w:r>
    </w:p>
    <w:p w:rsidR="00FC1587" w:rsidRPr="00FC1587" w:rsidRDefault="00FC1587" w:rsidP="007E270D">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lastRenderedPageBreak/>
        <w:t>八、价格评估结论</w:t>
      </w:r>
    </w:p>
    <w:p w:rsidR="00FC1587" w:rsidRPr="00D74404" w:rsidRDefault="00FC1587" w:rsidP="007E270D">
      <w:pPr>
        <w:spacing w:line="660" w:lineRule="exact"/>
        <w:ind w:firstLineChars="200" w:firstLine="592"/>
        <w:rPr>
          <w:rFonts w:ascii="仿宋_GB2312" w:eastAsia="仿宋_GB2312" w:hAnsi="Times New Roman" w:cs="Times New Roman"/>
          <w:spacing w:val="-12"/>
          <w:kern w:val="24"/>
          <w:sz w:val="32"/>
          <w:szCs w:val="32"/>
        </w:rPr>
      </w:pPr>
      <w:r w:rsidRPr="00FC1587">
        <w:rPr>
          <w:rFonts w:ascii="仿宋_GB2312" w:eastAsia="仿宋_GB2312" w:hAnsi="Times New Roman" w:cs="Times New Roman" w:hint="eastAsia"/>
          <w:spacing w:val="-12"/>
          <w:kern w:val="24"/>
          <w:sz w:val="32"/>
          <w:szCs w:val="32"/>
        </w:rPr>
        <w:t>评估人员根据评估目的，遵循评估原则，采用科学的评估方法，认真分析所掌握资料与影响评估对象价值诸因素的基础上，确定评估标的评估时点处置评估价值为</w:t>
      </w:r>
      <w:r w:rsidRPr="00FC1587">
        <w:rPr>
          <w:rFonts w:ascii="仿宋_GB2312" w:eastAsia="仿宋_GB2312" w:hAnsi="Times New Roman" w:cs="Times New Roman" w:hint="eastAsia"/>
          <w:sz w:val="32"/>
          <w:szCs w:val="20"/>
        </w:rPr>
        <w:t>：</w:t>
      </w:r>
      <w:r w:rsidRPr="00EB12F1">
        <w:rPr>
          <w:rFonts w:ascii="仿宋_GB2312" w:eastAsia="仿宋_GB2312" w:hAnsi="Times New Roman" w:cs="Times New Roman" w:hint="eastAsia"/>
          <w:color w:val="000000" w:themeColor="text1"/>
          <w:sz w:val="32"/>
          <w:szCs w:val="20"/>
        </w:rPr>
        <w:t>人民</w:t>
      </w:r>
      <w:r w:rsidRPr="00A511DA">
        <w:rPr>
          <w:rFonts w:ascii="仿宋_GB2312" w:eastAsia="仿宋_GB2312" w:hAnsi="Times New Roman" w:cs="Times New Roman" w:hint="eastAsia"/>
          <w:spacing w:val="-12"/>
          <w:kern w:val="24"/>
          <w:sz w:val="32"/>
          <w:szCs w:val="32"/>
        </w:rPr>
        <w:t>币</w:t>
      </w:r>
      <w:r w:rsidR="00C22D58">
        <w:rPr>
          <w:rFonts w:ascii="仿宋_GB2312" w:eastAsia="仿宋_GB2312" w:hAnsi="Times New Roman" w:cs="Times New Roman" w:hint="eastAsia"/>
          <w:spacing w:val="-12"/>
          <w:kern w:val="24"/>
          <w:sz w:val="32"/>
          <w:szCs w:val="32"/>
        </w:rPr>
        <w:t>柒拾肆万陆仟壹佰捌拾叁</w:t>
      </w:r>
      <w:r w:rsidRPr="00A511DA">
        <w:rPr>
          <w:rFonts w:ascii="仿宋_GB2312" w:eastAsia="仿宋_GB2312" w:hAnsi="Times New Roman" w:cs="Times New Roman" w:hint="eastAsia"/>
          <w:spacing w:val="-12"/>
          <w:kern w:val="24"/>
          <w:sz w:val="32"/>
          <w:szCs w:val="32"/>
        </w:rPr>
        <w:t>元整（</w:t>
      </w:r>
      <w:r w:rsidR="00C22D58" w:rsidRPr="00C22D58">
        <w:rPr>
          <w:rFonts w:ascii="仿宋_GB2312" w:eastAsia="仿宋_GB2312" w:hAnsi="Times New Roman" w:cs="Times New Roman" w:hint="eastAsia"/>
          <w:spacing w:val="-12"/>
          <w:kern w:val="24"/>
          <w:sz w:val="32"/>
          <w:szCs w:val="32"/>
        </w:rPr>
        <w:t>746183元</w:t>
      </w:r>
      <w:r w:rsidRPr="00A511DA">
        <w:rPr>
          <w:rFonts w:ascii="仿宋_GB2312" w:eastAsia="仿宋_GB2312" w:hAnsi="Times New Roman" w:cs="Times New Roman" w:hint="eastAsia"/>
          <w:spacing w:val="-12"/>
          <w:kern w:val="24"/>
          <w:sz w:val="32"/>
          <w:szCs w:val="32"/>
        </w:rPr>
        <w:t>）。</w:t>
      </w:r>
    </w:p>
    <w:p w:rsidR="00FC1587" w:rsidRPr="00FC1587" w:rsidRDefault="00FC1587" w:rsidP="00412B23">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九、价格评估限定条件及价格评估原则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（一）委托方提供资料客观真实；</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（二）本次评估遵守独立、客观、公正、合法、谨慎的原则及最高最佳使用原则、评估时点原则、替代原则等技术性原则。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1</w:t>
      </w:r>
      <w:r w:rsidRPr="00FC1587">
        <w:rPr>
          <w:rFonts w:ascii="仿宋_GB2312" w:eastAsia="仿宋_GB2312" w:hAnsi="Times New Roman" w:cs="Times New Roman" w:hint="eastAsia"/>
          <w:sz w:val="32"/>
          <w:szCs w:val="20"/>
        </w:rPr>
        <w:t>、独立、客观、公正原则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要求价格评估机构有完全独立性，价格评估机构和价格评估人员与评估对象及相关当事人没有厉害关系，不受外部干扰因素影响，从实际出发，公平合理地进行评估。</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2</w:t>
      </w:r>
      <w:r w:rsidRPr="00FC1587">
        <w:rPr>
          <w:rFonts w:ascii="仿宋_GB2312" w:eastAsia="仿宋_GB2312" w:hAnsi="Times New Roman" w:cs="Times New Roman" w:hint="eastAsia"/>
          <w:sz w:val="32"/>
          <w:szCs w:val="20"/>
        </w:rPr>
        <w:t>、合法原则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应以评估对象的合法使用、合法处分为前提进行。所谓合法，是指符合国家的法律、法规和当地政府的有关规定，其权益才能受法律保护，并体现其权益价值。</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3</w:t>
      </w:r>
      <w:r w:rsidRPr="00FC1587">
        <w:rPr>
          <w:rFonts w:ascii="仿宋_GB2312" w:eastAsia="仿宋_GB2312" w:hAnsi="Times New Roman" w:cs="Times New Roman" w:hint="eastAsia"/>
          <w:sz w:val="32"/>
          <w:szCs w:val="20"/>
        </w:rPr>
        <w:t>、谨慎原则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lastRenderedPageBreak/>
        <w:t>在面临不确定因素的情况下作出判断是，应保持必要的谨慎，充分估计资产在处置时可能受到的限制、未来可能发生的风险和损失，不高估市场价值，不低估知悉的法定优先受偿款。</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4</w:t>
      </w:r>
      <w:r w:rsidR="007E270D">
        <w:rPr>
          <w:rFonts w:ascii="仿宋_GB2312" w:eastAsia="仿宋_GB2312" w:hAnsi="Times New Roman" w:cs="Times New Roman" w:hint="eastAsia"/>
          <w:sz w:val="32"/>
          <w:szCs w:val="20"/>
        </w:rPr>
        <w:t>、</w:t>
      </w:r>
      <w:r w:rsidRPr="00FC1587">
        <w:rPr>
          <w:rFonts w:ascii="仿宋_GB2312" w:eastAsia="仿宋_GB2312" w:hAnsi="Times New Roman" w:cs="Times New Roman" w:hint="eastAsia"/>
          <w:sz w:val="32"/>
          <w:szCs w:val="20"/>
        </w:rPr>
        <w:t>最高最佳使用原则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应以评估对象的最高最佳使用为前提进行。在合法使用前提下，资产只有在最高最佳使用状态下才能发挥最大效用。最高最佳使用应是法律上允许、技术上可能、经济上可行，经过充分合理的论证，能使评估对象产生最高价值的使用方式。</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5</w:t>
      </w:r>
      <w:r w:rsidRPr="00FC1587">
        <w:rPr>
          <w:rFonts w:ascii="仿宋_GB2312" w:eastAsia="仿宋_GB2312" w:hAnsi="Times New Roman" w:cs="Times New Roman" w:hint="eastAsia"/>
          <w:sz w:val="32"/>
          <w:szCs w:val="20"/>
        </w:rPr>
        <w:t>、评估时点原则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评估结果应是评估对象在评估时点的客观合理价格或价值。</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6</w:t>
      </w:r>
      <w:r w:rsidRPr="00FC1587">
        <w:rPr>
          <w:rFonts w:ascii="仿宋_GB2312" w:eastAsia="仿宋_GB2312" w:hAnsi="Times New Roman" w:cs="Times New Roman" w:hint="eastAsia"/>
          <w:sz w:val="32"/>
          <w:szCs w:val="20"/>
        </w:rPr>
        <w:t>、替代原则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评估结果不得明显偏离类似资产在同等条件下的正常价格。同一供求范围内，在用途、规模、档次等方面类似的资产之间具有相互影响作用，</w:t>
      </w:r>
      <w:r w:rsidR="007E270D">
        <w:rPr>
          <w:rFonts w:ascii="仿宋_GB2312" w:eastAsia="仿宋_GB2312" w:hAnsi="Times New Roman" w:cs="Times New Roman" w:hint="eastAsia"/>
          <w:sz w:val="32"/>
          <w:szCs w:val="20"/>
        </w:rPr>
        <w:t>房地产</w:t>
      </w:r>
      <w:r w:rsidRPr="00FC1587">
        <w:rPr>
          <w:rFonts w:ascii="仿宋_GB2312" w:eastAsia="仿宋_GB2312" w:hAnsi="Times New Roman" w:cs="Times New Roman" w:hint="eastAsia"/>
          <w:sz w:val="32"/>
          <w:szCs w:val="20"/>
        </w:rPr>
        <w:t>价格也同样遵循替代规律，其价格会相互牵掣而趋于一致。</w:t>
      </w:r>
    </w:p>
    <w:p w:rsidR="00FC1587" w:rsidRPr="00FC1587" w:rsidRDefault="00FC1587" w:rsidP="00412B23">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十、声明</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lastRenderedPageBreak/>
        <w:t>（一）</w:t>
      </w:r>
      <w:r w:rsidRPr="00FC1587">
        <w:rPr>
          <w:rFonts w:ascii="仿宋_GB2312" w:eastAsia="仿宋_GB2312" w:hAnsi="Times New Roman" w:cs="Times New Roman" w:hint="eastAsia"/>
          <w:spacing w:val="-6"/>
          <w:sz w:val="32"/>
          <w:szCs w:val="20"/>
        </w:rPr>
        <w:t>价格评估结论受结论书中已说明的限定条件限制</w:t>
      </w:r>
      <w:r w:rsidRPr="00FC1587">
        <w:rPr>
          <w:rFonts w:ascii="仿宋_GB2312" w:eastAsia="仿宋_GB2312" w:hAnsi="Times New Roman" w:cs="Times New Roman" w:hint="eastAsia"/>
          <w:sz w:val="32"/>
          <w:szCs w:val="20"/>
        </w:rPr>
        <w:t>。</w:t>
      </w:r>
    </w:p>
    <w:p w:rsidR="00FC1587" w:rsidRPr="00FC1587" w:rsidRDefault="00FC1587" w:rsidP="00412B23">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（二）委托方提供资料的真实性由委托方负责。</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（三）价格评估结论仅对本次委托有效，不能它用。</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未经我公司同意，不得向委托方和有关当事人之外的任何单位和个人提供。结论书的全部或部分内容，不得发表于任何公开媒体上。</w:t>
      </w:r>
    </w:p>
    <w:p w:rsidR="00FC1587" w:rsidRPr="00FC1587" w:rsidRDefault="00FC1587" w:rsidP="00412B23">
      <w:pPr>
        <w:spacing w:line="660" w:lineRule="exact"/>
        <w:ind w:firstLineChars="200" w:firstLine="592"/>
        <w:rPr>
          <w:rFonts w:ascii="仿宋_GB2312" w:eastAsia="仿宋_GB2312" w:hAnsi="Times New Roman" w:cs="Times New Roman"/>
          <w:spacing w:val="-12"/>
          <w:sz w:val="32"/>
          <w:szCs w:val="20"/>
        </w:rPr>
      </w:pPr>
      <w:r w:rsidRPr="00FC1587">
        <w:rPr>
          <w:rFonts w:ascii="仿宋_GB2312" w:eastAsia="仿宋_GB2312" w:hAnsi="Times New Roman" w:cs="Times New Roman" w:hint="eastAsia"/>
          <w:spacing w:val="-12"/>
          <w:sz w:val="32"/>
          <w:szCs w:val="20"/>
        </w:rPr>
        <w:t>（四）本</w:t>
      </w:r>
      <w:r w:rsidRPr="00FC1587">
        <w:rPr>
          <w:rFonts w:ascii="仿宋_GB2312" w:eastAsia="仿宋_GB2312" w:hAnsi="Times New Roman" w:cs="Times New Roman" w:hint="eastAsia"/>
          <w:sz w:val="32"/>
          <w:szCs w:val="20"/>
        </w:rPr>
        <w:t>评估报告应用的有效期为一年，自报告出具日算起。</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十一、价格评估作业日期</w:t>
      </w:r>
    </w:p>
    <w:p w:rsidR="00FC1587" w:rsidRPr="00FC1587" w:rsidRDefault="001C3E1D" w:rsidP="00FC1587">
      <w:pPr>
        <w:spacing w:line="660" w:lineRule="exact"/>
        <w:ind w:leftChars="47" w:left="99" w:firstLineChars="200" w:firstLine="640"/>
        <w:rPr>
          <w:rFonts w:ascii="仿宋_GB2312" w:eastAsia="仿宋_GB2312" w:hAnsi="Times New Roman" w:cs="Times New Roman"/>
          <w:sz w:val="32"/>
          <w:szCs w:val="32"/>
        </w:rPr>
      </w:pPr>
      <w:r w:rsidRPr="002E4F86">
        <w:rPr>
          <w:rFonts w:ascii="仿宋_GB2312" w:eastAsia="仿宋_GB2312" w:hAnsi="Times New Roman" w:cs="Times New Roman"/>
          <w:sz w:val="32"/>
          <w:szCs w:val="20"/>
        </w:rPr>
        <w:t>2019年4月30日</w:t>
      </w:r>
      <w:r w:rsidR="00FC1587" w:rsidRPr="002E4F86">
        <w:rPr>
          <w:rFonts w:ascii="仿宋_GB2312" w:eastAsia="仿宋_GB2312" w:hAnsi="Times New Roman" w:cs="Times New Roman"/>
          <w:sz w:val="32"/>
          <w:szCs w:val="20"/>
        </w:rPr>
        <w:t>—</w:t>
      </w:r>
      <w:r w:rsidR="00F97C70">
        <w:rPr>
          <w:rFonts w:ascii="仿宋_GB2312" w:eastAsia="仿宋_GB2312" w:hAnsi="Times New Roman" w:cs="Times New Roman"/>
          <w:sz w:val="32"/>
          <w:szCs w:val="32"/>
        </w:rPr>
        <w:t>201</w:t>
      </w:r>
      <w:r w:rsidR="00A242A7">
        <w:rPr>
          <w:rFonts w:ascii="仿宋_GB2312" w:eastAsia="仿宋_GB2312" w:hAnsi="Times New Roman" w:cs="Times New Roman" w:hint="eastAsia"/>
          <w:sz w:val="32"/>
          <w:szCs w:val="32"/>
        </w:rPr>
        <w:t>9</w:t>
      </w:r>
      <w:r w:rsidR="00F97C70">
        <w:rPr>
          <w:rFonts w:ascii="仿宋_GB2312" w:eastAsia="仿宋_GB2312" w:hAnsi="Times New Roman" w:cs="Times New Roman"/>
          <w:sz w:val="32"/>
          <w:szCs w:val="32"/>
        </w:rPr>
        <w:t>年</w:t>
      </w:r>
      <w:r w:rsidR="002E4F86">
        <w:rPr>
          <w:rFonts w:ascii="仿宋_GB2312" w:eastAsia="仿宋_GB2312" w:hAnsi="Times New Roman" w:cs="Times New Roman" w:hint="eastAsia"/>
          <w:sz w:val="32"/>
          <w:szCs w:val="32"/>
        </w:rPr>
        <w:t>5</w:t>
      </w:r>
      <w:r w:rsidR="00F97C70">
        <w:rPr>
          <w:rFonts w:ascii="仿宋_GB2312" w:eastAsia="仿宋_GB2312" w:hAnsi="Times New Roman" w:cs="Times New Roman"/>
          <w:sz w:val="32"/>
          <w:szCs w:val="32"/>
        </w:rPr>
        <w:t>月</w:t>
      </w:r>
      <w:r w:rsidR="00A242A7">
        <w:rPr>
          <w:rFonts w:ascii="仿宋_GB2312" w:eastAsia="仿宋_GB2312" w:hAnsi="Times New Roman" w:cs="Times New Roman" w:hint="eastAsia"/>
          <w:sz w:val="32"/>
          <w:szCs w:val="32"/>
        </w:rPr>
        <w:t>9</w:t>
      </w:r>
      <w:r w:rsidR="00F97C70">
        <w:rPr>
          <w:rFonts w:ascii="仿宋_GB2312" w:eastAsia="仿宋_GB2312" w:hAnsi="Times New Roman" w:cs="Times New Roman"/>
          <w:sz w:val="32"/>
          <w:szCs w:val="32"/>
        </w:rPr>
        <w:t>日</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十二、价格评估机构</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机构名称：运城市空港天信价格评估有限公司</w:t>
      </w:r>
    </w:p>
    <w:p w:rsidR="00FC1587" w:rsidRPr="00FC1587" w:rsidRDefault="00FC1587" w:rsidP="00FC1587">
      <w:pPr>
        <w:spacing w:line="660" w:lineRule="exact"/>
        <w:ind w:firstLine="630"/>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机构资质证书编号：</w:t>
      </w:r>
      <w:r w:rsidR="00F42E87">
        <w:rPr>
          <w:rFonts w:ascii="仿宋_GB2312" w:eastAsia="仿宋_GB2312" w:hAnsi="Times New Roman" w:cs="Times New Roman" w:hint="eastAsia"/>
          <w:sz w:val="32"/>
          <w:szCs w:val="32"/>
        </w:rPr>
        <w:t>JZ</w:t>
      </w:r>
      <w:r w:rsidRPr="00FC1587">
        <w:rPr>
          <w:rFonts w:ascii="仿宋_GB2312" w:eastAsia="仿宋_GB2312" w:hAnsi="Times New Roman" w:cs="Times New Roman"/>
          <w:sz w:val="32"/>
          <w:szCs w:val="32"/>
        </w:rPr>
        <w:t>1400007</w:t>
      </w:r>
    </w:p>
    <w:p w:rsidR="00FC1587" w:rsidRPr="00FC1587" w:rsidRDefault="00FC1587" w:rsidP="00F42F7F">
      <w:pPr>
        <w:spacing w:line="660" w:lineRule="exact"/>
        <w:ind w:firstLineChars="200" w:firstLine="64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法人代表签字（章）</w:t>
      </w:r>
    </w:p>
    <w:p w:rsidR="00FC1587" w:rsidRPr="00FC1587" w:rsidRDefault="00FC1587" w:rsidP="00FC1587">
      <w:pPr>
        <w:spacing w:line="660" w:lineRule="exact"/>
        <w:rPr>
          <w:rFonts w:ascii="Times New Roman" w:eastAsia="仿宋_GB2312" w:hAnsi="Times New Roman" w:cs="Times New Roman"/>
          <w:sz w:val="32"/>
          <w:szCs w:val="20"/>
        </w:rPr>
      </w:pPr>
    </w:p>
    <w:p w:rsidR="0054432D" w:rsidRDefault="0054432D" w:rsidP="00DC3B7F">
      <w:pPr>
        <w:spacing w:line="660" w:lineRule="exact"/>
        <w:rPr>
          <w:rFonts w:ascii="Times New Roman" w:eastAsia="仿宋_GB2312" w:hAnsi="Times New Roman" w:cs="Times New Roman"/>
          <w:sz w:val="32"/>
          <w:szCs w:val="20"/>
        </w:rPr>
      </w:pPr>
    </w:p>
    <w:p w:rsidR="00FC1587" w:rsidRPr="00FC1587" w:rsidRDefault="00FC1587" w:rsidP="00DC3B7F">
      <w:pPr>
        <w:spacing w:line="660" w:lineRule="exact"/>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十三、价格评估人员（章）</w:t>
      </w: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FC1587">
      <w:pPr>
        <w:rPr>
          <w:rFonts w:ascii="仿宋_GB2312" w:eastAsia="仿宋_GB2312" w:hAnsi="Times New Roman" w:cs="Times New Roman"/>
          <w:szCs w:val="20"/>
        </w:rPr>
      </w:pPr>
    </w:p>
    <w:p w:rsidR="00FC1587" w:rsidRPr="00FC1587" w:rsidRDefault="00FC1587" w:rsidP="00DC3B7F">
      <w:pPr>
        <w:spacing w:line="660" w:lineRule="exact"/>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lastRenderedPageBreak/>
        <w:t>十四、附件</w:t>
      </w:r>
    </w:p>
    <w:p w:rsidR="00FC1587" w:rsidRPr="00FC1587" w:rsidRDefault="00FC1587" w:rsidP="00FC1587">
      <w:pPr>
        <w:spacing w:line="660" w:lineRule="exact"/>
        <w:ind w:left="96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（一）价格评估说明；</w:t>
      </w:r>
    </w:p>
    <w:p w:rsidR="00FC1587" w:rsidRPr="00FC1587" w:rsidRDefault="00FC1587" w:rsidP="00DC3B7F">
      <w:pPr>
        <w:spacing w:line="660" w:lineRule="exact"/>
        <w:ind w:firstLineChars="300" w:firstLine="96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（二）</w:t>
      </w:r>
      <w:r w:rsidR="00B55522" w:rsidRPr="00FC1587">
        <w:rPr>
          <w:rFonts w:ascii="仿宋_GB2312" w:eastAsia="仿宋_GB2312" w:hAnsi="Times New Roman" w:cs="Times New Roman" w:hint="eastAsia"/>
          <w:sz w:val="32"/>
          <w:szCs w:val="20"/>
        </w:rPr>
        <w:t>产权证明复印件；</w:t>
      </w:r>
    </w:p>
    <w:p w:rsidR="00FC1587" w:rsidRPr="00FC1587" w:rsidRDefault="00FC1587" w:rsidP="00DC3B7F">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w:t>
      </w:r>
      <w:r w:rsidR="00B55522">
        <w:rPr>
          <w:rFonts w:ascii="仿宋_GB2312" w:eastAsia="仿宋_GB2312" w:hAnsi="Times New Roman" w:cs="Times New Roman" w:hint="eastAsia"/>
          <w:sz w:val="32"/>
          <w:szCs w:val="20"/>
        </w:rPr>
        <w:t>影像资料；</w:t>
      </w:r>
    </w:p>
    <w:p w:rsidR="00FC1587" w:rsidRPr="00FC1587" w:rsidRDefault="00FC1587" w:rsidP="00FC1587">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（四）</w:t>
      </w:r>
      <w:r w:rsidR="00B55522" w:rsidRPr="00FC1587">
        <w:rPr>
          <w:rFonts w:ascii="仿宋_GB2312" w:eastAsia="仿宋_GB2312" w:hAnsi="Times New Roman" w:cs="Times New Roman" w:hint="eastAsia"/>
          <w:sz w:val="32"/>
          <w:szCs w:val="20"/>
        </w:rPr>
        <w:t>评估机构资质证复印件；</w:t>
      </w:r>
    </w:p>
    <w:p w:rsidR="00FC1587" w:rsidRPr="00FC1587" w:rsidRDefault="00FC1587" w:rsidP="00FC1587">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（五）</w:t>
      </w:r>
      <w:r w:rsidR="00B55522" w:rsidRPr="00FC1587">
        <w:rPr>
          <w:rFonts w:ascii="仿宋_GB2312" w:eastAsia="仿宋_GB2312" w:hAnsi="Times New Roman" w:cs="Times New Roman" w:hint="eastAsia"/>
          <w:sz w:val="32"/>
          <w:szCs w:val="20"/>
        </w:rPr>
        <w:t>评估机构营业执照复印件；</w:t>
      </w:r>
    </w:p>
    <w:p w:rsidR="00717132" w:rsidRDefault="00F42F7F" w:rsidP="00005950">
      <w:pPr>
        <w:spacing w:line="660" w:lineRule="exact"/>
        <w:ind w:firstLineChars="50" w:firstLine="160"/>
        <w:rPr>
          <w:rFonts w:ascii="仿宋_GB2312" w:eastAsia="仿宋_GB2312" w:hAnsi="Times New Roman" w:cs="Times New Roman"/>
          <w:sz w:val="32"/>
          <w:szCs w:val="20"/>
        </w:rPr>
      </w:pPr>
      <w:r>
        <w:rPr>
          <w:rFonts w:ascii="仿宋_GB2312" w:eastAsia="仿宋_GB2312" w:hAnsi="Times New Roman" w:cs="Times New Roman" w:hint="eastAsia"/>
          <w:sz w:val="32"/>
          <w:szCs w:val="20"/>
        </w:rPr>
        <w:t xml:space="preserve">  </w:t>
      </w:r>
      <w:r w:rsidR="00DC3B7F">
        <w:rPr>
          <w:rFonts w:ascii="仿宋_GB2312" w:eastAsia="仿宋_GB2312" w:hAnsi="Times New Roman" w:cs="Times New Roman" w:hint="eastAsia"/>
          <w:sz w:val="32"/>
          <w:szCs w:val="20"/>
        </w:rPr>
        <w:t xml:space="preserve"> </w:t>
      </w:r>
      <w:r>
        <w:rPr>
          <w:rFonts w:ascii="仿宋_GB2312" w:eastAsia="仿宋_GB2312" w:hAnsi="Times New Roman" w:cs="Times New Roman" w:hint="eastAsia"/>
          <w:sz w:val="32"/>
          <w:szCs w:val="20"/>
        </w:rPr>
        <w:t xml:space="preserve">  （六）</w:t>
      </w:r>
      <w:r w:rsidR="00B55522" w:rsidRPr="00FC1587">
        <w:rPr>
          <w:rFonts w:ascii="仿宋_GB2312" w:eastAsia="仿宋_GB2312" w:hAnsi="Times New Roman" w:cs="Times New Roman" w:hint="eastAsia"/>
          <w:sz w:val="32"/>
          <w:szCs w:val="20"/>
        </w:rPr>
        <w:t>评估人员资格证复印件。</w:t>
      </w:r>
    </w:p>
    <w:p w:rsidR="00772B8D" w:rsidRDefault="00772B8D" w:rsidP="00B55522">
      <w:pPr>
        <w:spacing w:line="660" w:lineRule="exact"/>
        <w:rPr>
          <w:rFonts w:ascii="仿宋_GB2312" w:eastAsia="仿宋_GB2312" w:hAnsi="Times New Roman" w:cs="Times New Roman"/>
          <w:sz w:val="32"/>
          <w:szCs w:val="20"/>
        </w:rPr>
      </w:pPr>
    </w:p>
    <w:p w:rsidR="00001B45" w:rsidRPr="00EC6DA7" w:rsidRDefault="00001B45" w:rsidP="004A426A">
      <w:pPr>
        <w:spacing w:line="660" w:lineRule="exact"/>
        <w:ind w:firstLineChars="950" w:firstLine="3040"/>
        <w:rPr>
          <w:rFonts w:ascii="仿宋_GB2312" w:eastAsia="仿宋_GB2312" w:hAnsi="Times New Roman" w:cs="Times New Roman"/>
          <w:sz w:val="32"/>
          <w:szCs w:val="20"/>
        </w:rPr>
      </w:pPr>
    </w:p>
    <w:p w:rsidR="00B55522" w:rsidRDefault="00B55522" w:rsidP="0036446F">
      <w:pPr>
        <w:spacing w:line="660" w:lineRule="exact"/>
        <w:ind w:firstLineChars="1050" w:firstLine="3360"/>
        <w:rPr>
          <w:rFonts w:ascii="仿宋_GB2312" w:eastAsia="仿宋_GB2312" w:hAnsi="Times New Roman" w:cs="Times New Roman"/>
          <w:sz w:val="32"/>
          <w:szCs w:val="20"/>
        </w:rPr>
      </w:pPr>
    </w:p>
    <w:p w:rsidR="004024D0" w:rsidRDefault="004024D0" w:rsidP="0036446F">
      <w:pPr>
        <w:spacing w:line="660" w:lineRule="exact"/>
        <w:ind w:firstLineChars="1050" w:firstLine="3360"/>
        <w:rPr>
          <w:rFonts w:ascii="仿宋_GB2312" w:eastAsia="仿宋_GB2312" w:hAnsi="Times New Roman" w:cs="Times New Roman"/>
          <w:sz w:val="32"/>
          <w:szCs w:val="20"/>
        </w:rPr>
      </w:pPr>
    </w:p>
    <w:p w:rsidR="004024D0" w:rsidRDefault="004024D0" w:rsidP="0036446F">
      <w:pPr>
        <w:spacing w:line="660" w:lineRule="exact"/>
        <w:ind w:firstLineChars="1050" w:firstLine="3360"/>
        <w:rPr>
          <w:rFonts w:ascii="仿宋_GB2312" w:eastAsia="仿宋_GB2312" w:hAnsi="Times New Roman" w:cs="Times New Roman"/>
          <w:sz w:val="32"/>
          <w:szCs w:val="20"/>
        </w:rPr>
      </w:pPr>
    </w:p>
    <w:p w:rsidR="00F42E87" w:rsidRDefault="00F42E87" w:rsidP="00CC1F39">
      <w:pPr>
        <w:spacing w:line="660" w:lineRule="exact"/>
        <w:rPr>
          <w:rFonts w:ascii="仿宋_GB2312" w:eastAsia="仿宋_GB2312" w:hAnsi="Times New Roman" w:cs="Times New Roman"/>
          <w:sz w:val="32"/>
          <w:szCs w:val="20"/>
        </w:rPr>
      </w:pPr>
    </w:p>
    <w:p w:rsidR="00F42E87" w:rsidRDefault="00F42E87" w:rsidP="0036446F">
      <w:pPr>
        <w:spacing w:line="660" w:lineRule="exact"/>
        <w:ind w:firstLineChars="1050" w:firstLine="3360"/>
        <w:rPr>
          <w:rFonts w:ascii="仿宋_GB2312" w:eastAsia="仿宋_GB2312" w:hAnsi="Times New Roman" w:cs="Times New Roman"/>
          <w:sz w:val="32"/>
          <w:szCs w:val="20"/>
        </w:rPr>
      </w:pPr>
    </w:p>
    <w:p w:rsidR="00FC1587" w:rsidRPr="00FC1587" w:rsidRDefault="00F42F7F" w:rsidP="0036446F">
      <w:pPr>
        <w:spacing w:line="660" w:lineRule="exact"/>
        <w:ind w:firstLineChars="1050" w:firstLine="33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运城市空港天信价格评估有限公</w:t>
      </w:r>
      <w:r>
        <w:rPr>
          <w:rFonts w:ascii="仿宋_GB2312" w:eastAsia="仿宋_GB2312" w:hAnsi="Times New Roman" w:cs="Times New Roman" w:hint="eastAsia"/>
          <w:sz w:val="32"/>
          <w:szCs w:val="20"/>
        </w:rPr>
        <w:t>司</w:t>
      </w:r>
    </w:p>
    <w:p w:rsidR="007631BA" w:rsidRDefault="007631BA" w:rsidP="00F42E87">
      <w:pPr>
        <w:ind w:firstLineChars="1350" w:firstLine="4320"/>
        <w:rPr>
          <w:rFonts w:ascii="仿宋_GB2312" w:eastAsia="仿宋_GB2312" w:hAnsi="Times New Roman" w:cs="Times New Roman"/>
          <w:sz w:val="32"/>
          <w:szCs w:val="20"/>
        </w:rPr>
      </w:pPr>
    </w:p>
    <w:p w:rsidR="00D3739A" w:rsidRPr="00D3739A" w:rsidRDefault="001C3E1D" w:rsidP="00F42E87">
      <w:pPr>
        <w:ind w:firstLineChars="1350" w:firstLine="4320"/>
        <w:rPr>
          <w:rFonts w:ascii="仿宋_GB2312" w:eastAsia="仿宋_GB2312" w:hAnsi="Times New Roman" w:cs="Times New Roman"/>
          <w:sz w:val="32"/>
          <w:szCs w:val="20"/>
        </w:rPr>
      </w:pPr>
      <w:r>
        <w:rPr>
          <w:rFonts w:ascii="仿宋_GB2312" w:eastAsia="仿宋_GB2312" w:hAnsi="Times New Roman" w:cs="Times New Roman" w:hint="eastAsia"/>
          <w:sz w:val="32"/>
          <w:szCs w:val="20"/>
        </w:rPr>
        <w:t>二0一九年五月</w:t>
      </w:r>
      <w:r w:rsidR="0054432D">
        <w:rPr>
          <w:rFonts w:ascii="仿宋_GB2312" w:eastAsia="仿宋_GB2312" w:hAnsi="Times New Roman" w:cs="Times New Roman" w:hint="eastAsia"/>
          <w:sz w:val="32"/>
          <w:szCs w:val="20"/>
        </w:rPr>
        <w:t>三十一</w:t>
      </w:r>
      <w:r>
        <w:rPr>
          <w:rFonts w:ascii="仿宋_GB2312" w:eastAsia="仿宋_GB2312" w:hAnsi="Times New Roman" w:cs="Times New Roman" w:hint="eastAsia"/>
          <w:sz w:val="32"/>
          <w:szCs w:val="20"/>
        </w:rPr>
        <w:t>日</w:t>
      </w:r>
    </w:p>
    <w:p w:rsidR="003F40B4" w:rsidRDefault="003F40B4" w:rsidP="0026347C">
      <w:pPr>
        <w:ind w:firstLineChars="900" w:firstLine="3240"/>
        <w:rPr>
          <w:rFonts w:ascii="黑体" w:eastAsia="黑体"/>
          <w:sz w:val="36"/>
          <w:szCs w:val="36"/>
        </w:rPr>
      </w:pPr>
    </w:p>
    <w:p w:rsidR="009F54AD" w:rsidRDefault="009F54AD" w:rsidP="001E35E6">
      <w:pPr>
        <w:rPr>
          <w:rFonts w:ascii="黑体" w:eastAsia="黑体"/>
          <w:sz w:val="36"/>
          <w:szCs w:val="36"/>
        </w:rPr>
      </w:pPr>
    </w:p>
    <w:p w:rsidR="0026347C" w:rsidRDefault="0026347C" w:rsidP="0026347C">
      <w:pPr>
        <w:ind w:firstLineChars="900" w:firstLine="3240"/>
        <w:rPr>
          <w:rFonts w:ascii="黑体" w:eastAsia="黑体"/>
          <w:sz w:val="36"/>
          <w:szCs w:val="36"/>
        </w:rPr>
      </w:pPr>
      <w:r>
        <w:rPr>
          <w:rFonts w:ascii="黑体" w:eastAsia="黑体" w:hint="eastAsia"/>
          <w:sz w:val="36"/>
          <w:szCs w:val="36"/>
        </w:rPr>
        <w:lastRenderedPageBreak/>
        <w:t>价格评估说明</w:t>
      </w:r>
    </w:p>
    <w:p w:rsidR="0026347C" w:rsidRDefault="0026347C" w:rsidP="0026347C">
      <w:pPr>
        <w:pStyle w:val="1"/>
        <w:numPr>
          <w:ilvl w:val="0"/>
          <w:numId w:val="36"/>
        </w:numPr>
        <w:spacing w:line="276" w:lineRule="auto"/>
        <w:ind w:firstLineChars="0"/>
        <w:rPr>
          <w:rFonts w:ascii="宋体" w:hAnsi="宋体"/>
          <w:sz w:val="28"/>
          <w:szCs w:val="28"/>
        </w:rPr>
      </w:pPr>
      <w:r>
        <w:rPr>
          <w:rFonts w:ascii="宋体" w:hAnsi="宋体" w:hint="eastAsia"/>
          <w:sz w:val="28"/>
          <w:szCs w:val="28"/>
        </w:rPr>
        <w:t>资产状况</w:t>
      </w:r>
    </w:p>
    <w:p w:rsidR="0026347C" w:rsidRDefault="006F311B" w:rsidP="0026347C">
      <w:pPr>
        <w:spacing w:line="276" w:lineRule="auto"/>
        <w:ind w:firstLineChars="200" w:firstLine="560"/>
        <w:rPr>
          <w:rFonts w:ascii="宋体" w:hAnsi="宋体"/>
          <w:sz w:val="28"/>
          <w:szCs w:val="28"/>
        </w:rPr>
      </w:pPr>
      <w:r>
        <w:rPr>
          <w:rFonts w:ascii="宋体" w:hAnsi="宋体" w:hint="eastAsia"/>
          <w:sz w:val="28"/>
          <w:szCs w:val="28"/>
        </w:rPr>
        <w:t>该宗资产位于盐湖区棉北街以南，学苑路以西</w:t>
      </w:r>
      <w:r w:rsidR="0026347C">
        <w:rPr>
          <w:rFonts w:ascii="宋体" w:hAnsi="宋体" w:hint="eastAsia"/>
          <w:sz w:val="28"/>
          <w:szCs w:val="28"/>
        </w:rPr>
        <w:t>，标的为</w:t>
      </w:r>
      <w:r>
        <w:rPr>
          <w:rFonts w:ascii="宋体" w:hAnsi="宋体" w:hint="eastAsia"/>
          <w:sz w:val="28"/>
          <w:szCs w:val="28"/>
        </w:rPr>
        <w:t>恒大绿洲</w:t>
      </w:r>
      <w:r w:rsidR="009F54AD">
        <w:rPr>
          <w:rFonts w:ascii="宋体" w:hAnsi="宋体" w:hint="eastAsia"/>
          <w:sz w:val="28"/>
          <w:szCs w:val="28"/>
        </w:rPr>
        <w:t>10幢1单元3101室房产</w:t>
      </w:r>
      <w:r>
        <w:rPr>
          <w:rFonts w:ascii="宋体" w:hAnsi="宋体" w:hint="eastAsia"/>
          <w:sz w:val="28"/>
          <w:szCs w:val="28"/>
        </w:rPr>
        <w:t>。</w:t>
      </w:r>
      <w:r w:rsidR="0026347C">
        <w:rPr>
          <w:rFonts w:ascii="宋体" w:hAnsi="宋体" w:hint="eastAsia"/>
          <w:sz w:val="28"/>
          <w:szCs w:val="28"/>
        </w:rPr>
        <w:t>建筑面积：</w:t>
      </w:r>
      <w:r w:rsidR="002E4F86">
        <w:rPr>
          <w:rFonts w:ascii="宋体" w:hAnsi="宋体" w:hint="eastAsia"/>
          <w:sz w:val="28"/>
          <w:szCs w:val="28"/>
        </w:rPr>
        <w:t>130.52</w:t>
      </w:r>
      <w:r w:rsidR="0026347C">
        <w:rPr>
          <w:rFonts w:ascii="宋体" w:hAnsi="宋体" w:hint="eastAsia"/>
          <w:sz w:val="28"/>
          <w:szCs w:val="28"/>
        </w:rPr>
        <w:t>m</w:t>
      </w:r>
      <w:r w:rsidR="0026347C" w:rsidRPr="006E69C3">
        <w:rPr>
          <w:rFonts w:ascii="宋体" w:hAnsi="宋体" w:hint="eastAsia"/>
          <w:sz w:val="28"/>
          <w:szCs w:val="28"/>
          <w:vertAlign w:val="superscript"/>
        </w:rPr>
        <w:t>2</w:t>
      </w:r>
      <w:r w:rsidR="0026347C">
        <w:rPr>
          <w:rFonts w:ascii="宋体" w:hAnsi="宋体" w:hint="eastAsia"/>
          <w:sz w:val="28"/>
          <w:szCs w:val="28"/>
        </w:rPr>
        <w:t>，</w:t>
      </w:r>
      <w:r w:rsidR="009F54AD">
        <w:rPr>
          <w:rFonts w:ascii="宋体" w:hAnsi="宋体" w:hint="eastAsia"/>
          <w:sz w:val="28"/>
          <w:szCs w:val="28"/>
        </w:rPr>
        <w:t>套内建筑面积：100.57</w:t>
      </w:r>
      <w:r w:rsidR="009F54AD" w:rsidRPr="009F54AD">
        <w:rPr>
          <w:rFonts w:ascii="宋体" w:hAnsi="宋体" w:hint="eastAsia"/>
          <w:sz w:val="28"/>
          <w:szCs w:val="28"/>
        </w:rPr>
        <w:t xml:space="preserve"> </w:t>
      </w:r>
      <w:r w:rsidR="009F54AD">
        <w:rPr>
          <w:rFonts w:ascii="宋体" w:hAnsi="宋体" w:hint="eastAsia"/>
          <w:sz w:val="28"/>
          <w:szCs w:val="28"/>
        </w:rPr>
        <w:t>m</w:t>
      </w:r>
      <w:r w:rsidR="009F54AD" w:rsidRPr="006E69C3">
        <w:rPr>
          <w:rFonts w:ascii="宋体" w:hAnsi="宋体" w:hint="eastAsia"/>
          <w:sz w:val="28"/>
          <w:szCs w:val="28"/>
          <w:vertAlign w:val="superscript"/>
        </w:rPr>
        <w:t>2</w:t>
      </w:r>
      <w:r w:rsidR="009F54AD">
        <w:rPr>
          <w:rFonts w:ascii="宋体" w:hAnsi="宋体" w:hint="eastAsia"/>
          <w:sz w:val="28"/>
          <w:szCs w:val="28"/>
        </w:rPr>
        <w:t>，分摊建筑面积：29.95</w:t>
      </w:r>
      <w:r w:rsidR="009F54AD" w:rsidRPr="009F54AD">
        <w:rPr>
          <w:rFonts w:ascii="宋体" w:hAnsi="宋体" w:hint="eastAsia"/>
          <w:sz w:val="28"/>
          <w:szCs w:val="28"/>
        </w:rPr>
        <w:t xml:space="preserve"> </w:t>
      </w:r>
      <w:r w:rsidR="009F54AD">
        <w:rPr>
          <w:rFonts w:ascii="宋体" w:hAnsi="宋体" w:hint="eastAsia"/>
          <w:sz w:val="28"/>
          <w:szCs w:val="28"/>
        </w:rPr>
        <w:t>m</w:t>
      </w:r>
      <w:r w:rsidR="009F54AD" w:rsidRPr="006E69C3">
        <w:rPr>
          <w:rFonts w:ascii="宋体" w:hAnsi="宋体" w:hint="eastAsia"/>
          <w:sz w:val="28"/>
          <w:szCs w:val="28"/>
          <w:vertAlign w:val="superscript"/>
        </w:rPr>
        <w:t>2</w:t>
      </w:r>
      <w:r w:rsidR="009F54AD">
        <w:rPr>
          <w:rFonts w:ascii="宋体" w:hAnsi="宋体" w:hint="eastAsia"/>
          <w:sz w:val="28"/>
          <w:szCs w:val="28"/>
        </w:rPr>
        <w:t>。</w:t>
      </w:r>
      <w:r w:rsidR="0026347C">
        <w:rPr>
          <w:rFonts w:ascii="宋体" w:hAnsi="宋体" w:hint="eastAsia"/>
          <w:sz w:val="28"/>
          <w:szCs w:val="28"/>
        </w:rPr>
        <w:t>所有权人：</w:t>
      </w:r>
      <w:r w:rsidR="002E4F86">
        <w:rPr>
          <w:rFonts w:ascii="宋体" w:hAnsi="宋体" w:hint="eastAsia"/>
          <w:sz w:val="28"/>
          <w:szCs w:val="28"/>
        </w:rPr>
        <w:t>陈红强、荆随娇</w:t>
      </w:r>
      <w:r w:rsidR="0026347C">
        <w:rPr>
          <w:rFonts w:ascii="宋体" w:hAnsi="宋体" w:hint="eastAsia"/>
          <w:sz w:val="28"/>
          <w:szCs w:val="28"/>
        </w:rPr>
        <w:t>。</w:t>
      </w:r>
      <w:r w:rsidR="00756EF0">
        <w:rPr>
          <w:rFonts w:ascii="宋体" w:hAnsi="宋体" w:hint="eastAsia"/>
          <w:sz w:val="28"/>
          <w:szCs w:val="28"/>
        </w:rPr>
        <w:t>两梯三户，户型格局：三室两厅一厨两卫。</w:t>
      </w:r>
      <w:r w:rsidR="002906D2">
        <w:rPr>
          <w:rFonts w:ascii="宋体" w:hAnsi="宋体" w:hint="eastAsia"/>
          <w:sz w:val="28"/>
          <w:szCs w:val="28"/>
        </w:rPr>
        <w:t>2017年交房。</w:t>
      </w:r>
    </w:p>
    <w:p w:rsidR="0026347C" w:rsidRDefault="0026347C" w:rsidP="0026347C">
      <w:pPr>
        <w:spacing w:line="276" w:lineRule="auto"/>
        <w:rPr>
          <w:rFonts w:ascii="宋体" w:hAnsi="宋体"/>
          <w:sz w:val="28"/>
          <w:szCs w:val="28"/>
        </w:rPr>
      </w:pPr>
      <w:r>
        <w:rPr>
          <w:rFonts w:ascii="宋体" w:hAnsi="宋体" w:hint="eastAsia"/>
          <w:sz w:val="28"/>
          <w:szCs w:val="28"/>
        </w:rPr>
        <w:t>1、主体结构</w:t>
      </w:r>
    </w:p>
    <w:p w:rsidR="0026347C" w:rsidRDefault="0026347C" w:rsidP="0026347C">
      <w:pPr>
        <w:spacing w:line="276" w:lineRule="auto"/>
        <w:ind w:firstLineChars="200" w:firstLine="560"/>
        <w:rPr>
          <w:rFonts w:ascii="宋体" w:hAnsi="宋体"/>
          <w:sz w:val="28"/>
          <w:szCs w:val="28"/>
        </w:rPr>
      </w:pPr>
      <w:r>
        <w:rPr>
          <w:rFonts w:ascii="宋体" w:hAnsi="宋体" w:hint="eastAsia"/>
          <w:sz w:val="28"/>
          <w:szCs w:val="28"/>
        </w:rPr>
        <w:t>该建筑物主体为框剪结构， 地上</w:t>
      </w:r>
      <w:r w:rsidR="00FF605D">
        <w:rPr>
          <w:rFonts w:ascii="宋体" w:hAnsi="宋体" w:hint="eastAsia"/>
          <w:sz w:val="28"/>
          <w:szCs w:val="28"/>
        </w:rPr>
        <w:t>3</w:t>
      </w:r>
      <w:r w:rsidR="0029317B">
        <w:rPr>
          <w:rFonts w:ascii="宋体" w:hAnsi="宋体" w:hint="eastAsia"/>
          <w:sz w:val="28"/>
          <w:szCs w:val="28"/>
        </w:rPr>
        <w:t>3</w:t>
      </w:r>
      <w:r w:rsidR="00FF605D">
        <w:rPr>
          <w:rFonts w:ascii="宋体" w:hAnsi="宋体" w:hint="eastAsia"/>
          <w:sz w:val="28"/>
          <w:szCs w:val="28"/>
        </w:rPr>
        <w:t>层</w:t>
      </w:r>
      <w:r w:rsidR="0029317B">
        <w:rPr>
          <w:rFonts w:ascii="宋体" w:hAnsi="宋体" w:hint="eastAsia"/>
          <w:sz w:val="28"/>
          <w:szCs w:val="28"/>
        </w:rPr>
        <w:t>，地下1层（车库）</w:t>
      </w:r>
      <w:r>
        <w:rPr>
          <w:rFonts w:ascii="宋体" w:hAnsi="宋体" w:hint="eastAsia"/>
          <w:sz w:val="28"/>
          <w:szCs w:val="28"/>
        </w:rPr>
        <w:t>。</w:t>
      </w:r>
    </w:p>
    <w:p w:rsidR="0026347C" w:rsidRDefault="0026347C" w:rsidP="0026347C">
      <w:pPr>
        <w:spacing w:line="276" w:lineRule="auto"/>
        <w:rPr>
          <w:rFonts w:ascii="宋体" w:hAnsi="宋体"/>
          <w:sz w:val="28"/>
          <w:szCs w:val="28"/>
        </w:rPr>
      </w:pPr>
      <w:r>
        <w:rPr>
          <w:rFonts w:ascii="宋体" w:hAnsi="宋体" w:hint="eastAsia"/>
          <w:sz w:val="28"/>
          <w:szCs w:val="28"/>
        </w:rPr>
        <w:t>2、外装饰</w:t>
      </w:r>
    </w:p>
    <w:p w:rsidR="0026347C" w:rsidRDefault="0026347C" w:rsidP="0026347C">
      <w:pPr>
        <w:spacing w:line="276" w:lineRule="auto"/>
        <w:ind w:firstLineChars="200" w:firstLine="560"/>
        <w:rPr>
          <w:rFonts w:ascii="宋体" w:hAnsi="宋体"/>
          <w:sz w:val="28"/>
          <w:szCs w:val="28"/>
        </w:rPr>
      </w:pPr>
      <w:r>
        <w:rPr>
          <w:rFonts w:ascii="宋体" w:hAnsi="宋体" w:hint="eastAsia"/>
          <w:sz w:val="28"/>
          <w:szCs w:val="28"/>
        </w:rPr>
        <w:t>外墙</w:t>
      </w:r>
      <w:r w:rsidR="00FF605D">
        <w:rPr>
          <w:rFonts w:ascii="宋体" w:hAnsi="宋体" w:hint="eastAsia"/>
          <w:sz w:val="28"/>
          <w:szCs w:val="28"/>
        </w:rPr>
        <w:t>为土黄色防水涂料，安装断桥窗户</w:t>
      </w:r>
      <w:r>
        <w:rPr>
          <w:rFonts w:ascii="宋体" w:hAnsi="宋体" w:hint="eastAsia"/>
          <w:sz w:val="28"/>
          <w:szCs w:val="28"/>
        </w:rPr>
        <w:t>。</w:t>
      </w:r>
    </w:p>
    <w:p w:rsidR="0026347C" w:rsidRDefault="0026347C" w:rsidP="0026347C">
      <w:pPr>
        <w:spacing w:line="276" w:lineRule="auto"/>
        <w:ind w:firstLineChars="200" w:firstLine="560"/>
        <w:rPr>
          <w:rFonts w:ascii="宋体" w:hAnsi="宋体"/>
          <w:sz w:val="28"/>
          <w:szCs w:val="28"/>
        </w:rPr>
      </w:pPr>
      <w:r>
        <w:rPr>
          <w:rFonts w:ascii="宋体" w:hAnsi="宋体" w:hint="eastAsia"/>
          <w:sz w:val="28"/>
          <w:szCs w:val="28"/>
        </w:rPr>
        <w:t>门洞设雨篷，</w:t>
      </w:r>
      <w:r w:rsidR="00FF605D">
        <w:rPr>
          <w:rFonts w:ascii="宋体" w:hAnsi="宋体" w:hint="eastAsia"/>
          <w:sz w:val="28"/>
          <w:szCs w:val="28"/>
        </w:rPr>
        <w:t>地面铺石材，墙面干挂石材，天棚</w:t>
      </w:r>
      <w:r w:rsidR="00F31877">
        <w:rPr>
          <w:rFonts w:ascii="宋体" w:hAnsi="宋体" w:hint="eastAsia"/>
          <w:sz w:val="28"/>
          <w:szCs w:val="28"/>
        </w:rPr>
        <w:t>乳胶漆</w:t>
      </w:r>
      <w:r w:rsidR="00E75AFF">
        <w:rPr>
          <w:rFonts w:ascii="宋体" w:hAnsi="宋体" w:hint="eastAsia"/>
          <w:sz w:val="28"/>
          <w:szCs w:val="28"/>
        </w:rPr>
        <w:t>。</w:t>
      </w:r>
      <w:r w:rsidR="00FF605D">
        <w:rPr>
          <w:rFonts w:ascii="宋体" w:hAnsi="宋体" w:hint="eastAsia"/>
          <w:sz w:val="28"/>
          <w:szCs w:val="28"/>
        </w:rPr>
        <w:t>安装钛合金双扇玻璃地弹门，</w:t>
      </w:r>
      <w:r w:rsidR="00F31877">
        <w:rPr>
          <w:rFonts w:ascii="宋体" w:hAnsi="宋体" w:hint="eastAsia"/>
          <w:sz w:val="28"/>
          <w:szCs w:val="28"/>
        </w:rPr>
        <w:t>西</w:t>
      </w:r>
      <w:r w:rsidR="00FF605D">
        <w:rPr>
          <w:rFonts w:ascii="宋体" w:hAnsi="宋体" w:hint="eastAsia"/>
          <w:sz w:val="28"/>
          <w:szCs w:val="28"/>
        </w:rPr>
        <w:t>边台柱上安装</w:t>
      </w:r>
      <w:r w:rsidR="00F31877">
        <w:rPr>
          <w:rFonts w:ascii="宋体" w:hAnsi="宋体" w:hint="eastAsia"/>
          <w:sz w:val="28"/>
          <w:szCs w:val="28"/>
        </w:rPr>
        <w:t>可视</w:t>
      </w:r>
      <w:r w:rsidR="00FF605D">
        <w:rPr>
          <w:rFonts w:ascii="宋体" w:hAnsi="宋体" w:hint="eastAsia"/>
          <w:sz w:val="28"/>
          <w:szCs w:val="28"/>
        </w:rPr>
        <w:t>刷卡、对讲防盗系统。</w:t>
      </w:r>
    </w:p>
    <w:p w:rsidR="0026347C" w:rsidRDefault="00713F5B" w:rsidP="0026347C">
      <w:pPr>
        <w:spacing w:line="276" w:lineRule="auto"/>
        <w:ind w:firstLineChars="200" w:firstLine="560"/>
        <w:rPr>
          <w:rFonts w:ascii="宋体" w:hAnsi="宋体"/>
          <w:sz w:val="28"/>
          <w:szCs w:val="28"/>
        </w:rPr>
      </w:pPr>
      <w:r>
        <w:rPr>
          <w:rFonts w:ascii="宋体" w:hAnsi="宋体" w:hint="eastAsia"/>
          <w:sz w:val="28"/>
          <w:szCs w:val="28"/>
        </w:rPr>
        <w:t>大堂</w:t>
      </w:r>
      <w:r w:rsidR="00FF605D">
        <w:rPr>
          <w:rFonts w:ascii="宋体" w:hAnsi="宋体" w:hint="eastAsia"/>
          <w:sz w:val="28"/>
          <w:szCs w:val="28"/>
        </w:rPr>
        <w:t>地面铺地板砖，墙面干挂石材，天棚跌级吊顶造型，安装一台华灯。过道、电梯间同</w:t>
      </w:r>
      <w:r>
        <w:rPr>
          <w:rFonts w:ascii="宋体" w:hAnsi="宋体" w:hint="eastAsia"/>
          <w:sz w:val="28"/>
          <w:szCs w:val="28"/>
        </w:rPr>
        <w:t>大堂</w:t>
      </w:r>
      <w:r w:rsidR="00FF605D">
        <w:rPr>
          <w:rFonts w:ascii="宋体" w:hAnsi="宋体" w:hint="eastAsia"/>
          <w:sz w:val="28"/>
          <w:szCs w:val="28"/>
        </w:rPr>
        <w:t>。安装两部电梯。</w:t>
      </w:r>
    </w:p>
    <w:p w:rsidR="00FF605D" w:rsidRDefault="00FF605D" w:rsidP="0026347C">
      <w:pPr>
        <w:spacing w:line="276" w:lineRule="auto"/>
        <w:ind w:firstLineChars="200" w:firstLine="560"/>
        <w:rPr>
          <w:rFonts w:ascii="宋体" w:hAnsi="宋体"/>
          <w:sz w:val="28"/>
          <w:szCs w:val="28"/>
        </w:rPr>
      </w:pPr>
      <w:r>
        <w:rPr>
          <w:rFonts w:ascii="宋体" w:hAnsi="宋体" w:hint="eastAsia"/>
          <w:sz w:val="28"/>
          <w:szCs w:val="28"/>
        </w:rPr>
        <w:t>楼梯间台阶为水泥地面，墙面、天棚为白色</w:t>
      </w:r>
      <w:r w:rsidR="00713F5B">
        <w:rPr>
          <w:rFonts w:ascii="宋体" w:hAnsi="宋体" w:hint="eastAsia"/>
          <w:sz w:val="28"/>
          <w:szCs w:val="28"/>
        </w:rPr>
        <w:t>乳胶漆</w:t>
      </w:r>
      <w:r>
        <w:rPr>
          <w:rFonts w:ascii="宋体" w:hAnsi="宋体" w:hint="eastAsia"/>
          <w:sz w:val="28"/>
          <w:szCs w:val="28"/>
        </w:rPr>
        <w:t>，安装铁扶手。</w:t>
      </w:r>
    </w:p>
    <w:p w:rsidR="0026347C" w:rsidRDefault="0026347C" w:rsidP="0026347C">
      <w:pPr>
        <w:spacing w:line="600" w:lineRule="exact"/>
        <w:rPr>
          <w:rFonts w:ascii="宋体" w:hAnsi="宋体"/>
          <w:sz w:val="28"/>
          <w:szCs w:val="28"/>
        </w:rPr>
      </w:pPr>
      <w:r>
        <w:rPr>
          <w:rFonts w:ascii="宋体" w:hAnsi="宋体" w:hint="eastAsia"/>
          <w:sz w:val="28"/>
          <w:szCs w:val="28"/>
        </w:rPr>
        <w:t>3、室内装饰</w:t>
      </w:r>
    </w:p>
    <w:p w:rsidR="004F25E0" w:rsidRDefault="0026347C" w:rsidP="0026347C">
      <w:pPr>
        <w:spacing w:line="276" w:lineRule="auto"/>
        <w:ind w:firstLineChars="200" w:firstLine="560"/>
        <w:rPr>
          <w:rFonts w:ascii="宋体" w:hAnsi="宋体"/>
          <w:sz w:val="28"/>
          <w:szCs w:val="28"/>
        </w:rPr>
      </w:pPr>
      <w:r>
        <w:rPr>
          <w:rFonts w:ascii="宋体" w:hAnsi="宋体" w:hint="eastAsia"/>
          <w:sz w:val="28"/>
          <w:szCs w:val="28"/>
        </w:rPr>
        <w:t>进户门安装</w:t>
      </w:r>
      <w:r w:rsidR="00FF605D">
        <w:rPr>
          <w:rFonts w:ascii="宋体" w:hAnsi="宋体" w:hint="eastAsia"/>
          <w:sz w:val="28"/>
          <w:szCs w:val="28"/>
        </w:rPr>
        <w:t>成品防盗门</w:t>
      </w:r>
      <w:r>
        <w:rPr>
          <w:rFonts w:ascii="宋体" w:hAnsi="宋体" w:hint="eastAsia"/>
          <w:sz w:val="28"/>
          <w:szCs w:val="28"/>
        </w:rPr>
        <w:t>。</w:t>
      </w:r>
    </w:p>
    <w:p w:rsidR="0026347C" w:rsidRDefault="00816D12" w:rsidP="0026347C">
      <w:pPr>
        <w:spacing w:line="276" w:lineRule="auto"/>
        <w:ind w:firstLineChars="200" w:firstLine="560"/>
        <w:rPr>
          <w:rFonts w:ascii="宋体" w:hAnsi="宋体"/>
          <w:sz w:val="28"/>
          <w:szCs w:val="28"/>
        </w:rPr>
      </w:pPr>
      <w:r>
        <w:rPr>
          <w:rFonts w:ascii="宋体" w:hAnsi="宋体" w:hint="eastAsia"/>
          <w:sz w:val="28"/>
          <w:szCs w:val="28"/>
        </w:rPr>
        <w:t>客厅铺800mm</w:t>
      </w:r>
      <w:r>
        <w:rPr>
          <w:rFonts w:asciiTheme="majorEastAsia" w:eastAsiaTheme="majorEastAsia" w:hAnsiTheme="majorEastAsia" w:hint="eastAsia"/>
          <w:sz w:val="28"/>
          <w:szCs w:val="28"/>
        </w:rPr>
        <w:t>×</w:t>
      </w:r>
      <w:r>
        <w:rPr>
          <w:rFonts w:ascii="宋体" w:hAnsi="宋体" w:hint="eastAsia"/>
          <w:sz w:val="28"/>
          <w:szCs w:val="28"/>
        </w:rPr>
        <w:t>800mm地板砖，</w:t>
      </w:r>
      <w:r w:rsidR="0049746F">
        <w:rPr>
          <w:rFonts w:ascii="宋体" w:hAnsi="宋体" w:hint="eastAsia"/>
          <w:sz w:val="28"/>
          <w:szCs w:val="28"/>
        </w:rPr>
        <w:t>墙面</w:t>
      </w:r>
      <w:r w:rsidR="005C513B">
        <w:rPr>
          <w:rFonts w:ascii="宋体" w:hAnsi="宋体" w:hint="eastAsia"/>
          <w:sz w:val="28"/>
          <w:szCs w:val="28"/>
        </w:rPr>
        <w:t>、天棚为乳胶漆</w:t>
      </w:r>
      <w:r w:rsidR="00B27E89">
        <w:rPr>
          <w:rFonts w:ascii="宋体" w:hAnsi="宋体" w:hint="eastAsia"/>
          <w:sz w:val="28"/>
          <w:szCs w:val="28"/>
        </w:rPr>
        <w:t>，</w:t>
      </w:r>
      <w:r w:rsidR="0049746F">
        <w:rPr>
          <w:rFonts w:ascii="宋体" w:hAnsi="宋体" w:hint="eastAsia"/>
          <w:sz w:val="28"/>
          <w:szCs w:val="28"/>
        </w:rPr>
        <w:t>贴阴角石膏线</w:t>
      </w:r>
      <w:r w:rsidR="00B27E89">
        <w:rPr>
          <w:rFonts w:ascii="宋体" w:hAnsi="宋体" w:hint="eastAsia"/>
          <w:sz w:val="28"/>
          <w:szCs w:val="28"/>
        </w:rPr>
        <w:t>。</w:t>
      </w:r>
      <w:r w:rsidR="0049746F">
        <w:rPr>
          <w:rFonts w:ascii="宋体" w:hAnsi="宋体" w:hint="eastAsia"/>
          <w:sz w:val="28"/>
          <w:szCs w:val="28"/>
        </w:rPr>
        <w:t>电视墙</w:t>
      </w:r>
      <w:r w:rsidR="00B92BEB">
        <w:rPr>
          <w:rFonts w:ascii="宋体" w:hAnsi="宋体" w:hint="eastAsia"/>
          <w:sz w:val="28"/>
          <w:szCs w:val="28"/>
        </w:rPr>
        <w:t>贴壁纸</w:t>
      </w:r>
      <w:r w:rsidR="0049746F">
        <w:rPr>
          <w:rFonts w:ascii="宋体" w:hAnsi="宋体" w:hint="eastAsia"/>
          <w:sz w:val="28"/>
          <w:szCs w:val="28"/>
        </w:rPr>
        <w:t>。</w:t>
      </w:r>
      <w:r w:rsidR="004F25E0">
        <w:rPr>
          <w:rFonts w:ascii="宋体" w:hAnsi="宋体" w:hint="eastAsia"/>
          <w:sz w:val="28"/>
          <w:szCs w:val="28"/>
        </w:rPr>
        <w:t>阳台铺防滑地板砖，墙面、天棚为乳胶漆，安装钛镁合金玻璃推拉门。</w:t>
      </w:r>
    </w:p>
    <w:p w:rsidR="0026347C" w:rsidRDefault="0049746F" w:rsidP="0026347C">
      <w:pPr>
        <w:spacing w:line="276" w:lineRule="auto"/>
        <w:ind w:firstLineChars="200" w:firstLine="560"/>
        <w:rPr>
          <w:rFonts w:ascii="宋体" w:hAnsi="宋体"/>
          <w:sz w:val="28"/>
          <w:szCs w:val="28"/>
        </w:rPr>
      </w:pPr>
      <w:r>
        <w:rPr>
          <w:rFonts w:ascii="宋体" w:hAnsi="宋体" w:hint="eastAsia"/>
          <w:sz w:val="28"/>
          <w:szCs w:val="28"/>
        </w:rPr>
        <w:lastRenderedPageBreak/>
        <w:t>主卧室铺木地板，墙面</w:t>
      </w:r>
      <w:r w:rsidR="00B92BEB">
        <w:rPr>
          <w:rFonts w:ascii="宋体" w:hAnsi="宋体" w:hint="eastAsia"/>
          <w:sz w:val="28"/>
          <w:szCs w:val="28"/>
        </w:rPr>
        <w:t>为乳白色乳胶漆</w:t>
      </w:r>
      <w:r>
        <w:rPr>
          <w:rFonts w:ascii="宋体" w:hAnsi="宋体" w:hint="eastAsia"/>
          <w:sz w:val="28"/>
          <w:szCs w:val="28"/>
        </w:rPr>
        <w:t>，天棚为</w:t>
      </w:r>
      <w:r w:rsidR="00B92BEB">
        <w:rPr>
          <w:rFonts w:ascii="宋体" w:hAnsi="宋体" w:hint="eastAsia"/>
          <w:sz w:val="28"/>
          <w:szCs w:val="28"/>
        </w:rPr>
        <w:t>白色乳胶漆</w:t>
      </w:r>
      <w:r>
        <w:rPr>
          <w:rFonts w:ascii="宋体" w:hAnsi="宋体" w:hint="eastAsia"/>
          <w:sz w:val="28"/>
          <w:szCs w:val="28"/>
        </w:rPr>
        <w:t>，贴阴角石膏线</w:t>
      </w:r>
      <w:r w:rsidR="00AD6046">
        <w:rPr>
          <w:rFonts w:ascii="宋体" w:hAnsi="宋体" w:hint="eastAsia"/>
          <w:sz w:val="28"/>
          <w:szCs w:val="28"/>
        </w:rPr>
        <w:t>。</w:t>
      </w:r>
      <w:r w:rsidR="00B92BEB">
        <w:rPr>
          <w:rFonts w:ascii="宋体" w:hAnsi="宋体" w:hint="eastAsia"/>
          <w:sz w:val="28"/>
          <w:szCs w:val="28"/>
        </w:rPr>
        <w:t>制作安装一组衣柜。</w:t>
      </w:r>
      <w:r w:rsidR="00AD6046">
        <w:rPr>
          <w:rFonts w:ascii="宋体" w:hAnsi="宋体" w:hint="eastAsia"/>
          <w:sz w:val="28"/>
          <w:szCs w:val="28"/>
        </w:rPr>
        <w:t>卫生间地面铺300mm</w:t>
      </w:r>
      <w:r w:rsidR="00AD6046">
        <w:rPr>
          <w:rFonts w:asciiTheme="majorEastAsia" w:eastAsiaTheme="majorEastAsia" w:hAnsiTheme="majorEastAsia" w:hint="eastAsia"/>
          <w:sz w:val="28"/>
          <w:szCs w:val="28"/>
        </w:rPr>
        <w:t>×</w:t>
      </w:r>
      <w:r w:rsidR="00AD6046">
        <w:rPr>
          <w:rFonts w:ascii="宋体" w:hAnsi="宋体" w:hint="eastAsia"/>
          <w:sz w:val="28"/>
          <w:szCs w:val="28"/>
        </w:rPr>
        <w:t>300mm防滑地板砖，墙面贴瓷砖，天棚为</w:t>
      </w:r>
      <w:r w:rsidR="00B92BEB">
        <w:rPr>
          <w:rFonts w:ascii="宋体" w:hAnsi="宋体" w:hint="eastAsia"/>
          <w:sz w:val="28"/>
          <w:szCs w:val="28"/>
        </w:rPr>
        <w:t>集成块吊顶</w:t>
      </w:r>
      <w:r w:rsidR="0026347C">
        <w:rPr>
          <w:rFonts w:ascii="宋体" w:hAnsi="宋体" w:hint="eastAsia"/>
          <w:sz w:val="28"/>
          <w:szCs w:val="28"/>
        </w:rPr>
        <w:t>。</w:t>
      </w:r>
      <w:r w:rsidR="00AD6046">
        <w:rPr>
          <w:rFonts w:ascii="宋体" w:hAnsi="宋体" w:hint="eastAsia"/>
          <w:sz w:val="28"/>
          <w:szCs w:val="28"/>
        </w:rPr>
        <w:t>安装柜式洗脸池，坐便器，一面镜子，淋浴器，玻璃隔断</w:t>
      </w:r>
      <w:r w:rsidR="00B92BEB">
        <w:rPr>
          <w:rFonts w:ascii="宋体" w:hAnsi="宋体" w:hint="eastAsia"/>
          <w:sz w:val="28"/>
          <w:szCs w:val="28"/>
        </w:rPr>
        <w:t>等卫生洁具</w:t>
      </w:r>
      <w:r w:rsidR="00AD6046">
        <w:rPr>
          <w:rFonts w:ascii="宋体" w:hAnsi="宋体" w:hint="eastAsia"/>
          <w:sz w:val="28"/>
          <w:szCs w:val="28"/>
        </w:rPr>
        <w:t>。</w:t>
      </w:r>
    </w:p>
    <w:p w:rsidR="00AD6046" w:rsidRDefault="00AD6046" w:rsidP="00B87303">
      <w:pPr>
        <w:spacing w:line="276" w:lineRule="auto"/>
        <w:ind w:leftChars="267" w:left="561"/>
        <w:jc w:val="left"/>
        <w:rPr>
          <w:rFonts w:ascii="宋体" w:hAnsi="宋体"/>
          <w:sz w:val="28"/>
          <w:szCs w:val="28"/>
        </w:rPr>
      </w:pPr>
      <w:r>
        <w:rPr>
          <w:rFonts w:ascii="宋体" w:hAnsi="宋体" w:hint="eastAsia"/>
          <w:sz w:val="28"/>
          <w:szCs w:val="28"/>
        </w:rPr>
        <w:t>次卧室地面、墙面、天棚</w:t>
      </w:r>
      <w:r w:rsidR="00B92BEB">
        <w:rPr>
          <w:rFonts w:ascii="宋体" w:hAnsi="宋体" w:hint="eastAsia"/>
          <w:sz w:val="28"/>
          <w:szCs w:val="28"/>
        </w:rPr>
        <w:t>装饰</w:t>
      </w:r>
      <w:r>
        <w:rPr>
          <w:rFonts w:ascii="宋体" w:hAnsi="宋体" w:hint="eastAsia"/>
          <w:sz w:val="28"/>
          <w:szCs w:val="28"/>
        </w:rPr>
        <w:t>同主卧室</w:t>
      </w:r>
      <w:r w:rsidR="00B92BEB">
        <w:rPr>
          <w:rFonts w:ascii="宋体" w:hAnsi="宋体" w:hint="eastAsia"/>
          <w:sz w:val="28"/>
          <w:szCs w:val="28"/>
        </w:rPr>
        <w:t>。制作安装榻榻米，柜子</w:t>
      </w:r>
      <w:r>
        <w:rPr>
          <w:rFonts w:ascii="宋体" w:hAnsi="宋体" w:hint="eastAsia"/>
          <w:sz w:val="28"/>
          <w:szCs w:val="28"/>
        </w:rPr>
        <w:t>。</w:t>
      </w:r>
      <w:r w:rsidR="00B92BEB">
        <w:rPr>
          <w:rFonts w:ascii="宋体" w:hAnsi="宋体" w:hint="eastAsia"/>
          <w:sz w:val="28"/>
          <w:szCs w:val="28"/>
        </w:rPr>
        <w:t>小卧室地面、墙面、天棚装饰同主卧室。制作安装榻榻米，柜子。墙上设一组储物柜。</w:t>
      </w:r>
    </w:p>
    <w:p w:rsidR="00B27E89" w:rsidRDefault="00B27E89" w:rsidP="0026347C">
      <w:pPr>
        <w:spacing w:line="276" w:lineRule="auto"/>
        <w:ind w:firstLineChars="200" w:firstLine="560"/>
        <w:rPr>
          <w:rFonts w:ascii="宋体" w:hAnsi="宋体"/>
          <w:sz w:val="28"/>
          <w:szCs w:val="28"/>
        </w:rPr>
      </w:pPr>
      <w:r>
        <w:rPr>
          <w:rFonts w:ascii="宋体" w:hAnsi="宋体" w:hint="eastAsia"/>
          <w:sz w:val="28"/>
          <w:szCs w:val="28"/>
        </w:rPr>
        <w:t>餐厅</w:t>
      </w:r>
      <w:r w:rsidR="00B87303">
        <w:rPr>
          <w:rFonts w:ascii="宋体" w:hAnsi="宋体" w:hint="eastAsia"/>
          <w:sz w:val="28"/>
          <w:szCs w:val="28"/>
        </w:rPr>
        <w:t>地面、墙面、天棚装饰同客厅</w:t>
      </w:r>
      <w:r>
        <w:rPr>
          <w:rFonts w:ascii="宋体" w:hAnsi="宋体" w:hint="eastAsia"/>
          <w:sz w:val="28"/>
          <w:szCs w:val="28"/>
        </w:rPr>
        <w:t>。</w:t>
      </w:r>
      <w:r w:rsidR="00B87303">
        <w:rPr>
          <w:rFonts w:ascii="宋体" w:hAnsi="宋体" w:hint="eastAsia"/>
          <w:sz w:val="28"/>
          <w:szCs w:val="28"/>
        </w:rPr>
        <w:t>安装一组酒柜，墙上设储物柜。</w:t>
      </w:r>
    </w:p>
    <w:p w:rsidR="00B27E89" w:rsidRDefault="00B27E89" w:rsidP="0026347C">
      <w:pPr>
        <w:spacing w:line="276" w:lineRule="auto"/>
        <w:ind w:firstLineChars="200" w:firstLine="560"/>
        <w:rPr>
          <w:rFonts w:ascii="宋体" w:hAnsi="宋体"/>
          <w:sz w:val="28"/>
          <w:szCs w:val="28"/>
        </w:rPr>
      </w:pPr>
      <w:r>
        <w:rPr>
          <w:rFonts w:ascii="宋体" w:hAnsi="宋体" w:hint="eastAsia"/>
          <w:sz w:val="28"/>
          <w:szCs w:val="28"/>
        </w:rPr>
        <w:t>厨房间地面铺300mm</w:t>
      </w:r>
      <w:r>
        <w:rPr>
          <w:rFonts w:asciiTheme="majorEastAsia" w:eastAsiaTheme="majorEastAsia" w:hAnsiTheme="majorEastAsia" w:hint="eastAsia"/>
          <w:sz w:val="28"/>
          <w:szCs w:val="28"/>
        </w:rPr>
        <w:t>×</w:t>
      </w:r>
      <w:r>
        <w:rPr>
          <w:rFonts w:ascii="宋体" w:hAnsi="宋体" w:hint="eastAsia"/>
          <w:sz w:val="28"/>
          <w:szCs w:val="28"/>
        </w:rPr>
        <w:t>300mm防滑地板砖，墙面贴瓷砖，天棚为</w:t>
      </w:r>
      <w:r w:rsidR="00B87303">
        <w:rPr>
          <w:rFonts w:ascii="宋体" w:hAnsi="宋体" w:hint="eastAsia"/>
          <w:sz w:val="28"/>
          <w:szCs w:val="28"/>
        </w:rPr>
        <w:t>集成块吊顶</w:t>
      </w:r>
      <w:r>
        <w:rPr>
          <w:rFonts w:ascii="宋体" w:hAnsi="宋体" w:hint="eastAsia"/>
          <w:sz w:val="28"/>
          <w:szCs w:val="28"/>
        </w:rPr>
        <w:t>。安装石材台面板橱柜</w:t>
      </w:r>
      <w:r w:rsidR="00B87303">
        <w:rPr>
          <w:rFonts w:ascii="宋体" w:hAnsi="宋体" w:hint="eastAsia"/>
          <w:sz w:val="28"/>
          <w:szCs w:val="28"/>
        </w:rPr>
        <w:t>，墙上设两组壁柜，海尔油烟机</w:t>
      </w:r>
      <w:r>
        <w:rPr>
          <w:rFonts w:ascii="宋体" w:hAnsi="宋体" w:hint="eastAsia"/>
          <w:sz w:val="28"/>
          <w:szCs w:val="28"/>
        </w:rPr>
        <w:t>。</w:t>
      </w:r>
    </w:p>
    <w:p w:rsidR="0026347C" w:rsidRDefault="000E5490" w:rsidP="00B27E89">
      <w:pPr>
        <w:spacing w:line="276" w:lineRule="auto"/>
        <w:ind w:firstLineChars="200" w:firstLine="560"/>
        <w:rPr>
          <w:rFonts w:ascii="宋体" w:hAnsi="宋体"/>
          <w:sz w:val="28"/>
          <w:szCs w:val="28"/>
        </w:rPr>
      </w:pPr>
      <w:r>
        <w:rPr>
          <w:rFonts w:ascii="宋体" w:hAnsi="宋体" w:hint="eastAsia"/>
          <w:sz w:val="28"/>
          <w:szCs w:val="28"/>
        </w:rPr>
        <w:t>卫生间地面铺300mm</w:t>
      </w:r>
      <w:r>
        <w:rPr>
          <w:rFonts w:asciiTheme="majorEastAsia" w:eastAsiaTheme="majorEastAsia" w:hAnsiTheme="majorEastAsia" w:hint="eastAsia"/>
          <w:sz w:val="28"/>
          <w:szCs w:val="28"/>
        </w:rPr>
        <w:t>×</w:t>
      </w:r>
      <w:r>
        <w:rPr>
          <w:rFonts w:ascii="宋体" w:hAnsi="宋体" w:hint="eastAsia"/>
          <w:sz w:val="28"/>
          <w:szCs w:val="28"/>
        </w:rPr>
        <w:t>300mm防滑地板砖，墙面贴瓷砖，天棚为集成块吊顶。安装柜式洗脸池，坐便器，一面镜子，淋浴器，玻璃隔断等卫生洁具。</w:t>
      </w:r>
    </w:p>
    <w:p w:rsidR="00EA02F5" w:rsidRPr="00D70D45" w:rsidRDefault="00EA02F5" w:rsidP="00B27E89">
      <w:pPr>
        <w:spacing w:line="276" w:lineRule="auto"/>
        <w:ind w:firstLineChars="200" w:firstLine="560"/>
        <w:rPr>
          <w:rFonts w:ascii="宋体" w:hAnsi="宋体"/>
          <w:sz w:val="28"/>
          <w:szCs w:val="28"/>
        </w:rPr>
      </w:pPr>
      <w:r>
        <w:rPr>
          <w:rFonts w:ascii="宋体" w:hAnsi="宋体" w:hint="eastAsia"/>
          <w:sz w:val="28"/>
          <w:szCs w:val="28"/>
        </w:rPr>
        <w:t>储物间地面铺</w:t>
      </w:r>
      <w:r w:rsidR="000E5490">
        <w:rPr>
          <w:rFonts w:ascii="宋体" w:hAnsi="宋体" w:hint="eastAsia"/>
          <w:sz w:val="28"/>
          <w:szCs w:val="28"/>
        </w:rPr>
        <w:t>防滑地板砖，墙面、天棚为乳胶漆</w:t>
      </w:r>
      <w:r>
        <w:rPr>
          <w:rFonts w:ascii="宋体" w:hAnsi="宋体" w:hint="eastAsia"/>
          <w:sz w:val="28"/>
          <w:szCs w:val="28"/>
        </w:rPr>
        <w:t>，安装</w:t>
      </w:r>
      <w:r w:rsidR="000E5490">
        <w:rPr>
          <w:rFonts w:ascii="宋体" w:hAnsi="宋体" w:hint="eastAsia"/>
          <w:sz w:val="28"/>
          <w:szCs w:val="28"/>
        </w:rPr>
        <w:t>玻璃平开门</w:t>
      </w:r>
      <w:r>
        <w:rPr>
          <w:rFonts w:ascii="宋体" w:hAnsi="宋体" w:hint="eastAsia"/>
          <w:sz w:val="28"/>
          <w:szCs w:val="28"/>
        </w:rPr>
        <w:t>。</w:t>
      </w:r>
    </w:p>
    <w:p w:rsidR="0026347C" w:rsidRPr="00E8588E" w:rsidRDefault="0026347C" w:rsidP="0026347C">
      <w:pPr>
        <w:spacing w:line="276" w:lineRule="auto"/>
        <w:rPr>
          <w:rFonts w:ascii="宋体" w:hAnsi="宋体"/>
          <w:sz w:val="28"/>
          <w:szCs w:val="28"/>
        </w:rPr>
      </w:pPr>
      <w:r>
        <w:rPr>
          <w:rFonts w:ascii="宋体" w:hAnsi="宋体" w:hint="eastAsia"/>
          <w:sz w:val="28"/>
          <w:szCs w:val="28"/>
        </w:rPr>
        <w:t>4、 给、排水，强、弱电，天燃气，采暖</w:t>
      </w:r>
      <w:r w:rsidR="00D01600">
        <w:rPr>
          <w:rFonts w:ascii="宋体" w:hAnsi="宋体" w:hint="eastAsia"/>
          <w:sz w:val="28"/>
          <w:szCs w:val="28"/>
        </w:rPr>
        <w:t>，消防</w:t>
      </w:r>
      <w:r>
        <w:rPr>
          <w:rFonts w:ascii="宋体" w:hAnsi="宋体" w:hint="eastAsia"/>
          <w:sz w:val="28"/>
          <w:szCs w:val="28"/>
        </w:rPr>
        <w:t>等设施齐全。</w:t>
      </w:r>
    </w:p>
    <w:p w:rsidR="0026347C" w:rsidRDefault="0026347C" w:rsidP="0026347C">
      <w:pPr>
        <w:pStyle w:val="1"/>
        <w:numPr>
          <w:ilvl w:val="0"/>
          <w:numId w:val="36"/>
        </w:numPr>
        <w:spacing w:line="276" w:lineRule="auto"/>
        <w:ind w:firstLineChars="0"/>
        <w:rPr>
          <w:rFonts w:ascii="宋体" w:hAnsi="宋体"/>
          <w:sz w:val="28"/>
          <w:szCs w:val="28"/>
        </w:rPr>
      </w:pPr>
      <w:r>
        <w:rPr>
          <w:rFonts w:ascii="宋体" w:hAnsi="宋体" w:hint="eastAsia"/>
          <w:sz w:val="28"/>
          <w:szCs w:val="28"/>
        </w:rPr>
        <w:t xml:space="preserve">评估方法 </w:t>
      </w:r>
    </w:p>
    <w:p w:rsidR="00F610F1" w:rsidRPr="00867288" w:rsidRDefault="002E424A" w:rsidP="002867E5">
      <w:pPr>
        <w:spacing w:line="580" w:lineRule="exact"/>
        <w:ind w:firstLineChars="200" w:firstLine="560"/>
        <w:rPr>
          <w:rFonts w:ascii="宋体" w:hAnsi="宋体"/>
          <w:sz w:val="28"/>
          <w:szCs w:val="28"/>
        </w:rPr>
      </w:pPr>
      <w:r w:rsidRPr="00C42719">
        <w:rPr>
          <w:rFonts w:ascii="宋体" w:hAnsi="宋体" w:hint="eastAsia"/>
          <w:sz w:val="28"/>
          <w:szCs w:val="28"/>
        </w:rPr>
        <w:t>此次评估采用</w:t>
      </w:r>
      <w:r w:rsidR="00867288">
        <w:rPr>
          <w:rFonts w:ascii="宋体" w:hAnsi="宋体" w:hint="eastAsia"/>
          <w:sz w:val="28"/>
          <w:szCs w:val="28"/>
        </w:rPr>
        <w:t>市场比较</w:t>
      </w:r>
      <w:r>
        <w:rPr>
          <w:rFonts w:ascii="宋体" w:hAnsi="宋体" w:hint="eastAsia"/>
          <w:sz w:val="28"/>
          <w:szCs w:val="28"/>
        </w:rPr>
        <w:t>法评估</w:t>
      </w:r>
      <w:r w:rsidR="00867288">
        <w:rPr>
          <w:rFonts w:ascii="宋体" w:hAnsi="宋体" w:hint="eastAsia"/>
          <w:sz w:val="28"/>
          <w:szCs w:val="28"/>
        </w:rPr>
        <w:t>，即</w:t>
      </w:r>
      <w:r w:rsidR="00F610F1" w:rsidRPr="009360BF">
        <w:rPr>
          <w:rFonts w:asciiTheme="majorEastAsia" w:eastAsiaTheme="majorEastAsia" w:hAnsiTheme="majorEastAsia" w:hint="eastAsia"/>
          <w:color w:val="000000"/>
          <w:sz w:val="28"/>
          <w:szCs w:val="28"/>
        </w:rPr>
        <w:t>选取一定数量的参照物作可比实例，从地理位置，主体结构，购置年月，内外装修标准，交通条件，</w:t>
      </w:r>
      <w:r w:rsidR="00F610F1" w:rsidRPr="009360BF">
        <w:rPr>
          <w:rFonts w:asciiTheme="majorEastAsia" w:eastAsiaTheme="majorEastAsia" w:hAnsiTheme="majorEastAsia" w:hint="eastAsia"/>
          <w:color w:val="000000"/>
          <w:sz w:val="28"/>
          <w:szCs w:val="28"/>
        </w:rPr>
        <w:lastRenderedPageBreak/>
        <w:t>繁华程度等多方面进行比较，对所存在的差异予以系数修正，然后对修正结果作算术平均。</w:t>
      </w:r>
    </w:p>
    <w:p w:rsidR="00C22D58" w:rsidRPr="00C22D58" w:rsidRDefault="00C22D58" w:rsidP="00C22D58">
      <w:pPr>
        <w:ind w:firstLineChars="200" w:firstLine="560"/>
        <w:rPr>
          <w:rFonts w:asciiTheme="majorEastAsia" w:eastAsiaTheme="majorEastAsia" w:hAnsiTheme="majorEastAsia"/>
          <w:color w:val="000000"/>
          <w:sz w:val="28"/>
          <w:szCs w:val="28"/>
        </w:rPr>
      </w:pPr>
      <w:r w:rsidRPr="00C22D58">
        <w:rPr>
          <w:rFonts w:asciiTheme="majorEastAsia" w:eastAsiaTheme="majorEastAsia" w:hAnsiTheme="majorEastAsia" w:hint="eastAsia"/>
          <w:color w:val="000000"/>
          <w:sz w:val="28"/>
          <w:szCs w:val="28"/>
        </w:rPr>
        <w:t>三个可比实例修正平均结果：5717元/㎡。</w:t>
      </w:r>
    </w:p>
    <w:p w:rsidR="00C22D58" w:rsidRPr="00C22D58" w:rsidRDefault="00C22D58" w:rsidP="00C22D58">
      <w:pPr>
        <w:ind w:firstLineChars="200" w:firstLine="560"/>
        <w:rPr>
          <w:rFonts w:asciiTheme="majorEastAsia" w:eastAsiaTheme="majorEastAsia" w:hAnsiTheme="majorEastAsia"/>
          <w:color w:val="000000"/>
          <w:sz w:val="28"/>
          <w:szCs w:val="28"/>
        </w:rPr>
      </w:pPr>
      <w:r w:rsidRPr="00C22D58">
        <w:rPr>
          <w:rFonts w:asciiTheme="majorEastAsia" w:eastAsiaTheme="majorEastAsia" w:hAnsiTheme="majorEastAsia" w:hint="eastAsia"/>
          <w:color w:val="000000"/>
          <w:sz w:val="28"/>
          <w:szCs w:val="28"/>
        </w:rPr>
        <w:t>评估值：5717元/㎡×130.52㎡=746183元</w:t>
      </w:r>
    </w:p>
    <w:p w:rsidR="002B3CA5" w:rsidRPr="00C22D58" w:rsidRDefault="002B3CA5" w:rsidP="002B3CA5">
      <w:pPr>
        <w:ind w:firstLineChars="200" w:firstLine="560"/>
        <w:rPr>
          <w:rFonts w:asciiTheme="majorEastAsia" w:eastAsiaTheme="majorEastAsia" w:hAnsiTheme="majorEastAsia" w:cs="Times New Roman"/>
          <w:sz w:val="28"/>
          <w:szCs w:val="28"/>
        </w:rPr>
      </w:pPr>
    </w:p>
    <w:p w:rsidR="003C493F" w:rsidRPr="00EA3F44"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FC1587" w:rsidRPr="00FC1587" w:rsidRDefault="00FC1587" w:rsidP="0007349F">
      <w:pPr>
        <w:rPr>
          <w:rFonts w:ascii="宋体" w:eastAsia="宋体" w:hAnsi="Times New Roman" w:cs="宋体"/>
          <w:color w:val="000000"/>
          <w:sz w:val="28"/>
          <w:szCs w:val="28"/>
        </w:rPr>
      </w:pPr>
      <w:bookmarkStart w:id="0" w:name="_GoBack"/>
      <w:bookmarkEnd w:id="0"/>
    </w:p>
    <w:p w:rsidR="0013455D" w:rsidRDefault="0013455D"/>
    <w:sectPr w:rsidR="0013455D" w:rsidSect="00F40FD3">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EE" w:rsidRDefault="001F38EE" w:rsidP="00FC1587">
      <w:r>
        <w:separator/>
      </w:r>
    </w:p>
  </w:endnote>
  <w:endnote w:type="continuationSeparator" w:id="0">
    <w:p w:rsidR="001F38EE" w:rsidRDefault="001F38EE" w:rsidP="00FC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Default="00097F3E" w:rsidP="00F40FD3">
    <w:pPr>
      <w:pStyle w:val="a4"/>
      <w:framePr w:wrap="around" w:vAnchor="text" w:hAnchor="margin" w:xAlign="center" w:y="1"/>
      <w:rPr>
        <w:rStyle w:val="a5"/>
      </w:rPr>
    </w:pPr>
    <w:r>
      <w:rPr>
        <w:rStyle w:val="a5"/>
      </w:rPr>
      <w:fldChar w:fldCharType="begin"/>
    </w:r>
    <w:r w:rsidR="00DA3BA7">
      <w:rPr>
        <w:rStyle w:val="a5"/>
      </w:rPr>
      <w:instrText xml:space="preserve">PAGE  </w:instrText>
    </w:r>
    <w:r>
      <w:rPr>
        <w:rStyle w:val="a5"/>
      </w:rPr>
      <w:fldChar w:fldCharType="end"/>
    </w:r>
  </w:p>
  <w:p w:rsidR="00DA3BA7" w:rsidRDefault="00DA3B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Default="00DA3BA7"/>
  <w:tbl>
    <w:tblPr>
      <w:tblW w:w="0" w:type="auto"/>
      <w:tblInd w:w="108" w:type="dxa"/>
      <w:tblBorders>
        <w:top w:val="double" w:sz="4" w:space="0" w:color="0000FF"/>
      </w:tblBorders>
      <w:tblLook w:val="0000" w:firstRow="0" w:lastRow="0" w:firstColumn="0" w:lastColumn="0" w:noHBand="0" w:noVBand="0"/>
    </w:tblPr>
    <w:tblGrid>
      <w:gridCol w:w="8283"/>
    </w:tblGrid>
    <w:tr w:rsidR="00DA3BA7" w:rsidTr="00F40FD3">
      <w:trPr>
        <w:trHeight w:val="100"/>
      </w:trPr>
      <w:tc>
        <w:tcPr>
          <w:tcW w:w="8283" w:type="dxa"/>
          <w:tcBorders>
            <w:top w:val="double" w:sz="4" w:space="0" w:color="0000FF"/>
          </w:tcBorders>
        </w:tcPr>
        <w:p w:rsidR="00DA3BA7" w:rsidRDefault="00DA3BA7" w:rsidP="00F40FD3">
          <w:pPr>
            <w:pStyle w:val="a4"/>
          </w:pPr>
          <w:r>
            <w:rPr>
              <w:rFonts w:hint="eastAsia"/>
            </w:rPr>
            <w:t>运城市空港天信价格评估有限公司</w:t>
          </w:r>
          <w:r w:rsidR="001E35E6">
            <w:rPr>
              <w:rFonts w:hint="eastAsia"/>
            </w:rPr>
            <w:t xml:space="preserve">                                   </w:t>
          </w:r>
          <w:r>
            <w:rPr>
              <w:rFonts w:hint="eastAsia"/>
            </w:rPr>
            <w:t>独立</w:t>
          </w:r>
          <w:r w:rsidR="001E35E6">
            <w:rPr>
              <w:rFonts w:hint="eastAsia"/>
            </w:rPr>
            <w:t xml:space="preserve"> </w:t>
          </w:r>
          <w:r>
            <w:rPr>
              <w:rFonts w:hint="eastAsia"/>
            </w:rPr>
            <w:t>客观</w:t>
          </w:r>
          <w:r w:rsidR="001E35E6">
            <w:rPr>
              <w:rFonts w:hint="eastAsia"/>
            </w:rPr>
            <w:t xml:space="preserve"> </w:t>
          </w:r>
          <w:r>
            <w:rPr>
              <w:rFonts w:hint="eastAsia"/>
            </w:rPr>
            <w:t>公正</w:t>
          </w:r>
          <w:r w:rsidR="001E35E6">
            <w:rPr>
              <w:rFonts w:hint="eastAsia"/>
            </w:rPr>
            <w:t xml:space="preserve"> </w:t>
          </w:r>
          <w:r>
            <w:rPr>
              <w:rFonts w:hint="eastAsia"/>
            </w:rPr>
            <w:t>廉洁</w:t>
          </w:r>
          <w:r w:rsidR="001E35E6">
            <w:rPr>
              <w:rFonts w:hint="eastAsia"/>
            </w:rPr>
            <w:t xml:space="preserve"> </w:t>
          </w:r>
          <w:r>
            <w:rPr>
              <w:rFonts w:hint="eastAsia"/>
            </w:rPr>
            <w:t>科学</w:t>
          </w:r>
        </w:p>
        <w:p w:rsidR="00DA3BA7" w:rsidRDefault="00DA3BA7" w:rsidP="00F40FD3">
          <w:pPr>
            <w:pStyle w:val="a4"/>
          </w:pPr>
          <w:r>
            <w:rPr>
              <w:rFonts w:hint="eastAsia"/>
            </w:rPr>
            <w:t>地址：运城市空港南区金叶小区（空港管委会对面）</w:t>
          </w:r>
        </w:p>
        <w:p w:rsidR="00DA3BA7" w:rsidRDefault="00DA3BA7" w:rsidP="00F40FD3">
          <w:pPr>
            <w:pStyle w:val="a4"/>
          </w:pPr>
        </w:p>
      </w:tc>
    </w:tr>
  </w:tbl>
  <w:p w:rsidR="00DA3BA7" w:rsidRPr="00176981" w:rsidRDefault="00097F3E" w:rsidP="001E35E6">
    <w:pPr>
      <w:pStyle w:val="a4"/>
      <w:jc w:val="center"/>
    </w:pPr>
    <w:r>
      <w:rPr>
        <w:rStyle w:val="a5"/>
      </w:rPr>
      <w:fldChar w:fldCharType="begin"/>
    </w:r>
    <w:r w:rsidR="00DA3BA7">
      <w:rPr>
        <w:rStyle w:val="a5"/>
      </w:rPr>
      <w:instrText xml:space="preserve"> PAGE </w:instrText>
    </w:r>
    <w:r>
      <w:rPr>
        <w:rStyle w:val="a5"/>
      </w:rPr>
      <w:fldChar w:fldCharType="separate"/>
    </w:r>
    <w:r w:rsidR="0007349F">
      <w:rPr>
        <w:rStyle w:val="a5"/>
        <w:noProof/>
      </w:rPr>
      <w:t>- 10 -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EE" w:rsidRDefault="001F38EE" w:rsidP="00FC1587">
      <w:r>
        <w:separator/>
      </w:r>
    </w:p>
  </w:footnote>
  <w:footnote w:type="continuationSeparator" w:id="0">
    <w:p w:rsidR="001F38EE" w:rsidRDefault="001F38EE" w:rsidP="00FC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Pr="00EC7D1A" w:rsidRDefault="00DA3BA7">
    <w:r>
      <w:rPr>
        <w:noProof/>
      </w:rPr>
      <w:drawing>
        <wp:inline distT="0" distB="0" distL="0" distR="0" wp14:anchorId="05586713" wp14:editId="2B76FBBA">
          <wp:extent cx="560705" cy="26733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67335"/>
                  </a:xfrm>
                  <a:prstGeom prst="rect">
                    <a:avLst/>
                  </a:prstGeom>
                  <a:noFill/>
                  <a:ln>
                    <a:noFill/>
                  </a:ln>
                </pic:spPr>
              </pic:pic>
            </a:graphicData>
          </a:graphic>
        </wp:inline>
      </w:drawing>
    </w:r>
  </w:p>
  <w:tbl>
    <w:tblPr>
      <w:tblW w:w="0" w:type="auto"/>
      <w:tblInd w:w="108" w:type="dxa"/>
      <w:tblBorders>
        <w:top w:val="double" w:sz="4" w:space="0" w:color="0000FF"/>
      </w:tblBorders>
      <w:tblLook w:val="0000" w:firstRow="0" w:lastRow="0" w:firstColumn="0" w:lastColumn="0" w:noHBand="0" w:noVBand="0"/>
    </w:tblPr>
    <w:tblGrid>
      <w:gridCol w:w="8283"/>
    </w:tblGrid>
    <w:tr w:rsidR="00DA3BA7" w:rsidTr="00F40FD3">
      <w:trPr>
        <w:trHeight w:val="100"/>
      </w:trPr>
      <w:tc>
        <w:tcPr>
          <w:tcW w:w="8283" w:type="dxa"/>
          <w:tcBorders>
            <w:top w:val="double" w:sz="4" w:space="0" w:color="0000FF"/>
          </w:tcBorders>
        </w:tcPr>
        <w:p w:rsidR="00DA3BA7" w:rsidRDefault="00DA3BA7">
          <w:pPr>
            <w:rPr>
              <w:szCs w:val="21"/>
            </w:rPr>
          </w:pPr>
        </w:p>
      </w:tc>
    </w:tr>
  </w:tbl>
  <w:p w:rsidR="00DA3BA7" w:rsidRPr="00433E66" w:rsidRDefault="00DA3BA7">
    <w:pP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rPr>
        <w:rFonts w:cs="Times New Roman"/>
      </w:rPr>
    </w:lvl>
  </w:abstractNum>
  <w:abstractNum w:abstractNumId="1">
    <w:nsid w:val="08F70EDB"/>
    <w:multiLevelType w:val="hybridMultilevel"/>
    <w:tmpl w:val="D7BC06B8"/>
    <w:lvl w:ilvl="0" w:tplc="FBDA900A">
      <w:start w:val="1"/>
      <w:numFmt w:val="low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0BC94CA4"/>
    <w:multiLevelType w:val="hybridMultilevel"/>
    <w:tmpl w:val="CD781AD8"/>
    <w:lvl w:ilvl="0" w:tplc="7E52819C">
      <w:start w:val="2"/>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10745B68"/>
    <w:multiLevelType w:val="hybridMultilevel"/>
    <w:tmpl w:val="1CBA8888"/>
    <w:lvl w:ilvl="0" w:tplc="F3ACA84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040A25"/>
    <w:multiLevelType w:val="hybridMultilevel"/>
    <w:tmpl w:val="4C0E1DC6"/>
    <w:lvl w:ilvl="0" w:tplc="EF400B0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0227383"/>
    <w:multiLevelType w:val="hybridMultilevel"/>
    <w:tmpl w:val="FB3817BE"/>
    <w:lvl w:ilvl="0" w:tplc="48FE953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234131AB"/>
    <w:multiLevelType w:val="hybridMultilevel"/>
    <w:tmpl w:val="6178C928"/>
    <w:lvl w:ilvl="0" w:tplc="2FB24FD8">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7">
    <w:nsid w:val="2539280B"/>
    <w:multiLevelType w:val="hybridMultilevel"/>
    <w:tmpl w:val="4D24DBD8"/>
    <w:lvl w:ilvl="0" w:tplc="312813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835284C"/>
    <w:multiLevelType w:val="hybridMultilevel"/>
    <w:tmpl w:val="AB22A348"/>
    <w:lvl w:ilvl="0" w:tplc="696848A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9">
    <w:nsid w:val="2AA07EBC"/>
    <w:multiLevelType w:val="hybridMultilevel"/>
    <w:tmpl w:val="FD706BCC"/>
    <w:lvl w:ilvl="0" w:tplc="2ED86E2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D53A59"/>
    <w:multiLevelType w:val="hybridMultilevel"/>
    <w:tmpl w:val="F83A734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1">
    <w:nsid w:val="35C80790"/>
    <w:multiLevelType w:val="hybridMultilevel"/>
    <w:tmpl w:val="062CFEA8"/>
    <w:lvl w:ilvl="0" w:tplc="20F224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3006D5"/>
    <w:multiLevelType w:val="hybridMultilevel"/>
    <w:tmpl w:val="DE561836"/>
    <w:lvl w:ilvl="0" w:tplc="E77055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CB5353D"/>
    <w:multiLevelType w:val="hybridMultilevel"/>
    <w:tmpl w:val="519E895C"/>
    <w:lvl w:ilvl="0" w:tplc="40A0B806">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4">
    <w:nsid w:val="3F7412B6"/>
    <w:multiLevelType w:val="hybridMultilevel"/>
    <w:tmpl w:val="8150397A"/>
    <w:lvl w:ilvl="0" w:tplc="E3BEA7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0EE19E8"/>
    <w:multiLevelType w:val="hybridMultilevel"/>
    <w:tmpl w:val="2F8A22D2"/>
    <w:lvl w:ilvl="0" w:tplc="4126CEF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6">
    <w:nsid w:val="433760BF"/>
    <w:multiLevelType w:val="hybridMultilevel"/>
    <w:tmpl w:val="763673FA"/>
    <w:lvl w:ilvl="0" w:tplc="1EFAA0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721EF7"/>
    <w:multiLevelType w:val="hybridMultilevel"/>
    <w:tmpl w:val="461626BE"/>
    <w:lvl w:ilvl="0" w:tplc="EC9CA840">
      <w:start w:val="3"/>
      <w:numFmt w:val="lowerLetter"/>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8">
    <w:nsid w:val="494E7D68"/>
    <w:multiLevelType w:val="hybridMultilevel"/>
    <w:tmpl w:val="6BAC0034"/>
    <w:lvl w:ilvl="0" w:tplc="69F677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A617BC"/>
    <w:multiLevelType w:val="hybridMultilevel"/>
    <w:tmpl w:val="5EE288BC"/>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4B1F2D64"/>
    <w:multiLevelType w:val="hybridMultilevel"/>
    <w:tmpl w:val="D59AFEA2"/>
    <w:lvl w:ilvl="0" w:tplc="63E6EBF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EA13C27"/>
    <w:multiLevelType w:val="hybridMultilevel"/>
    <w:tmpl w:val="0004DAA0"/>
    <w:lvl w:ilvl="0" w:tplc="0122E54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2">
    <w:nsid w:val="5B726D82"/>
    <w:multiLevelType w:val="hybridMultilevel"/>
    <w:tmpl w:val="471EB444"/>
    <w:lvl w:ilvl="0" w:tplc="6470BD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A30C7B"/>
    <w:multiLevelType w:val="hybridMultilevel"/>
    <w:tmpl w:val="E85E0762"/>
    <w:lvl w:ilvl="0" w:tplc="B5B67862">
      <w:start w:val="1"/>
      <w:numFmt w:val="japaneseCounting"/>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4">
    <w:nsid w:val="627A3A6D"/>
    <w:multiLevelType w:val="hybridMultilevel"/>
    <w:tmpl w:val="46F234B0"/>
    <w:lvl w:ilvl="0" w:tplc="D55CB802">
      <w:start w:val="1"/>
      <w:numFmt w:val="decimal"/>
      <w:lvlText w:val="%1、"/>
      <w:lvlJc w:val="left"/>
      <w:pPr>
        <w:ind w:left="1102" w:hanging="960"/>
      </w:pPr>
      <w:rPr>
        <w:rFonts w:asciiTheme="majorEastAsia" w:eastAsiaTheme="majorEastAsia" w:hAnsiTheme="majorEastAsia" w:cs="Times New Roman"/>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5">
    <w:nsid w:val="679513FC"/>
    <w:multiLevelType w:val="hybridMultilevel"/>
    <w:tmpl w:val="C6F8B61E"/>
    <w:lvl w:ilvl="0" w:tplc="6394C55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8500DD2"/>
    <w:multiLevelType w:val="hybridMultilevel"/>
    <w:tmpl w:val="D584B3A8"/>
    <w:lvl w:ilvl="0" w:tplc="CE5C39A0">
      <w:start w:val="1"/>
      <w:numFmt w:val="decimal"/>
      <w:lvlText w:val="%1、"/>
      <w:lvlJc w:val="left"/>
      <w:pPr>
        <w:ind w:left="1520" w:hanging="960"/>
      </w:pPr>
      <w:rPr>
        <w:rFonts w:asciiTheme="majorEastAsia" w:eastAsiaTheme="majorEastAsia" w:hAnsiTheme="majorEastAsia"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6C9022DC"/>
    <w:multiLevelType w:val="hybridMultilevel"/>
    <w:tmpl w:val="F7DA1672"/>
    <w:lvl w:ilvl="0" w:tplc="8676E3EC">
      <w:start w:val="1"/>
      <w:numFmt w:val="decimal"/>
      <w:lvlText w:val="%1、"/>
      <w:lvlJc w:val="left"/>
      <w:pPr>
        <w:ind w:left="1110" w:hanging="111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B05DA5"/>
    <w:multiLevelType w:val="multilevel"/>
    <w:tmpl w:val="6CB05DA5"/>
    <w:lvl w:ilvl="0">
      <w:start w:val="1"/>
      <w:numFmt w:val="japaneseCounting"/>
      <w:lvlText w:val="%1、"/>
      <w:lvlJc w:val="left"/>
      <w:pPr>
        <w:ind w:left="720" w:hanging="720"/>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E7313FA"/>
    <w:multiLevelType w:val="hybridMultilevel"/>
    <w:tmpl w:val="11A4346E"/>
    <w:lvl w:ilvl="0" w:tplc="1A1872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F0B3A34"/>
    <w:multiLevelType w:val="hybridMultilevel"/>
    <w:tmpl w:val="44FE1D14"/>
    <w:lvl w:ilvl="0" w:tplc="D41CE7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702806E2"/>
    <w:multiLevelType w:val="hybridMultilevel"/>
    <w:tmpl w:val="D15C385A"/>
    <w:lvl w:ilvl="0" w:tplc="3EA84418">
      <w:start w:val="1"/>
      <w:numFmt w:val="decimal"/>
      <w:lvlText w:val="%1、"/>
      <w:lvlJc w:val="left"/>
      <w:pPr>
        <w:ind w:left="1110" w:hanging="111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046683"/>
    <w:multiLevelType w:val="hybridMultilevel"/>
    <w:tmpl w:val="13CCD6E4"/>
    <w:lvl w:ilvl="0" w:tplc="5614CE4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3170ED4"/>
    <w:multiLevelType w:val="hybridMultilevel"/>
    <w:tmpl w:val="3DB2293A"/>
    <w:lvl w:ilvl="0" w:tplc="E31C2B7C">
      <w:start w:val="1"/>
      <w:numFmt w:val="decimal"/>
      <w:lvlText w:val="%1、"/>
      <w:lvlJc w:val="left"/>
      <w:pPr>
        <w:ind w:left="720" w:hanging="72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A7B0105"/>
    <w:multiLevelType w:val="hybridMultilevel"/>
    <w:tmpl w:val="D7488D1A"/>
    <w:lvl w:ilvl="0" w:tplc="CCB285CE">
      <w:start w:val="1"/>
      <w:numFmt w:val="lowerLetter"/>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5">
    <w:nsid w:val="7F3E4B42"/>
    <w:multiLevelType w:val="hybridMultilevel"/>
    <w:tmpl w:val="F3E6530C"/>
    <w:lvl w:ilvl="0" w:tplc="692C55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0"/>
  </w:num>
  <w:num w:numId="3">
    <w:abstractNumId w:val="16"/>
  </w:num>
  <w:num w:numId="4">
    <w:abstractNumId w:val="23"/>
  </w:num>
  <w:num w:numId="5">
    <w:abstractNumId w:val="22"/>
  </w:num>
  <w:num w:numId="6">
    <w:abstractNumId w:val="8"/>
  </w:num>
  <w:num w:numId="7">
    <w:abstractNumId w:val="3"/>
  </w:num>
  <w:num w:numId="8">
    <w:abstractNumId w:val="12"/>
  </w:num>
  <w:num w:numId="9">
    <w:abstractNumId w:val="20"/>
  </w:num>
  <w:num w:numId="10">
    <w:abstractNumId w:val="19"/>
  </w:num>
  <w:num w:numId="11">
    <w:abstractNumId w:val="14"/>
  </w:num>
  <w:num w:numId="12">
    <w:abstractNumId w:val="10"/>
  </w:num>
  <w:num w:numId="13">
    <w:abstractNumId w:val="1"/>
  </w:num>
  <w:num w:numId="14">
    <w:abstractNumId w:val="2"/>
  </w:num>
  <w:num w:numId="15">
    <w:abstractNumId w:val="34"/>
  </w:num>
  <w:num w:numId="16">
    <w:abstractNumId w:val="25"/>
  </w:num>
  <w:num w:numId="17">
    <w:abstractNumId w:val="17"/>
  </w:num>
  <w:num w:numId="18">
    <w:abstractNumId w:val="32"/>
  </w:num>
  <w:num w:numId="19">
    <w:abstractNumId w:val="21"/>
  </w:num>
  <w:num w:numId="20">
    <w:abstractNumId w:val="9"/>
  </w:num>
  <w:num w:numId="21">
    <w:abstractNumId w:val="6"/>
  </w:num>
  <w:num w:numId="22">
    <w:abstractNumId w:val="24"/>
  </w:num>
  <w:num w:numId="23">
    <w:abstractNumId w:val="26"/>
  </w:num>
  <w:num w:numId="24">
    <w:abstractNumId w:val="33"/>
  </w:num>
  <w:num w:numId="25">
    <w:abstractNumId w:val="11"/>
  </w:num>
  <w:num w:numId="26">
    <w:abstractNumId w:val="35"/>
  </w:num>
  <w:num w:numId="27">
    <w:abstractNumId w:val="18"/>
  </w:num>
  <w:num w:numId="28">
    <w:abstractNumId w:val="4"/>
  </w:num>
  <w:num w:numId="29">
    <w:abstractNumId w:val="15"/>
  </w:num>
  <w:num w:numId="30">
    <w:abstractNumId w:val="7"/>
  </w:num>
  <w:num w:numId="31">
    <w:abstractNumId w:val="29"/>
  </w:num>
  <w:num w:numId="32">
    <w:abstractNumId w:val="13"/>
  </w:num>
  <w:num w:numId="33">
    <w:abstractNumId w:val="31"/>
  </w:num>
  <w:num w:numId="34">
    <w:abstractNumId w:val="27"/>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026"/>
    <w:rsid w:val="00000543"/>
    <w:rsid w:val="00001B45"/>
    <w:rsid w:val="00005950"/>
    <w:rsid w:val="00006EC2"/>
    <w:rsid w:val="00007E5F"/>
    <w:rsid w:val="00012580"/>
    <w:rsid w:val="000243D5"/>
    <w:rsid w:val="00025644"/>
    <w:rsid w:val="00030095"/>
    <w:rsid w:val="00030B2B"/>
    <w:rsid w:val="000419FD"/>
    <w:rsid w:val="00046067"/>
    <w:rsid w:val="0005312B"/>
    <w:rsid w:val="000566A4"/>
    <w:rsid w:val="000570ED"/>
    <w:rsid w:val="00064BD4"/>
    <w:rsid w:val="0007349F"/>
    <w:rsid w:val="000943F2"/>
    <w:rsid w:val="00094AB2"/>
    <w:rsid w:val="00094B82"/>
    <w:rsid w:val="00094E6A"/>
    <w:rsid w:val="0009621D"/>
    <w:rsid w:val="00096930"/>
    <w:rsid w:val="00097F3E"/>
    <w:rsid w:val="000A7ED4"/>
    <w:rsid w:val="000C28AB"/>
    <w:rsid w:val="000C4367"/>
    <w:rsid w:val="000D7803"/>
    <w:rsid w:val="000E3FC7"/>
    <w:rsid w:val="000E40EB"/>
    <w:rsid w:val="000E5490"/>
    <w:rsid w:val="000E7DD6"/>
    <w:rsid w:val="000F1B73"/>
    <w:rsid w:val="000F3D79"/>
    <w:rsid w:val="000F70EF"/>
    <w:rsid w:val="00106985"/>
    <w:rsid w:val="00112E9D"/>
    <w:rsid w:val="00114598"/>
    <w:rsid w:val="00121C4A"/>
    <w:rsid w:val="0012554F"/>
    <w:rsid w:val="00127DA5"/>
    <w:rsid w:val="00131B2C"/>
    <w:rsid w:val="0013455D"/>
    <w:rsid w:val="00134737"/>
    <w:rsid w:val="00137ED2"/>
    <w:rsid w:val="00160ACC"/>
    <w:rsid w:val="001615BA"/>
    <w:rsid w:val="001739E9"/>
    <w:rsid w:val="00180204"/>
    <w:rsid w:val="001814AF"/>
    <w:rsid w:val="00182D16"/>
    <w:rsid w:val="0019115B"/>
    <w:rsid w:val="00195BBE"/>
    <w:rsid w:val="001A0490"/>
    <w:rsid w:val="001B419D"/>
    <w:rsid w:val="001C32CE"/>
    <w:rsid w:val="001C3E1D"/>
    <w:rsid w:val="001E2611"/>
    <w:rsid w:val="001E35E6"/>
    <w:rsid w:val="001E640C"/>
    <w:rsid w:val="001F025F"/>
    <w:rsid w:val="001F38EE"/>
    <w:rsid w:val="001F6EFF"/>
    <w:rsid w:val="001F6F82"/>
    <w:rsid w:val="002008C3"/>
    <w:rsid w:val="002067F3"/>
    <w:rsid w:val="0021276B"/>
    <w:rsid w:val="00212C45"/>
    <w:rsid w:val="002147BE"/>
    <w:rsid w:val="002148BB"/>
    <w:rsid w:val="00220AC2"/>
    <w:rsid w:val="00227680"/>
    <w:rsid w:val="00235E58"/>
    <w:rsid w:val="002377BC"/>
    <w:rsid w:val="002466DB"/>
    <w:rsid w:val="00253F5B"/>
    <w:rsid w:val="00257584"/>
    <w:rsid w:val="002578F5"/>
    <w:rsid w:val="0026347C"/>
    <w:rsid w:val="002707D1"/>
    <w:rsid w:val="00270FB3"/>
    <w:rsid w:val="00277E12"/>
    <w:rsid w:val="002845B5"/>
    <w:rsid w:val="002852CB"/>
    <w:rsid w:val="002867E5"/>
    <w:rsid w:val="002906D2"/>
    <w:rsid w:val="00291E93"/>
    <w:rsid w:val="0029317B"/>
    <w:rsid w:val="002A15E1"/>
    <w:rsid w:val="002A3315"/>
    <w:rsid w:val="002B26D7"/>
    <w:rsid w:val="002B3261"/>
    <w:rsid w:val="002B3CA5"/>
    <w:rsid w:val="002B5650"/>
    <w:rsid w:val="002C1100"/>
    <w:rsid w:val="002C5A1B"/>
    <w:rsid w:val="002C73F8"/>
    <w:rsid w:val="002D66EE"/>
    <w:rsid w:val="002E424A"/>
    <w:rsid w:val="002E4A83"/>
    <w:rsid w:val="002E4F86"/>
    <w:rsid w:val="002E59D8"/>
    <w:rsid w:val="002E6CBE"/>
    <w:rsid w:val="002F26E7"/>
    <w:rsid w:val="002F532F"/>
    <w:rsid w:val="00314B2B"/>
    <w:rsid w:val="00316C28"/>
    <w:rsid w:val="003362A5"/>
    <w:rsid w:val="003377A6"/>
    <w:rsid w:val="00341703"/>
    <w:rsid w:val="00345FA2"/>
    <w:rsid w:val="003522B9"/>
    <w:rsid w:val="00362F19"/>
    <w:rsid w:val="0036446F"/>
    <w:rsid w:val="00367323"/>
    <w:rsid w:val="00367668"/>
    <w:rsid w:val="003822EF"/>
    <w:rsid w:val="003912FD"/>
    <w:rsid w:val="003A3567"/>
    <w:rsid w:val="003B248B"/>
    <w:rsid w:val="003C0720"/>
    <w:rsid w:val="003C493F"/>
    <w:rsid w:val="003C61F7"/>
    <w:rsid w:val="003E1F9F"/>
    <w:rsid w:val="003E2798"/>
    <w:rsid w:val="003E6E4E"/>
    <w:rsid w:val="003F29F7"/>
    <w:rsid w:val="003F40B4"/>
    <w:rsid w:val="004024D0"/>
    <w:rsid w:val="00410AB3"/>
    <w:rsid w:val="00412B23"/>
    <w:rsid w:val="00424058"/>
    <w:rsid w:val="0042458A"/>
    <w:rsid w:val="00425EF6"/>
    <w:rsid w:val="00426574"/>
    <w:rsid w:val="00427DB9"/>
    <w:rsid w:val="00441582"/>
    <w:rsid w:val="00444C55"/>
    <w:rsid w:val="00454274"/>
    <w:rsid w:val="004642ED"/>
    <w:rsid w:val="00465672"/>
    <w:rsid w:val="004717BB"/>
    <w:rsid w:val="004753B5"/>
    <w:rsid w:val="0048407D"/>
    <w:rsid w:val="004907C6"/>
    <w:rsid w:val="00495611"/>
    <w:rsid w:val="0049746F"/>
    <w:rsid w:val="004A426A"/>
    <w:rsid w:val="004B424A"/>
    <w:rsid w:val="004C4ACD"/>
    <w:rsid w:val="004E4B47"/>
    <w:rsid w:val="004E7234"/>
    <w:rsid w:val="004E7BD0"/>
    <w:rsid w:val="004F0964"/>
    <w:rsid w:val="004F25E0"/>
    <w:rsid w:val="004F4E40"/>
    <w:rsid w:val="00504C26"/>
    <w:rsid w:val="00514E72"/>
    <w:rsid w:val="005233A1"/>
    <w:rsid w:val="0053519F"/>
    <w:rsid w:val="00535EAB"/>
    <w:rsid w:val="00542BFB"/>
    <w:rsid w:val="0054432D"/>
    <w:rsid w:val="005524E4"/>
    <w:rsid w:val="005674B9"/>
    <w:rsid w:val="0056752B"/>
    <w:rsid w:val="00581460"/>
    <w:rsid w:val="00586571"/>
    <w:rsid w:val="005947D2"/>
    <w:rsid w:val="005A37CD"/>
    <w:rsid w:val="005B24DA"/>
    <w:rsid w:val="005B31EF"/>
    <w:rsid w:val="005C2BF9"/>
    <w:rsid w:val="005C513B"/>
    <w:rsid w:val="005C710A"/>
    <w:rsid w:val="005E3E21"/>
    <w:rsid w:val="005E77C8"/>
    <w:rsid w:val="005F2B8A"/>
    <w:rsid w:val="005F4521"/>
    <w:rsid w:val="005F4FBE"/>
    <w:rsid w:val="00600855"/>
    <w:rsid w:val="0060341E"/>
    <w:rsid w:val="00604F8E"/>
    <w:rsid w:val="00633830"/>
    <w:rsid w:val="00640F59"/>
    <w:rsid w:val="00640FB6"/>
    <w:rsid w:val="006424E5"/>
    <w:rsid w:val="0064270B"/>
    <w:rsid w:val="006504C0"/>
    <w:rsid w:val="006573BC"/>
    <w:rsid w:val="00657900"/>
    <w:rsid w:val="00663FEA"/>
    <w:rsid w:val="0067501A"/>
    <w:rsid w:val="0067543E"/>
    <w:rsid w:val="00683351"/>
    <w:rsid w:val="00683DB6"/>
    <w:rsid w:val="006856F7"/>
    <w:rsid w:val="00685CF8"/>
    <w:rsid w:val="006860E9"/>
    <w:rsid w:val="006873C0"/>
    <w:rsid w:val="00690A9E"/>
    <w:rsid w:val="006A1F3A"/>
    <w:rsid w:val="006A2B44"/>
    <w:rsid w:val="006D2E8F"/>
    <w:rsid w:val="006D7274"/>
    <w:rsid w:val="006F2A5E"/>
    <w:rsid w:val="006F311B"/>
    <w:rsid w:val="007051C9"/>
    <w:rsid w:val="00713F5B"/>
    <w:rsid w:val="00717132"/>
    <w:rsid w:val="00720D24"/>
    <w:rsid w:val="0073022D"/>
    <w:rsid w:val="0073064C"/>
    <w:rsid w:val="00737255"/>
    <w:rsid w:val="00737726"/>
    <w:rsid w:val="00750522"/>
    <w:rsid w:val="007507CD"/>
    <w:rsid w:val="00750E89"/>
    <w:rsid w:val="00754CB1"/>
    <w:rsid w:val="00756EF0"/>
    <w:rsid w:val="00756F6D"/>
    <w:rsid w:val="007613DD"/>
    <w:rsid w:val="007631BA"/>
    <w:rsid w:val="0077058B"/>
    <w:rsid w:val="00772B8D"/>
    <w:rsid w:val="007752FB"/>
    <w:rsid w:val="00776734"/>
    <w:rsid w:val="00780AB1"/>
    <w:rsid w:val="00781D16"/>
    <w:rsid w:val="00786DA5"/>
    <w:rsid w:val="007927B1"/>
    <w:rsid w:val="00793646"/>
    <w:rsid w:val="007B50C2"/>
    <w:rsid w:val="007C0579"/>
    <w:rsid w:val="007C551B"/>
    <w:rsid w:val="007C765A"/>
    <w:rsid w:val="007D4B5C"/>
    <w:rsid w:val="007E270D"/>
    <w:rsid w:val="007E48BD"/>
    <w:rsid w:val="007F2A86"/>
    <w:rsid w:val="007F49C6"/>
    <w:rsid w:val="007F5FF4"/>
    <w:rsid w:val="007F73E4"/>
    <w:rsid w:val="00810731"/>
    <w:rsid w:val="00811040"/>
    <w:rsid w:val="0081692B"/>
    <w:rsid w:val="00816D12"/>
    <w:rsid w:val="00821E59"/>
    <w:rsid w:val="00827DE3"/>
    <w:rsid w:val="00835F1C"/>
    <w:rsid w:val="0084004F"/>
    <w:rsid w:val="00850F0D"/>
    <w:rsid w:val="008614D8"/>
    <w:rsid w:val="00867288"/>
    <w:rsid w:val="00870464"/>
    <w:rsid w:val="00870CBB"/>
    <w:rsid w:val="0087303B"/>
    <w:rsid w:val="0087646F"/>
    <w:rsid w:val="00876487"/>
    <w:rsid w:val="00877584"/>
    <w:rsid w:val="00884026"/>
    <w:rsid w:val="00891C11"/>
    <w:rsid w:val="00897460"/>
    <w:rsid w:val="008B0096"/>
    <w:rsid w:val="008B6342"/>
    <w:rsid w:val="008C11E1"/>
    <w:rsid w:val="008C1CD1"/>
    <w:rsid w:val="008C21E5"/>
    <w:rsid w:val="008C27EE"/>
    <w:rsid w:val="008C7EB1"/>
    <w:rsid w:val="008D333C"/>
    <w:rsid w:val="008E4789"/>
    <w:rsid w:val="008E572A"/>
    <w:rsid w:val="008E71FB"/>
    <w:rsid w:val="008F1BC6"/>
    <w:rsid w:val="00906A4A"/>
    <w:rsid w:val="009074E8"/>
    <w:rsid w:val="00923742"/>
    <w:rsid w:val="00925767"/>
    <w:rsid w:val="0093474B"/>
    <w:rsid w:val="00934D35"/>
    <w:rsid w:val="009518EE"/>
    <w:rsid w:val="00960FD2"/>
    <w:rsid w:val="00962C69"/>
    <w:rsid w:val="00963721"/>
    <w:rsid w:val="009704E9"/>
    <w:rsid w:val="00972622"/>
    <w:rsid w:val="00977A09"/>
    <w:rsid w:val="00984E26"/>
    <w:rsid w:val="00985D42"/>
    <w:rsid w:val="00991563"/>
    <w:rsid w:val="0099785F"/>
    <w:rsid w:val="009A02C9"/>
    <w:rsid w:val="009A050F"/>
    <w:rsid w:val="009B6BE7"/>
    <w:rsid w:val="009B76FA"/>
    <w:rsid w:val="009C26C9"/>
    <w:rsid w:val="009C537D"/>
    <w:rsid w:val="009C6BD6"/>
    <w:rsid w:val="009F09C6"/>
    <w:rsid w:val="009F12B9"/>
    <w:rsid w:val="009F54AD"/>
    <w:rsid w:val="009F6978"/>
    <w:rsid w:val="00A00E89"/>
    <w:rsid w:val="00A11D19"/>
    <w:rsid w:val="00A242A7"/>
    <w:rsid w:val="00A24EEB"/>
    <w:rsid w:val="00A26D95"/>
    <w:rsid w:val="00A34303"/>
    <w:rsid w:val="00A347CD"/>
    <w:rsid w:val="00A4333F"/>
    <w:rsid w:val="00A46FDE"/>
    <w:rsid w:val="00A511DA"/>
    <w:rsid w:val="00A736DC"/>
    <w:rsid w:val="00A73B06"/>
    <w:rsid w:val="00A771F9"/>
    <w:rsid w:val="00A77E1F"/>
    <w:rsid w:val="00A77FD5"/>
    <w:rsid w:val="00A812A2"/>
    <w:rsid w:val="00A83AE8"/>
    <w:rsid w:val="00A96F08"/>
    <w:rsid w:val="00AA2874"/>
    <w:rsid w:val="00AA2DB8"/>
    <w:rsid w:val="00AA3469"/>
    <w:rsid w:val="00AA75A8"/>
    <w:rsid w:val="00AB08FF"/>
    <w:rsid w:val="00AD6046"/>
    <w:rsid w:val="00AD7F54"/>
    <w:rsid w:val="00AE08CA"/>
    <w:rsid w:val="00AE3A5E"/>
    <w:rsid w:val="00AF1DE6"/>
    <w:rsid w:val="00B02927"/>
    <w:rsid w:val="00B0481A"/>
    <w:rsid w:val="00B13016"/>
    <w:rsid w:val="00B16D9C"/>
    <w:rsid w:val="00B20779"/>
    <w:rsid w:val="00B26A7A"/>
    <w:rsid w:val="00B27E89"/>
    <w:rsid w:val="00B47C02"/>
    <w:rsid w:val="00B55522"/>
    <w:rsid w:val="00B61103"/>
    <w:rsid w:val="00B64201"/>
    <w:rsid w:val="00B64609"/>
    <w:rsid w:val="00B7251C"/>
    <w:rsid w:val="00B763A1"/>
    <w:rsid w:val="00B8676B"/>
    <w:rsid w:val="00B87303"/>
    <w:rsid w:val="00B92BEB"/>
    <w:rsid w:val="00BA047F"/>
    <w:rsid w:val="00BB0B74"/>
    <w:rsid w:val="00BB53B8"/>
    <w:rsid w:val="00BC0E77"/>
    <w:rsid w:val="00BC12A3"/>
    <w:rsid w:val="00BD5227"/>
    <w:rsid w:val="00BD5EF7"/>
    <w:rsid w:val="00BE5D0A"/>
    <w:rsid w:val="00BE7654"/>
    <w:rsid w:val="00BE7D25"/>
    <w:rsid w:val="00C1495D"/>
    <w:rsid w:val="00C22D58"/>
    <w:rsid w:val="00C24142"/>
    <w:rsid w:val="00C326C9"/>
    <w:rsid w:val="00C40F8B"/>
    <w:rsid w:val="00C42311"/>
    <w:rsid w:val="00C44132"/>
    <w:rsid w:val="00C44E55"/>
    <w:rsid w:val="00C459B1"/>
    <w:rsid w:val="00C45E59"/>
    <w:rsid w:val="00C52506"/>
    <w:rsid w:val="00C61B22"/>
    <w:rsid w:val="00C62AE6"/>
    <w:rsid w:val="00C62BD0"/>
    <w:rsid w:val="00C62C30"/>
    <w:rsid w:val="00C660AD"/>
    <w:rsid w:val="00C66BF5"/>
    <w:rsid w:val="00C67CD8"/>
    <w:rsid w:val="00C7724A"/>
    <w:rsid w:val="00C86831"/>
    <w:rsid w:val="00C87707"/>
    <w:rsid w:val="00C96A6C"/>
    <w:rsid w:val="00CA7987"/>
    <w:rsid w:val="00CB04C7"/>
    <w:rsid w:val="00CB28BF"/>
    <w:rsid w:val="00CC0015"/>
    <w:rsid w:val="00CC1F39"/>
    <w:rsid w:val="00CD4509"/>
    <w:rsid w:val="00CD63CC"/>
    <w:rsid w:val="00CF0D37"/>
    <w:rsid w:val="00CF3CCD"/>
    <w:rsid w:val="00CF66ED"/>
    <w:rsid w:val="00D0035E"/>
    <w:rsid w:val="00D01600"/>
    <w:rsid w:val="00D0454B"/>
    <w:rsid w:val="00D101DE"/>
    <w:rsid w:val="00D201C4"/>
    <w:rsid w:val="00D21178"/>
    <w:rsid w:val="00D22283"/>
    <w:rsid w:val="00D25656"/>
    <w:rsid w:val="00D257F8"/>
    <w:rsid w:val="00D272F0"/>
    <w:rsid w:val="00D31222"/>
    <w:rsid w:val="00D36973"/>
    <w:rsid w:val="00D3739A"/>
    <w:rsid w:val="00D416F9"/>
    <w:rsid w:val="00D43DC7"/>
    <w:rsid w:val="00D45A0C"/>
    <w:rsid w:val="00D70D33"/>
    <w:rsid w:val="00D72C71"/>
    <w:rsid w:val="00D74404"/>
    <w:rsid w:val="00D74D2C"/>
    <w:rsid w:val="00D77F6B"/>
    <w:rsid w:val="00D83CDE"/>
    <w:rsid w:val="00D85611"/>
    <w:rsid w:val="00D8756D"/>
    <w:rsid w:val="00D92312"/>
    <w:rsid w:val="00D92E5F"/>
    <w:rsid w:val="00D9480D"/>
    <w:rsid w:val="00DA3459"/>
    <w:rsid w:val="00DA3AA4"/>
    <w:rsid w:val="00DA3BA7"/>
    <w:rsid w:val="00DC3B7F"/>
    <w:rsid w:val="00DC7FF5"/>
    <w:rsid w:val="00DF2FF4"/>
    <w:rsid w:val="00E03089"/>
    <w:rsid w:val="00E069C9"/>
    <w:rsid w:val="00E06C7A"/>
    <w:rsid w:val="00E25C8D"/>
    <w:rsid w:val="00E27EFD"/>
    <w:rsid w:val="00E31E3B"/>
    <w:rsid w:val="00E37087"/>
    <w:rsid w:val="00E40F0D"/>
    <w:rsid w:val="00E43EF7"/>
    <w:rsid w:val="00E44EC1"/>
    <w:rsid w:val="00E46B62"/>
    <w:rsid w:val="00E47B7A"/>
    <w:rsid w:val="00E734C9"/>
    <w:rsid w:val="00E74CF5"/>
    <w:rsid w:val="00E75AFF"/>
    <w:rsid w:val="00E86B2B"/>
    <w:rsid w:val="00E86B87"/>
    <w:rsid w:val="00E904D3"/>
    <w:rsid w:val="00EA02F5"/>
    <w:rsid w:val="00EA1EE0"/>
    <w:rsid w:val="00EA34C4"/>
    <w:rsid w:val="00EA3F44"/>
    <w:rsid w:val="00EA52D8"/>
    <w:rsid w:val="00EB12F1"/>
    <w:rsid w:val="00EB2649"/>
    <w:rsid w:val="00EB7125"/>
    <w:rsid w:val="00EB75CB"/>
    <w:rsid w:val="00EC01F8"/>
    <w:rsid w:val="00EC2BFA"/>
    <w:rsid w:val="00EC616D"/>
    <w:rsid w:val="00EC6B5D"/>
    <w:rsid w:val="00EC6DA7"/>
    <w:rsid w:val="00ED1694"/>
    <w:rsid w:val="00ED4949"/>
    <w:rsid w:val="00F14554"/>
    <w:rsid w:val="00F229B4"/>
    <w:rsid w:val="00F23CDE"/>
    <w:rsid w:val="00F247D5"/>
    <w:rsid w:val="00F25E4C"/>
    <w:rsid w:val="00F275D6"/>
    <w:rsid w:val="00F31526"/>
    <w:rsid w:val="00F31877"/>
    <w:rsid w:val="00F31E40"/>
    <w:rsid w:val="00F32988"/>
    <w:rsid w:val="00F33397"/>
    <w:rsid w:val="00F40FD3"/>
    <w:rsid w:val="00F42E87"/>
    <w:rsid w:val="00F42F7F"/>
    <w:rsid w:val="00F50B7A"/>
    <w:rsid w:val="00F50CF3"/>
    <w:rsid w:val="00F608F6"/>
    <w:rsid w:val="00F610F1"/>
    <w:rsid w:val="00F630FF"/>
    <w:rsid w:val="00F65EAB"/>
    <w:rsid w:val="00F67347"/>
    <w:rsid w:val="00F738F1"/>
    <w:rsid w:val="00F74948"/>
    <w:rsid w:val="00F90BAC"/>
    <w:rsid w:val="00F92881"/>
    <w:rsid w:val="00F94E07"/>
    <w:rsid w:val="00F97C70"/>
    <w:rsid w:val="00FA109A"/>
    <w:rsid w:val="00FA10F0"/>
    <w:rsid w:val="00FA4028"/>
    <w:rsid w:val="00FA7046"/>
    <w:rsid w:val="00FB19AC"/>
    <w:rsid w:val="00FB2E74"/>
    <w:rsid w:val="00FB54D9"/>
    <w:rsid w:val="00FC138C"/>
    <w:rsid w:val="00FC1587"/>
    <w:rsid w:val="00FC24AF"/>
    <w:rsid w:val="00FC5502"/>
    <w:rsid w:val="00FC68A0"/>
    <w:rsid w:val="00FD089C"/>
    <w:rsid w:val="00FD1FB4"/>
    <w:rsid w:val="00FD3848"/>
    <w:rsid w:val="00FD3E15"/>
    <w:rsid w:val="00FD47DB"/>
    <w:rsid w:val="00FE3715"/>
    <w:rsid w:val="00FF6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587"/>
    <w:rPr>
      <w:sz w:val="18"/>
      <w:szCs w:val="18"/>
    </w:rPr>
  </w:style>
  <w:style w:type="paragraph" w:styleId="a4">
    <w:name w:val="footer"/>
    <w:basedOn w:val="a"/>
    <w:link w:val="Char0"/>
    <w:uiPriority w:val="99"/>
    <w:unhideWhenUsed/>
    <w:rsid w:val="00FC158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587"/>
    <w:rPr>
      <w:sz w:val="18"/>
      <w:szCs w:val="18"/>
    </w:rPr>
  </w:style>
  <w:style w:type="character" w:styleId="a5">
    <w:name w:val="page number"/>
    <w:uiPriority w:val="99"/>
    <w:rsid w:val="00FC1587"/>
    <w:rPr>
      <w:rFonts w:cs="Times New Roman"/>
    </w:rPr>
  </w:style>
  <w:style w:type="paragraph" w:styleId="a6">
    <w:name w:val="Balloon Text"/>
    <w:basedOn w:val="a"/>
    <w:link w:val="Char1"/>
    <w:uiPriority w:val="99"/>
    <w:semiHidden/>
    <w:unhideWhenUsed/>
    <w:rsid w:val="00FC1587"/>
    <w:rPr>
      <w:sz w:val="18"/>
      <w:szCs w:val="18"/>
    </w:rPr>
  </w:style>
  <w:style w:type="character" w:customStyle="1" w:styleId="Char1">
    <w:name w:val="批注框文本 Char"/>
    <w:basedOn w:val="a0"/>
    <w:link w:val="a6"/>
    <w:uiPriority w:val="99"/>
    <w:semiHidden/>
    <w:rsid w:val="00FC1587"/>
    <w:rPr>
      <w:sz w:val="18"/>
      <w:szCs w:val="18"/>
    </w:rPr>
  </w:style>
  <w:style w:type="character" w:styleId="a7">
    <w:name w:val="Placeholder Text"/>
    <w:basedOn w:val="a0"/>
    <w:uiPriority w:val="99"/>
    <w:semiHidden/>
    <w:rsid w:val="00E86B2B"/>
    <w:rPr>
      <w:color w:val="808080"/>
    </w:rPr>
  </w:style>
  <w:style w:type="paragraph" w:styleId="a8">
    <w:name w:val="List Paragraph"/>
    <w:basedOn w:val="a"/>
    <w:uiPriority w:val="34"/>
    <w:qFormat/>
    <w:rsid w:val="00985D42"/>
    <w:pPr>
      <w:ind w:firstLineChars="200" w:firstLine="420"/>
    </w:pPr>
  </w:style>
  <w:style w:type="paragraph" w:customStyle="1" w:styleId="1">
    <w:name w:val="列出段落1"/>
    <w:basedOn w:val="a"/>
    <w:uiPriority w:val="34"/>
    <w:qFormat/>
    <w:rsid w:val="0026347C"/>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587"/>
    <w:rPr>
      <w:sz w:val="18"/>
      <w:szCs w:val="18"/>
    </w:rPr>
  </w:style>
  <w:style w:type="paragraph" w:styleId="a4">
    <w:name w:val="footer"/>
    <w:basedOn w:val="a"/>
    <w:link w:val="Char0"/>
    <w:uiPriority w:val="99"/>
    <w:unhideWhenUsed/>
    <w:rsid w:val="00FC158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587"/>
    <w:rPr>
      <w:sz w:val="18"/>
      <w:szCs w:val="18"/>
    </w:rPr>
  </w:style>
  <w:style w:type="character" w:styleId="a5">
    <w:name w:val="page number"/>
    <w:uiPriority w:val="99"/>
    <w:rsid w:val="00FC1587"/>
    <w:rPr>
      <w:rFonts w:cs="Times New Roman"/>
    </w:rPr>
  </w:style>
  <w:style w:type="paragraph" w:styleId="a6">
    <w:name w:val="Balloon Text"/>
    <w:basedOn w:val="a"/>
    <w:link w:val="Char1"/>
    <w:uiPriority w:val="99"/>
    <w:semiHidden/>
    <w:unhideWhenUsed/>
    <w:rsid w:val="00FC1587"/>
    <w:rPr>
      <w:sz w:val="18"/>
      <w:szCs w:val="18"/>
    </w:rPr>
  </w:style>
  <w:style w:type="character" w:customStyle="1" w:styleId="Char1">
    <w:name w:val="批注框文本 Char"/>
    <w:basedOn w:val="a0"/>
    <w:link w:val="a6"/>
    <w:uiPriority w:val="99"/>
    <w:semiHidden/>
    <w:rsid w:val="00FC1587"/>
    <w:rPr>
      <w:sz w:val="18"/>
      <w:szCs w:val="18"/>
    </w:rPr>
  </w:style>
  <w:style w:type="character" w:styleId="a7">
    <w:name w:val="Placeholder Text"/>
    <w:basedOn w:val="a0"/>
    <w:uiPriority w:val="99"/>
    <w:semiHidden/>
    <w:rsid w:val="00E86B2B"/>
    <w:rPr>
      <w:color w:val="808080"/>
    </w:rPr>
  </w:style>
  <w:style w:type="paragraph" w:styleId="a8">
    <w:name w:val="List Paragraph"/>
    <w:basedOn w:val="a"/>
    <w:uiPriority w:val="34"/>
    <w:qFormat/>
    <w:rsid w:val="00985D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3871">
      <w:bodyDiv w:val="1"/>
      <w:marLeft w:val="0"/>
      <w:marRight w:val="0"/>
      <w:marTop w:val="0"/>
      <w:marBottom w:val="0"/>
      <w:divBdr>
        <w:top w:val="none" w:sz="0" w:space="0" w:color="auto"/>
        <w:left w:val="none" w:sz="0" w:space="0" w:color="auto"/>
        <w:bottom w:val="none" w:sz="0" w:space="0" w:color="auto"/>
        <w:right w:val="none" w:sz="0" w:space="0" w:color="auto"/>
      </w:divBdr>
    </w:div>
    <w:div w:id="1416391631">
      <w:bodyDiv w:val="1"/>
      <w:marLeft w:val="0"/>
      <w:marRight w:val="0"/>
      <w:marTop w:val="0"/>
      <w:marBottom w:val="0"/>
      <w:divBdr>
        <w:top w:val="none" w:sz="0" w:space="0" w:color="auto"/>
        <w:left w:val="none" w:sz="0" w:space="0" w:color="auto"/>
        <w:bottom w:val="none" w:sz="0" w:space="0" w:color="auto"/>
        <w:right w:val="none" w:sz="0" w:space="0" w:color="auto"/>
      </w:divBdr>
      <w:divsChild>
        <w:div w:id="931007444">
          <w:marLeft w:val="0"/>
          <w:marRight w:val="0"/>
          <w:marTop w:val="0"/>
          <w:marBottom w:val="0"/>
          <w:divBdr>
            <w:top w:val="none" w:sz="0" w:space="0" w:color="auto"/>
            <w:left w:val="none" w:sz="0" w:space="0" w:color="auto"/>
            <w:bottom w:val="none" w:sz="0" w:space="0" w:color="auto"/>
            <w:right w:val="none" w:sz="0" w:space="0" w:color="auto"/>
          </w:divBdr>
        </w:div>
      </w:divsChild>
    </w:div>
    <w:div w:id="1463573165">
      <w:bodyDiv w:val="1"/>
      <w:marLeft w:val="0"/>
      <w:marRight w:val="0"/>
      <w:marTop w:val="0"/>
      <w:marBottom w:val="0"/>
      <w:divBdr>
        <w:top w:val="none" w:sz="0" w:space="0" w:color="auto"/>
        <w:left w:val="none" w:sz="0" w:space="0" w:color="auto"/>
        <w:bottom w:val="none" w:sz="0" w:space="0" w:color="auto"/>
        <w:right w:val="none" w:sz="0" w:space="0" w:color="auto"/>
      </w:divBdr>
      <w:divsChild>
        <w:div w:id="77408291">
          <w:marLeft w:val="0"/>
          <w:marRight w:val="0"/>
          <w:marTop w:val="0"/>
          <w:marBottom w:val="0"/>
          <w:divBdr>
            <w:top w:val="none" w:sz="0" w:space="0" w:color="auto"/>
            <w:left w:val="none" w:sz="0" w:space="0" w:color="auto"/>
            <w:bottom w:val="none" w:sz="0" w:space="0" w:color="auto"/>
            <w:right w:val="none" w:sz="0" w:space="0" w:color="auto"/>
          </w:divBdr>
        </w:div>
      </w:divsChild>
    </w:div>
    <w:div w:id="1555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184B-37B8-4D25-85EE-B8CC430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10</Pages>
  <Words>450</Words>
  <Characters>2570</Characters>
  <Application>Microsoft Office Word</Application>
  <DocSecurity>0</DocSecurity>
  <Lines>21</Lines>
  <Paragraphs>6</Paragraphs>
  <ScaleCrop>false</ScaleCrop>
  <Company>China</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523</cp:revision>
  <cp:lastPrinted>2019-05-31T11:49:00Z</cp:lastPrinted>
  <dcterms:created xsi:type="dcterms:W3CDTF">2015-01-16T04:08:00Z</dcterms:created>
  <dcterms:modified xsi:type="dcterms:W3CDTF">2019-06-26T09:52:00Z</dcterms:modified>
</cp:coreProperties>
</file>