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2F79" w:rsidRPr="00AB0424" w:rsidRDefault="00402F79" w:rsidP="00402F79">
      <w:pPr>
        <w:pStyle w:val="a0"/>
        <w:spacing w:line="480" w:lineRule="exact"/>
        <w:ind w:leftChars="10" w:left="22" w:rightChars="-21" w:right="-46" w:firstLine="0"/>
        <w:rPr>
          <w:rFonts w:eastAsia="楷体_GB2312"/>
          <w:b/>
          <w:sz w:val="24"/>
          <w:szCs w:val="24"/>
        </w:rPr>
      </w:pPr>
      <w:r w:rsidRPr="00AB0424">
        <w:rPr>
          <w:rFonts w:eastAsia="楷体_GB2312"/>
          <w:b/>
          <w:sz w:val="24"/>
          <w:szCs w:val="24"/>
        </w:rPr>
        <w:t>黄山市屯溪区人民法院委托的黄铖位于黄山市祁门县中心南路南城水岸</w:t>
      </w:r>
      <w:r w:rsidRPr="00AB0424">
        <w:rPr>
          <w:rFonts w:eastAsia="楷体_GB2312"/>
          <w:b/>
          <w:sz w:val="24"/>
          <w:szCs w:val="24"/>
        </w:rPr>
        <w:t>1</w:t>
      </w:r>
      <w:r w:rsidRPr="00AB0424">
        <w:rPr>
          <w:rFonts w:eastAsia="楷体_GB2312"/>
          <w:b/>
          <w:sz w:val="24"/>
          <w:szCs w:val="24"/>
        </w:rPr>
        <w:t>幢</w:t>
      </w:r>
      <w:r w:rsidRPr="00AB0424">
        <w:rPr>
          <w:rFonts w:eastAsia="楷体_GB2312"/>
          <w:b/>
          <w:sz w:val="24"/>
          <w:szCs w:val="24"/>
        </w:rPr>
        <w:t>1-402</w:t>
      </w:r>
      <w:r w:rsidRPr="00AB0424">
        <w:rPr>
          <w:rFonts w:eastAsia="楷体_GB2312"/>
          <w:b/>
          <w:sz w:val="24"/>
          <w:szCs w:val="24"/>
        </w:rPr>
        <w:t>室住宅房地产市场价值评估</w:t>
      </w:r>
    </w:p>
    <w:p w:rsidR="00402F79" w:rsidRPr="00AB0424" w:rsidRDefault="00402F79" w:rsidP="00402F79">
      <w:pPr>
        <w:pStyle w:val="a0"/>
        <w:spacing w:line="480" w:lineRule="exact"/>
        <w:ind w:leftChars="10" w:left="1147" w:rightChars="-21" w:right="-46" w:hangingChars="625" w:hanging="1125"/>
        <w:rPr>
          <w:rFonts w:eastAsia="楷体_GB2312"/>
          <w:b/>
          <w:sz w:val="24"/>
          <w:szCs w:val="24"/>
        </w:rPr>
      </w:pPr>
      <w:r>
        <w:rPr>
          <w:rFonts w:ascii="微软雅黑" w:eastAsia="微软雅黑" w:hAnsi="微软雅黑" w:hint="eastAsia"/>
          <w:color w:val="000000"/>
          <w:sz w:val="18"/>
          <w:szCs w:val="18"/>
        </w:rPr>
        <w:t>博文房估字(2019) 第10769号</w:t>
      </w:r>
    </w:p>
    <w:p w:rsidR="00402F79" w:rsidRPr="00AB0424" w:rsidRDefault="00402F79" w:rsidP="00402F79">
      <w:pPr>
        <w:pStyle w:val="a0"/>
        <w:spacing w:line="480" w:lineRule="exact"/>
        <w:ind w:leftChars="10" w:left="1528" w:rightChars="-21" w:right="-46" w:hangingChars="625" w:hanging="1506"/>
        <w:rPr>
          <w:rFonts w:eastAsia="楷体_GB2312"/>
          <w:b/>
          <w:sz w:val="24"/>
          <w:szCs w:val="24"/>
        </w:rPr>
      </w:pPr>
      <w:r w:rsidRPr="00AB0424">
        <w:rPr>
          <w:rFonts w:eastAsia="楷体_GB2312"/>
          <w:b/>
          <w:sz w:val="24"/>
          <w:szCs w:val="24"/>
        </w:rPr>
        <w:t>（</w:t>
      </w:r>
      <w:r w:rsidRPr="00AB0424">
        <w:rPr>
          <w:rFonts w:eastAsia="楷体_GB2312"/>
          <w:b/>
          <w:sz w:val="24"/>
          <w:szCs w:val="24"/>
        </w:rPr>
        <w:t>2019</w:t>
      </w:r>
      <w:r w:rsidRPr="00AB0424">
        <w:rPr>
          <w:rFonts w:eastAsia="楷体_GB2312"/>
          <w:b/>
          <w:sz w:val="24"/>
          <w:szCs w:val="24"/>
        </w:rPr>
        <w:t>）皖</w:t>
      </w:r>
      <w:r w:rsidRPr="00AB0424">
        <w:rPr>
          <w:rFonts w:eastAsia="楷体_GB2312"/>
          <w:b/>
          <w:sz w:val="24"/>
          <w:szCs w:val="24"/>
        </w:rPr>
        <w:t>1002</w:t>
      </w:r>
      <w:r w:rsidRPr="00AB0424">
        <w:rPr>
          <w:rFonts w:eastAsia="楷体_GB2312"/>
          <w:b/>
          <w:sz w:val="24"/>
          <w:szCs w:val="24"/>
        </w:rPr>
        <w:t>委评</w:t>
      </w:r>
      <w:r w:rsidRPr="00AB0424">
        <w:rPr>
          <w:rFonts w:eastAsia="楷体_GB2312"/>
          <w:b/>
          <w:sz w:val="24"/>
          <w:szCs w:val="24"/>
        </w:rPr>
        <w:t>00006</w:t>
      </w:r>
      <w:r w:rsidRPr="00AB0424">
        <w:rPr>
          <w:rFonts w:eastAsia="楷体_GB2312"/>
          <w:b/>
          <w:sz w:val="24"/>
          <w:szCs w:val="24"/>
        </w:rPr>
        <w:t>号</w:t>
      </w:r>
    </w:p>
    <w:p w:rsidR="00402F79" w:rsidRPr="00AB0424" w:rsidRDefault="00402F79" w:rsidP="00402F79">
      <w:pPr>
        <w:pStyle w:val="a0"/>
        <w:spacing w:line="480" w:lineRule="exact"/>
        <w:ind w:leftChars="-50" w:left="1396" w:rightChars="-236" w:right="-519" w:hangingChars="625" w:hanging="1506"/>
        <w:rPr>
          <w:rFonts w:eastAsia="楷体_GB2312"/>
          <w:b/>
          <w:sz w:val="24"/>
          <w:szCs w:val="24"/>
        </w:rPr>
      </w:pPr>
    </w:p>
    <w:p w:rsidR="00402F79" w:rsidRPr="00AB0424" w:rsidRDefault="00402F79" w:rsidP="00402F79">
      <w:pPr>
        <w:pStyle w:val="a0"/>
        <w:spacing w:line="480" w:lineRule="exact"/>
        <w:ind w:leftChars="-50" w:left="1396" w:rightChars="-236" w:right="-519" w:hangingChars="625" w:hanging="1506"/>
        <w:rPr>
          <w:rFonts w:eastAsia="楷体_GB2312"/>
          <w:b/>
          <w:sz w:val="24"/>
          <w:szCs w:val="24"/>
        </w:rPr>
      </w:pPr>
    </w:p>
    <w:p w:rsidR="00402F79" w:rsidRPr="00AB0424" w:rsidRDefault="00402F79" w:rsidP="00402F79">
      <w:pPr>
        <w:pStyle w:val="a0"/>
        <w:spacing w:line="480" w:lineRule="exact"/>
        <w:ind w:leftChars="-50" w:left="1396" w:rightChars="-236" w:right="-519" w:hangingChars="625" w:hanging="1506"/>
        <w:rPr>
          <w:rFonts w:eastAsia="楷体_GB2312"/>
          <w:b/>
          <w:sz w:val="24"/>
          <w:szCs w:val="24"/>
        </w:rPr>
      </w:pPr>
    </w:p>
    <w:p w:rsidR="00402F79" w:rsidRPr="00AB0424" w:rsidRDefault="00402F79" w:rsidP="00402F79">
      <w:pPr>
        <w:rPr>
          <w:rFonts w:eastAsia="楷体_GB2312"/>
          <w:b/>
          <w:spacing w:val="40"/>
          <w:kern w:val="44"/>
          <w:sz w:val="52"/>
          <w:szCs w:val="52"/>
        </w:rPr>
      </w:pPr>
    </w:p>
    <w:p w:rsidR="00402F79" w:rsidRPr="00AB0424" w:rsidRDefault="00402F79" w:rsidP="00402F79"/>
    <w:p w:rsidR="00402F79" w:rsidRPr="00AB0424" w:rsidRDefault="00402F79" w:rsidP="00402F79"/>
    <w:p w:rsidR="00402F79" w:rsidRPr="00AB0424" w:rsidRDefault="00402F79" w:rsidP="00402F79">
      <w:pPr>
        <w:pStyle w:val="1"/>
        <w:spacing w:line="600" w:lineRule="auto"/>
        <w:rPr>
          <w:rFonts w:eastAsia="楷体_GB2312"/>
          <w:sz w:val="52"/>
          <w:szCs w:val="52"/>
        </w:rPr>
      </w:pPr>
      <w:r w:rsidRPr="00AB0424">
        <w:rPr>
          <w:rFonts w:eastAsia="楷体_GB2312"/>
          <w:sz w:val="52"/>
          <w:szCs w:val="52"/>
        </w:rPr>
        <w:t>房地产估价报告</w:t>
      </w:r>
    </w:p>
    <w:p w:rsidR="00402F79" w:rsidRPr="00AB0424" w:rsidRDefault="00402F79" w:rsidP="00402F79">
      <w:pPr>
        <w:spacing w:line="480" w:lineRule="auto"/>
        <w:rPr>
          <w:b/>
          <w:sz w:val="36"/>
          <w:szCs w:val="36"/>
        </w:rPr>
      </w:pPr>
    </w:p>
    <w:p w:rsidR="00402F79" w:rsidRPr="00AB0424" w:rsidRDefault="00402F79" w:rsidP="00402F79">
      <w:pPr>
        <w:spacing w:line="480" w:lineRule="auto"/>
        <w:rPr>
          <w:rFonts w:eastAsia="楷体_GB2312"/>
        </w:rPr>
      </w:pPr>
    </w:p>
    <w:p w:rsidR="00402F79" w:rsidRPr="00AB0424" w:rsidRDefault="00402F79" w:rsidP="00402F79">
      <w:pPr>
        <w:spacing w:line="480" w:lineRule="auto"/>
        <w:rPr>
          <w:rFonts w:eastAsia="楷体_GB2312"/>
        </w:rPr>
      </w:pPr>
    </w:p>
    <w:p w:rsidR="00402F79" w:rsidRPr="00AB0424" w:rsidRDefault="00402F79" w:rsidP="00402F79">
      <w:pPr>
        <w:spacing w:line="480" w:lineRule="auto"/>
        <w:rPr>
          <w:rFonts w:eastAsia="楷体_GB2312"/>
        </w:rPr>
      </w:pPr>
    </w:p>
    <w:p w:rsidR="00402F79" w:rsidRPr="00AB0424" w:rsidRDefault="00402F79" w:rsidP="00402F79">
      <w:pPr>
        <w:pStyle w:val="a0"/>
        <w:spacing w:line="480" w:lineRule="auto"/>
        <w:ind w:leftChars="-100" w:left="1189" w:rightChars="-236" w:right="-519" w:hangingChars="585" w:hanging="1409"/>
        <w:rPr>
          <w:rFonts w:eastAsia="楷体_GB2312"/>
          <w:b/>
          <w:sz w:val="24"/>
          <w:szCs w:val="24"/>
        </w:rPr>
      </w:pPr>
    </w:p>
    <w:p w:rsidR="00402F79" w:rsidRPr="00AB0424" w:rsidRDefault="00402F79" w:rsidP="00402F79">
      <w:pPr>
        <w:pStyle w:val="a0"/>
        <w:spacing w:line="480" w:lineRule="exact"/>
        <w:ind w:rightChars="-236" w:right="-519" w:firstLine="0"/>
        <w:jc w:val="left"/>
        <w:rPr>
          <w:rFonts w:eastAsia="楷体_GB2312"/>
          <w:b/>
          <w:sz w:val="24"/>
          <w:szCs w:val="24"/>
        </w:rPr>
      </w:pPr>
    </w:p>
    <w:p w:rsidR="00402F79" w:rsidRPr="00AB0424" w:rsidRDefault="00402F79" w:rsidP="00402F79">
      <w:pPr>
        <w:pStyle w:val="a0"/>
        <w:spacing w:line="480" w:lineRule="exact"/>
        <w:ind w:rightChars="-236" w:right="-519" w:firstLine="0"/>
        <w:jc w:val="left"/>
        <w:rPr>
          <w:rFonts w:eastAsia="楷体_GB2312"/>
          <w:b/>
          <w:sz w:val="24"/>
          <w:szCs w:val="24"/>
        </w:rPr>
      </w:pPr>
    </w:p>
    <w:p w:rsidR="00402F79" w:rsidRPr="00AB0424" w:rsidRDefault="00402F79" w:rsidP="00402F79">
      <w:pPr>
        <w:pStyle w:val="a0"/>
        <w:spacing w:line="480" w:lineRule="exact"/>
        <w:ind w:rightChars="-236" w:right="-519" w:firstLine="0"/>
        <w:jc w:val="left"/>
        <w:rPr>
          <w:rFonts w:eastAsia="楷体_GB2312"/>
          <w:b/>
          <w:sz w:val="24"/>
          <w:szCs w:val="24"/>
        </w:rPr>
      </w:pPr>
    </w:p>
    <w:p w:rsidR="00402F79" w:rsidRPr="00AB0424" w:rsidRDefault="00402F79" w:rsidP="00402F79">
      <w:pPr>
        <w:pStyle w:val="a0"/>
        <w:spacing w:line="480" w:lineRule="exact"/>
        <w:ind w:left="1169" w:rightChars="-236" w:right="-519" w:hangingChars="485" w:hanging="1169"/>
        <w:jc w:val="left"/>
        <w:rPr>
          <w:rFonts w:eastAsia="楷体_GB2312"/>
          <w:b/>
          <w:sz w:val="24"/>
          <w:szCs w:val="24"/>
        </w:rPr>
      </w:pPr>
      <w:r w:rsidRPr="00AB0424">
        <w:rPr>
          <w:rFonts w:eastAsia="楷体_GB2312"/>
          <w:b/>
          <w:sz w:val="24"/>
          <w:szCs w:val="24"/>
        </w:rPr>
        <w:t>博文房地产评估造价集团有限公司</w:t>
      </w:r>
    </w:p>
    <w:p w:rsidR="00402F79" w:rsidRPr="00AB0424" w:rsidRDefault="00402F79" w:rsidP="00402F79">
      <w:pPr>
        <w:pStyle w:val="a0"/>
        <w:spacing w:line="480" w:lineRule="exact"/>
        <w:ind w:leftChars="17" w:left="1206" w:rightChars="-236" w:right="-519" w:hangingChars="485" w:hanging="1169"/>
        <w:rPr>
          <w:rFonts w:eastAsia="楷体_GB2312"/>
          <w:b/>
          <w:sz w:val="24"/>
          <w:szCs w:val="24"/>
        </w:rPr>
      </w:pPr>
      <w:r>
        <w:rPr>
          <w:rFonts w:eastAsia="楷体_GB2312"/>
          <w:b/>
          <w:sz w:val="24"/>
          <w:szCs w:val="24"/>
        </w:rPr>
        <w:t>刘荣来</w:t>
      </w:r>
      <w:r w:rsidRPr="00AB0424">
        <w:rPr>
          <w:rFonts w:eastAsia="楷体_GB2312"/>
          <w:b/>
          <w:sz w:val="24"/>
          <w:szCs w:val="24"/>
        </w:rPr>
        <w:t xml:space="preserve">    </w:t>
      </w:r>
      <w:r w:rsidRPr="00AB0424">
        <w:rPr>
          <w:rFonts w:eastAsia="楷体_GB2312"/>
          <w:b/>
          <w:sz w:val="24"/>
          <w:szCs w:val="24"/>
        </w:rPr>
        <w:t>注册号</w:t>
      </w:r>
      <w:r>
        <w:rPr>
          <w:rFonts w:eastAsia="楷体_GB2312"/>
          <w:b/>
          <w:sz w:val="24"/>
          <w:szCs w:val="24"/>
        </w:rPr>
        <w:t>3420190009</w:t>
      </w:r>
      <w:r w:rsidRPr="00AB0424">
        <w:rPr>
          <w:rFonts w:eastAsia="楷体_GB2312"/>
          <w:b/>
          <w:sz w:val="24"/>
          <w:szCs w:val="24"/>
        </w:rPr>
        <w:t xml:space="preserve"> </w:t>
      </w:r>
    </w:p>
    <w:p w:rsidR="00402F79" w:rsidRPr="00AB0424" w:rsidRDefault="00402F79" w:rsidP="00402F79">
      <w:pPr>
        <w:pStyle w:val="a0"/>
        <w:spacing w:line="480" w:lineRule="exact"/>
        <w:ind w:leftChars="17" w:left="1206" w:rightChars="-236" w:right="-519" w:hangingChars="485" w:hanging="1169"/>
        <w:rPr>
          <w:rFonts w:eastAsia="楷体_GB2312"/>
          <w:b/>
          <w:sz w:val="24"/>
          <w:szCs w:val="24"/>
        </w:rPr>
      </w:pPr>
      <w:r w:rsidRPr="00AB0424">
        <w:rPr>
          <w:rFonts w:eastAsia="楷体_GB2312"/>
          <w:b/>
          <w:sz w:val="24"/>
          <w:szCs w:val="24"/>
        </w:rPr>
        <w:t>曹友玲</w:t>
      </w:r>
      <w:r w:rsidRPr="00AB0424">
        <w:rPr>
          <w:rFonts w:eastAsia="楷体_GB2312"/>
          <w:b/>
          <w:sz w:val="24"/>
          <w:szCs w:val="24"/>
        </w:rPr>
        <w:t xml:space="preserve">    </w:t>
      </w:r>
      <w:r w:rsidRPr="00AB0424">
        <w:rPr>
          <w:rFonts w:eastAsia="楷体_GB2312"/>
          <w:b/>
          <w:sz w:val="24"/>
          <w:szCs w:val="24"/>
        </w:rPr>
        <w:t>注册号</w:t>
      </w:r>
      <w:r w:rsidRPr="00AB0424">
        <w:rPr>
          <w:rFonts w:eastAsia="楷体_GB2312"/>
          <w:b/>
          <w:sz w:val="24"/>
          <w:szCs w:val="24"/>
        </w:rPr>
        <w:t xml:space="preserve"> 3220100194</w:t>
      </w:r>
    </w:p>
    <w:p w:rsidR="00402F79" w:rsidRPr="00AB0424" w:rsidRDefault="00402F79" w:rsidP="00402F79">
      <w:pPr>
        <w:spacing w:line="480" w:lineRule="exact"/>
        <w:ind w:leftChars="34" w:left="1146" w:rightChars="-236" w:right="-519" w:hangingChars="485" w:hanging="1071"/>
        <w:rPr>
          <w:rFonts w:eastAsia="楷体_GB2312"/>
          <w:b/>
          <w:sz w:val="32"/>
        </w:rPr>
        <w:sectPr w:rsidR="00402F79" w:rsidRPr="00AB0424" w:rsidSect="00F40DAC">
          <w:headerReference w:type="even" r:id="rId5"/>
          <w:headerReference w:type="default" r:id="rId6"/>
          <w:footerReference w:type="even" r:id="rId7"/>
          <w:footerReference w:type="default" r:id="rId8"/>
          <w:headerReference w:type="first" r:id="rId9"/>
          <w:footerReference w:type="first" r:id="rId10"/>
          <w:pgSz w:w="11907" w:h="16840"/>
          <w:pgMar w:top="1440" w:right="1077" w:bottom="1440" w:left="1418" w:header="851" w:footer="992" w:gutter="0"/>
          <w:cols w:space="425"/>
          <w:titlePg/>
          <w:docGrid w:type="linesAndChars" w:linePitch="326"/>
        </w:sectPr>
      </w:pPr>
      <w:r w:rsidRPr="00AB0424">
        <w:rPr>
          <w:rFonts w:eastAsia="楷体_GB2312"/>
          <w:b/>
          <w:szCs w:val="24"/>
        </w:rPr>
        <w:t>2019</w:t>
      </w:r>
      <w:r w:rsidRPr="00AB0424">
        <w:rPr>
          <w:rFonts w:eastAsia="楷体_GB2312"/>
          <w:b/>
          <w:szCs w:val="24"/>
        </w:rPr>
        <w:t>年</w:t>
      </w:r>
      <w:r w:rsidRPr="00AB0424">
        <w:rPr>
          <w:rFonts w:eastAsia="楷体_GB2312"/>
          <w:b/>
          <w:szCs w:val="24"/>
        </w:rPr>
        <w:t>3</w:t>
      </w:r>
      <w:r w:rsidRPr="00AB0424">
        <w:rPr>
          <w:rFonts w:eastAsia="楷体_GB2312"/>
          <w:b/>
          <w:szCs w:val="24"/>
        </w:rPr>
        <w:t>月</w:t>
      </w:r>
      <w:r w:rsidRPr="00AB0424">
        <w:rPr>
          <w:rFonts w:eastAsia="楷体_GB2312"/>
          <w:b/>
          <w:szCs w:val="24"/>
        </w:rPr>
        <w:t>2</w:t>
      </w:r>
      <w:r>
        <w:rPr>
          <w:rFonts w:eastAsia="楷体_GB2312" w:hint="eastAsia"/>
          <w:b/>
          <w:szCs w:val="24"/>
        </w:rPr>
        <w:t>8</w:t>
      </w:r>
      <w:r>
        <w:rPr>
          <w:rFonts w:eastAsia="楷体_GB2312" w:hint="eastAsia"/>
          <w:b/>
          <w:szCs w:val="24"/>
        </w:rPr>
        <w:t>日</w:t>
      </w:r>
    </w:p>
    <w:p w:rsidR="00402F79" w:rsidRPr="00AB0424" w:rsidRDefault="00402F79" w:rsidP="00402F79">
      <w:pPr>
        <w:pStyle w:val="2"/>
        <w:spacing w:before="0" w:after="0" w:line="720" w:lineRule="auto"/>
        <w:rPr>
          <w:rFonts w:ascii="Times New Roman" w:eastAsia="仿宋_GB2312" w:hAnsi="Times New Roman"/>
          <w:bCs/>
        </w:rPr>
      </w:pPr>
      <w:bookmarkStart w:id="0" w:name="_Toc213473257"/>
      <w:bookmarkStart w:id="1" w:name="_Toc166894318"/>
      <w:bookmarkStart w:id="2" w:name="OLE_LINK3"/>
      <w:bookmarkStart w:id="3" w:name="_Toc218927466"/>
      <w:bookmarkStart w:id="4" w:name="_Toc218927563"/>
      <w:bookmarkStart w:id="5" w:name="_Toc13731846"/>
      <w:r w:rsidRPr="00AB0424">
        <w:rPr>
          <w:rFonts w:ascii="Times New Roman" w:eastAsia="仿宋_GB2312" w:hAnsi="Times New Roman"/>
          <w:bCs/>
        </w:rPr>
        <w:lastRenderedPageBreak/>
        <w:t>致估价委托人函</w:t>
      </w:r>
      <w:bookmarkEnd w:id="0"/>
      <w:bookmarkEnd w:id="1"/>
      <w:bookmarkEnd w:id="5"/>
    </w:p>
    <w:p w:rsidR="00402F79" w:rsidRPr="00AB0424" w:rsidRDefault="00402F79" w:rsidP="00402F79">
      <w:pPr>
        <w:pStyle w:val="a9"/>
        <w:spacing w:line="460" w:lineRule="exact"/>
        <w:rPr>
          <w:rFonts w:ascii="Times New Roman" w:hAnsi="Times New Roman"/>
          <w:snapToGrid w:val="0"/>
          <w:kern w:val="0"/>
          <w:sz w:val="28"/>
          <w:szCs w:val="28"/>
        </w:rPr>
      </w:pPr>
      <w:r w:rsidRPr="00AB0424">
        <w:rPr>
          <w:rFonts w:ascii="Times New Roman" w:hAnsi="Times New Roman"/>
          <w:sz w:val="28"/>
        </w:rPr>
        <w:t>黄山市屯溪区人民法院</w:t>
      </w:r>
      <w:r w:rsidRPr="00AB0424">
        <w:rPr>
          <w:rFonts w:ascii="Times New Roman" w:hAnsi="Times New Roman"/>
          <w:sz w:val="28"/>
          <w:szCs w:val="28"/>
        </w:rPr>
        <w:t>：</w:t>
      </w:r>
    </w:p>
    <w:p w:rsidR="00402F79" w:rsidRPr="00AB0424" w:rsidRDefault="00402F79" w:rsidP="00402F79">
      <w:pPr>
        <w:spacing w:line="460" w:lineRule="exact"/>
        <w:ind w:firstLineChars="200" w:firstLine="560"/>
        <w:rPr>
          <w:sz w:val="28"/>
        </w:rPr>
      </w:pPr>
      <w:r w:rsidRPr="00AB0424">
        <w:rPr>
          <w:sz w:val="28"/>
          <w:szCs w:val="28"/>
        </w:rPr>
        <w:t>受贵院委托【（</w:t>
      </w:r>
      <w:r w:rsidRPr="00AB0424">
        <w:rPr>
          <w:sz w:val="28"/>
          <w:szCs w:val="28"/>
        </w:rPr>
        <w:t>2019</w:t>
      </w:r>
      <w:r w:rsidRPr="00AB0424">
        <w:rPr>
          <w:sz w:val="28"/>
          <w:szCs w:val="28"/>
        </w:rPr>
        <w:t>）皖</w:t>
      </w:r>
      <w:r w:rsidRPr="00AB0424">
        <w:rPr>
          <w:sz w:val="28"/>
          <w:szCs w:val="28"/>
        </w:rPr>
        <w:t>1002</w:t>
      </w:r>
      <w:r w:rsidRPr="00AB0424">
        <w:rPr>
          <w:sz w:val="28"/>
          <w:szCs w:val="28"/>
        </w:rPr>
        <w:t>委</w:t>
      </w:r>
      <w:r>
        <w:rPr>
          <w:sz w:val="28"/>
          <w:szCs w:val="28"/>
        </w:rPr>
        <w:t>评</w:t>
      </w:r>
      <w:r w:rsidRPr="00AB0424">
        <w:rPr>
          <w:sz w:val="28"/>
          <w:szCs w:val="28"/>
        </w:rPr>
        <w:t>00006</w:t>
      </w:r>
      <w:r w:rsidRPr="00AB0424">
        <w:rPr>
          <w:sz w:val="28"/>
          <w:szCs w:val="28"/>
        </w:rPr>
        <w:t>号】</w:t>
      </w:r>
      <w:r w:rsidRPr="00AB0424">
        <w:rPr>
          <w:sz w:val="28"/>
        </w:rPr>
        <w:t>，我公司依据国家标准《房地产估价规范》（</w:t>
      </w:r>
      <w:r w:rsidRPr="00AB0424">
        <w:rPr>
          <w:sz w:val="28"/>
        </w:rPr>
        <w:t>GB/T 50291-2015</w:t>
      </w:r>
      <w:r w:rsidRPr="00AB0424">
        <w:rPr>
          <w:sz w:val="28"/>
        </w:rPr>
        <w:t>）、《房地产估价基本术语标准》（</w:t>
      </w:r>
      <w:r w:rsidRPr="00AB0424">
        <w:rPr>
          <w:sz w:val="28"/>
        </w:rPr>
        <w:t>GB/T 50899-2013</w:t>
      </w:r>
      <w:r w:rsidRPr="00AB0424">
        <w:rPr>
          <w:sz w:val="28"/>
        </w:rPr>
        <w:t>），《最高人民法院关于人民法院委托评估拍卖和变卖工作的若干规定》以及黄山市</w:t>
      </w:r>
      <w:r w:rsidRPr="00AB0424">
        <w:rPr>
          <w:spacing w:val="5"/>
          <w:sz w:val="28"/>
        </w:rPr>
        <w:t>有关法律法规政策规定</w:t>
      </w:r>
      <w:r w:rsidRPr="00AB0424">
        <w:rPr>
          <w:sz w:val="28"/>
        </w:rPr>
        <w:t>，对黄铖拥有的位于祁门县中心南路</w:t>
      </w:r>
      <w:r>
        <w:rPr>
          <w:sz w:val="28"/>
        </w:rPr>
        <w:t>南城水岸</w:t>
      </w:r>
      <w:r w:rsidRPr="00AB0424">
        <w:rPr>
          <w:sz w:val="28"/>
        </w:rPr>
        <w:t>1</w:t>
      </w:r>
      <w:r w:rsidRPr="00AB0424">
        <w:rPr>
          <w:sz w:val="28"/>
        </w:rPr>
        <w:t>幢</w:t>
      </w:r>
      <w:r w:rsidRPr="00AB0424">
        <w:rPr>
          <w:sz w:val="28"/>
        </w:rPr>
        <w:t>1-402</w:t>
      </w:r>
      <w:r w:rsidRPr="00AB0424">
        <w:rPr>
          <w:sz w:val="28"/>
        </w:rPr>
        <w:t>室住宅房地产</w:t>
      </w:r>
      <w:r>
        <w:rPr>
          <w:rFonts w:hint="eastAsia"/>
          <w:sz w:val="28"/>
          <w:szCs w:val="28"/>
        </w:rPr>
        <w:t>（</w:t>
      </w:r>
      <w:r w:rsidRPr="00AB0424">
        <w:rPr>
          <w:sz w:val="28"/>
          <w:szCs w:val="28"/>
        </w:rPr>
        <w:t>建筑面积</w:t>
      </w:r>
      <w:r w:rsidRPr="00AB0424">
        <w:rPr>
          <w:sz w:val="28"/>
          <w:szCs w:val="28"/>
        </w:rPr>
        <w:t>115.10</w:t>
      </w:r>
      <w:r w:rsidRPr="00AB0424">
        <w:rPr>
          <w:rFonts w:eastAsia="宋体"/>
          <w:sz w:val="28"/>
          <w:szCs w:val="28"/>
        </w:rPr>
        <w:t>㎡</w:t>
      </w:r>
      <w:r>
        <w:rPr>
          <w:rFonts w:hint="eastAsia"/>
          <w:sz w:val="28"/>
          <w:szCs w:val="28"/>
        </w:rPr>
        <w:t>）</w:t>
      </w:r>
      <w:r w:rsidRPr="00AB0424">
        <w:rPr>
          <w:sz w:val="28"/>
          <w:szCs w:val="28"/>
        </w:rPr>
        <w:t>市场价值进行了评估</w:t>
      </w:r>
      <w:r w:rsidRPr="00AB0424">
        <w:rPr>
          <w:sz w:val="28"/>
        </w:rPr>
        <w:t>，估价目的是为司法拍卖提供房地产市场价值参考依据。</w:t>
      </w:r>
    </w:p>
    <w:p w:rsidR="00402F79" w:rsidRPr="00AB0424" w:rsidRDefault="00402F79" w:rsidP="00402F79">
      <w:pPr>
        <w:pStyle w:val="a0"/>
        <w:spacing w:line="460" w:lineRule="exact"/>
        <w:ind w:firstLineChars="196" w:firstLine="549"/>
        <w:rPr>
          <w:rFonts w:eastAsia="仿宋_GB2312"/>
        </w:rPr>
      </w:pPr>
      <w:r w:rsidRPr="00AB0424">
        <w:rPr>
          <w:rFonts w:eastAsia="仿宋_GB2312"/>
        </w:rPr>
        <w:t>注册房地产估价师根据估价目的，遵循估价原则，按照估价程序，采用比较法，在认真分析所掌握的资料并充分考虑估价对象价格影响因素的基础上，经过综合测算，最终确定估价对象于价值时点</w:t>
      </w:r>
      <w:r w:rsidRPr="00AB0424">
        <w:rPr>
          <w:rFonts w:eastAsia="仿宋_GB2312"/>
        </w:rPr>
        <w:t>2019</w:t>
      </w:r>
      <w:r w:rsidRPr="00AB0424">
        <w:rPr>
          <w:rFonts w:eastAsia="仿宋_GB2312"/>
        </w:rPr>
        <w:t>年</w:t>
      </w:r>
      <w:r w:rsidRPr="00AB0424">
        <w:rPr>
          <w:rFonts w:eastAsia="仿宋_GB2312"/>
        </w:rPr>
        <w:t>3</w:t>
      </w:r>
      <w:r w:rsidRPr="00AB0424">
        <w:rPr>
          <w:rFonts w:eastAsia="仿宋_GB2312"/>
        </w:rPr>
        <w:t>月</w:t>
      </w:r>
      <w:r w:rsidRPr="00AB0424">
        <w:rPr>
          <w:rFonts w:eastAsia="仿宋_GB2312"/>
        </w:rPr>
        <w:t>19</w:t>
      </w:r>
      <w:r w:rsidRPr="00AB0424">
        <w:rPr>
          <w:rFonts w:eastAsia="仿宋_GB2312"/>
        </w:rPr>
        <w:t>日的市场价值为房地产总价：</w:t>
      </w:r>
      <w:r>
        <w:rPr>
          <w:rFonts w:eastAsia="仿宋_GB2312"/>
          <w:b/>
        </w:rPr>
        <w:t>61.46</w:t>
      </w:r>
      <w:r w:rsidRPr="00AB0424">
        <w:rPr>
          <w:rFonts w:eastAsia="仿宋_GB2312"/>
          <w:b/>
        </w:rPr>
        <w:t>万元，大写（人民币）：</w:t>
      </w:r>
      <w:r>
        <w:rPr>
          <w:rFonts w:eastAsia="仿宋_GB2312"/>
          <w:b/>
        </w:rPr>
        <w:t>陆拾壹万肆仟陆佰</w:t>
      </w:r>
      <w:r w:rsidRPr="00AB0424">
        <w:rPr>
          <w:rFonts w:eastAsia="仿宋_GB2312"/>
          <w:b/>
        </w:rPr>
        <w:t>元整</w:t>
      </w:r>
      <w:r w:rsidRPr="00AB0424">
        <w:rPr>
          <w:rFonts w:eastAsia="仿宋_GB2312"/>
        </w:rPr>
        <w:t>。</w:t>
      </w:r>
    </w:p>
    <w:p w:rsidR="00402F79" w:rsidRPr="00AB0424" w:rsidRDefault="00402F79" w:rsidP="00402F79">
      <w:pPr>
        <w:pStyle w:val="a0"/>
        <w:spacing w:line="460" w:lineRule="exact"/>
        <w:ind w:firstLineChars="296" w:firstLine="832"/>
        <w:rPr>
          <w:rFonts w:eastAsia="仿宋_GB2312"/>
          <w:b/>
        </w:rPr>
      </w:pPr>
      <w:r w:rsidRPr="00AB0424">
        <w:rPr>
          <w:rFonts w:eastAsia="仿宋_GB2312"/>
          <w:b/>
        </w:rPr>
        <w:t>其中：房屋价格（不含装修）：</w:t>
      </w:r>
      <w:r>
        <w:rPr>
          <w:rFonts w:eastAsia="仿宋_GB2312"/>
          <w:b/>
        </w:rPr>
        <w:t>53.68</w:t>
      </w:r>
      <w:r w:rsidRPr="00AB0424">
        <w:rPr>
          <w:rFonts w:eastAsia="仿宋_GB2312"/>
          <w:b/>
        </w:rPr>
        <w:t>万元（</w:t>
      </w:r>
      <w:r>
        <w:rPr>
          <w:rFonts w:eastAsia="仿宋_GB2312"/>
          <w:b/>
          <w:szCs w:val="28"/>
        </w:rPr>
        <w:t>4664</w:t>
      </w:r>
      <w:r>
        <w:rPr>
          <w:rFonts w:eastAsia="仿宋_GB2312"/>
          <w:b/>
          <w:szCs w:val="28"/>
        </w:rPr>
        <w:t>元</w:t>
      </w:r>
      <w:r w:rsidRPr="00AB0424">
        <w:rPr>
          <w:rFonts w:eastAsia="仿宋_GB2312"/>
          <w:b/>
          <w:szCs w:val="28"/>
        </w:rPr>
        <w:t>/</w:t>
      </w:r>
      <w:r w:rsidRPr="00AB0424">
        <w:rPr>
          <w:b/>
          <w:szCs w:val="28"/>
        </w:rPr>
        <w:t>㎡</w:t>
      </w:r>
      <w:r w:rsidRPr="00AB0424">
        <w:rPr>
          <w:rFonts w:eastAsia="仿宋_GB2312"/>
          <w:b/>
          <w:szCs w:val="28"/>
        </w:rPr>
        <w:t>）</w:t>
      </w:r>
    </w:p>
    <w:p w:rsidR="00402F79" w:rsidRPr="00AB0424" w:rsidRDefault="00402F79" w:rsidP="00402F79">
      <w:pPr>
        <w:pStyle w:val="a0"/>
        <w:spacing w:line="460" w:lineRule="exact"/>
        <w:ind w:firstLineChars="596" w:firstLine="1675"/>
        <w:rPr>
          <w:rFonts w:eastAsia="仿宋_GB2312"/>
          <w:b/>
        </w:rPr>
      </w:pPr>
      <w:r w:rsidRPr="00AB0424">
        <w:rPr>
          <w:rFonts w:eastAsia="仿宋_GB2312"/>
          <w:b/>
          <w:szCs w:val="28"/>
        </w:rPr>
        <w:t>装修价格：</w:t>
      </w:r>
      <w:r w:rsidRPr="00AB0424">
        <w:rPr>
          <w:rFonts w:eastAsia="仿宋_GB2312"/>
          <w:b/>
          <w:szCs w:val="28"/>
        </w:rPr>
        <w:t>7.78</w:t>
      </w:r>
      <w:r w:rsidRPr="00AB0424">
        <w:rPr>
          <w:rFonts w:eastAsia="仿宋_GB2312"/>
          <w:b/>
          <w:szCs w:val="28"/>
        </w:rPr>
        <w:t>万元</w:t>
      </w:r>
    </w:p>
    <w:p w:rsidR="00402F79" w:rsidRPr="00AB0424" w:rsidRDefault="00402F79" w:rsidP="00402F79">
      <w:pPr>
        <w:pStyle w:val="a0"/>
        <w:spacing w:line="460" w:lineRule="exact"/>
        <w:ind w:firstLineChars="196" w:firstLine="549"/>
        <w:rPr>
          <w:rFonts w:eastAsia="仿宋_GB2312"/>
          <w:szCs w:val="28"/>
        </w:rPr>
      </w:pPr>
      <w:r w:rsidRPr="00AB0424">
        <w:rPr>
          <w:rFonts w:eastAsia="仿宋_GB2312"/>
          <w:szCs w:val="28"/>
        </w:rPr>
        <w:t>备注：</w:t>
      </w:r>
    </w:p>
    <w:p w:rsidR="00402F79" w:rsidRPr="00AB0424" w:rsidRDefault="00402F79" w:rsidP="00402F79">
      <w:pPr>
        <w:spacing w:line="460" w:lineRule="exact"/>
        <w:ind w:firstLineChars="200" w:firstLine="560"/>
        <w:rPr>
          <w:sz w:val="28"/>
          <w:szCs w:val="28"/>
        </w:rPr>
      </w:pPr>
      <w:r w:rsidRPr="00AB0424">
        <w:rPr>
          <w:sz w:val="28"/>
          <w:szCs w:val="28"/>
        </w:rPr>
        <w:t>1</w:t>
      </w:r>
      <w:r w:rsidRPr="00AB0424">
        <w:rPr>
          <w:sz w:val="28"/>
          <w:szCs w:val="28"/>
        </w:rPr>
        <w:t>、本次估价财产范围为估价对象的房地产、分摊相应土地使用权，但不包括动产、以及债权债务、特许经营权等其他财产或权益。</w:t>
      </w:r>
    </w:p>
    <w:p w:rsidR="00402F79" w:rsidRPr="00AB0424" w:rsidRDefault="00402F79" w:rsidP="00402F79">
      <w:pPr>
        <w:spacing w:line="460" w:lineRule="exact"/>
        <w:ind w:firstLineChars="200" w:firstLine="560"/>
        <w:rPr>
          <w:sz w:val="28"/>
          <w:szCs w:val="28"/>
        </w:rPr>
      </w:pPr>
      <w:r w:rsidRPr="00AB0424">
        <w:rPr>
          <w:sz w:val="28"/>
          <w:szCs w:val="28"/>
        </w:rPr>
        <w:t>2</w:t>
      </w:r>
      <w:r w:rsidRPr="00AB0424">
        <w:rPr>
          <w:sz w:val="28"/>
          <w:szCs w:val="28"/>
        </w:rPr>
        <w:t>、本评估报告价值为未设立法定优先受偿权利下的市场价值。</w:t>
      </w:r>
    </w:p>
    <w:p w:rsidR="00402F79" w:rsidRPr="00AB0424" w:rsidRDefault="00402F79" w:rsidP="00402F79">
      <w:pPr>
        <w:pStyle w:val="a0"/>
        <w:spacing w:line="460" w:lineRule="exact"/>
        <w:ind w:firstLineChars="200" w:firstLine="560"/>
        <w:rPr>
          <w:rFonts w:eastAsia="仿宋_GB2312"/>
          <w:szCs w:val="28"/>
        </w:rPr>
      </w:pPr>
      <w:r w:rsidRPr="00AB0424">
        <w:rPr>
          <w:rFonts w:eastAsia="仿宋_GB2312"/>
          <w:kern w:val="0"/>
          <w:szCs w:val="28"/>
        </w:rPr>
        <w:t>3</w:t>
      </w:r>
      <w:r w:rsidRPr="00AB0424">
        <w:rPr>
          <w:rFonts w:eastAsia="仿宋_GB2312"/>
          <w:kern w:val="0"/>
          <w:szCs w:val="28"/>
        </w:rPr>
        <w:t>、</w:t>
      </w:r>
      <w:r w:rsidRPr="00AB0424">
        <w:rPr>
          <w:rFonts w:eastAsia="仿宋_GB2312"/>
          <w:szCs w:val="28"/>
        </w:rPr>
        <w:t>估价结果报告随函发送，如有异议，请委托方于报告送达之日起</w:t>
      </w:r>
      <w:r>
        <w:rPr>
          <w:rFonts w:eastAsia="仿宋_GB2312" w:hint="eastAsia"/>
          <w:szCs w:val="28"/>
        </w:rPr>
        <w:t>5</w:t>
      </w:r>
      <w:r w:rsidRPr="00AB0424">
        <w:rPr>
          <w:rFonts w:eastAsia="仿宋_GB2312"/>
          <w:szCs w:val="28"/>
        </w:rPr>
        <w:t>日内向我公司提出，逾期即丧失对鉴定估价报告提出异议的权利。</w:t>
      </w:r>
    </w:p>
    <w:p w:rsidR="00402F79" w:rsidRPr="00AB0424" w:rsidRDefault="00402F79" w:rsidP="00402F79">
      <w:pPr>
        <w:pStyle w:val="a0"/>
        <w:spacing w:line="460" w:lineRule="exact"/>
        <w:ind w:firstLineChars="200" w:firstLine="560"/>
        <w:rPr>
          <w:rFonts w:eastAsia="仿宋_GB2312"/>
          <w:szCs w:val="28"/>
        </w:rPr>
      </w:pPr>
    </w:p>
    <w:p w:rsidR="00402F79" w:rsidRPr="00AB0424" w:rsidRDefault="00402F79" w:rsidP="00402F79">
      <w:pPr>
        <w:pStyle w:val="a0"/>
        <w:spacing w:line="460" w:lineRule="exact"/>
        <w:ind w:right="1680" w:firstLine="0"/>
        <w:jc w:val="center"/>
        <w:rPr>
          <w:rFonts w:eastAsia="仿宋_GB2312"/>
          <w:szCs w:val="28"/>
        </w:rPr>
      </w:pPr>
      <w:r w:rsidRPr="00AB0424">
        <w:rPr>
          <w:rFonts w:eastAsia="仿宋_GB2312"/>
          <w:szCs w:val="28"/>
        </w:rPr>
        <w:t>法定代表人：</w:t>
      </w:r>
    </w:p>
    <w:p w:rsidR="00402F79" w:rsidRPr="00AB0424" w:rsidRDefault="00402F79" w:rsidP="00402F79">
      <w:pPr>
        <w:pStyle w:val="a0"/>
        <w:spacing w:line="460" w:lineRule="exact"/>
        <w:ind w:right="560" w:firstLine="0"/>
        <w:jc w:val="right"/>
        <w:rPr>
          <w:rFonts w:eastAsia="仿宋_GB2312"/>
          <w:szCs w:val="28"/>
        </w:rPr>
      </w:pPr>
    </w:p>
    <w:p w:rsidR="00402F79" w:rsidRDefault="00402F79" w:rsidP="00402F79">
      <w:pPr>
        <w:pStyle w:val="a0"/>
        <w:tabs>
          <w:tab w:val="center" w:pos="3876"/>
          <w:tab w:val="right" w:pos="7753"/>
        </w:tabs>
        <w:spacing w:line="460" w:lineRule="exact"/>
        <w:ind w:right="560" w:firstLine="0"/>
        <w:jc w:val="left"/>
        <w:rPr>
          <w:rFonts w:eastAsia="仿宋_GB2312"/>
          <w:szCs w:val="28"/>
        </w:rPr>
      </w:pPr>
      <w:r w:rsidRPr="00AB0424">
        <w:rPr>
          <w:rFonts w:eastAsia="仿宋_GB2312"/>
          <w:szCs w:val="28"/>
        </w:rPr>
        <w:tab/>
      </w:r>
      <w:r w:rsidRPr="00AB0424">
        <w:rPr>
          <w:rFonts w:eastAsia="仿宋_GB2312"/>
          <w:szCs w:val="28"/>
        </w:rPr>
        <w:tab/>
        <w:t xml:space="preserve">    </w:t>
      </w:r>
      <w:r w:rsidRPr="00AB0424">
        <w:rPr>
          <w:rFonts w:eastAsia="仿宋_GB2312"/>
          <w:szCs w:val="28"/>
        </w:rPr>
        <w:t>二</w:t>
      </w:r>
      <w:r w:rsidRPr="00AB0424">
        <w:rPr>
          <w:rFonts w:eastAsia="仿宋_GB2312"/>
          <w:szCs w:val="28"/>
        </w:rPr>
        <w:t>O</w:t>
      </w:r>
      <w:r w:rsidRPr="00AB0424">
        <w:rPr>
          <w:rFonts w:eastAsia="仿宋_GB2312"/>
          <w:szCs w:val="28"/>
        </w:rPr>
        <w:t>一九年三月二十</w:t>
      </w:r>
      <w:bookmarkEnd w:id="2"/>
      <w:r w:rsidRPr="00AB0424">
        <w:rPr>
          <w:rFonts w:eastAsia="仿宋_GB2312"/>
          <w:szCs w:val="28"/>
        </w:rPr>
        <w:t>八日</w:t>
      </w:r>
    </w:p>
    <w:p w:rsidR="00402F79" w:rsidRPr="00AB0424" w:rsidRDefault="00402F79" w:rsidP="00402F79">
      <w:pPr>
        <w:pStyle w:val="2"/>
        <w:spacing w:before="0" w:after="0" w:line="720" w:lineRule="auto"/>
        <w:rPr>
          <w:rFonts w:ascii="Times New Roman" w:eastAsia="仿宋_GB2312" w:hAnsi="Times New Roman"/>
          <w:bCs/>
        </w:rPr>
      </w:pPr>
      <w:bookmarkStart w:id="6" w:name="_Toc13731847"/>
      <w:r w:rsidRPr="00AB0424">
        <w:rPr>
          <w:rFonts w:ascii="Times New Roman" w:eastAsia="仿宋_GB2312" w:hAnsi="Times New Roman"/>
          <w:bCs/>
        </w:rPr>
        <w:lastRenderedPageBreak/>
        <w:t>目录</w:t>
      </w:r>
      <w:bookmarkEnd w:id="3"/>
      <w:bookmarkEnd w:id="4"/>
      <w:bookmarkEnd w:id="6"/>
    </w:p>
    <w:p w:rsidR="00402F79" w:rsidRDefault="00402F79">
      <w:pPr>
        <w:pStyle w:val="21"/>
        <w:tabs>
          <w:tab w:val="right" w:leader="dot" w:pos="8297"/>
        </w:tabs>
        <w:rPr>
          <w:rFonts w:asciiTheme="minorHAnsi" w:eastAsiaTheme="minorEastAsia" w:hAnsiTheme="minorHAnsi" w:cstheme="minorBidi"/>
          <w:noProof/>
          <w:sz w:val="21"/>
          <w:szCs w:val="22"/>
        </w:rPr>
      </w:pPr>
      <w:r w:rsidRPr="00AA434E">
        <w:rPr>
          <w:rStyle w:val="af4"/>
          <w:color w:val="auto"/>
          <w:szCs w:val="24"/>
        </w:rPr>
        <w:fldChar w:fldCharType="begin"/>
      </w:r>
      <w:r w:rsidRPr="00AB0424">
        <w:rPr>
          <w:rStyle w:val="af4"/>
          <w:color w:val="auto"/>
          <w:szCs w:val="24"/>
        </w:rPr>
        <w:instrText xml:space="preserve"> TOC \o "2-3" \h \z \u </w:instrText>
      </w:r>
      <w:r w:rsidRPr="00AA434E">
        <w:rPr>
          <w:rStyle w:val="af4"/>
          <w:color w:val="auto"/>
          <w:szCs w:val="24"/>
        </w:rPr>
        <w:fldChar w:fldCharType="separate"/>
      </w:r>
      <w:hyperlink w:anchor="_Toc13731846" w:history="1">
        <w:r w:rsidRPr="00DF3CF0">
          <w:rPr>
            <w:rStyle w:val="af4"/>
            <w:rFonts w:hint="eastAsia"/>
            <w:bCs/>
            <w:noProof/>
          </w:rPr>
          <w:t>致估价委托人函</w:t>
        </w:r>
        <w:r>
          <w:rPr>
            <w:noProof/>
            <w:webHidden/>
          </w:rPr>
          <w:tab/>
        </w:r>
        <w:r>
          <w:rPr>
            <w:noProof/>
            <w:webHidden/>
          </w:rPr>
          <w:fldChar w:fldCharType="begin"/>
        </w:r>
        <w:r>
          <w:rPr>
            <w:noProof/>
            <w:webHidden/>
          </w:rPr>
          <w:instrText xml:space="preserve"> PAGEREF _Toc13731846 \h </w:instrText>
        </w:r>
        <w:r>
          <w:rPr>
            <w:noProof/>
            <w:webHidden/>
          </w:rPr>
        </w:r>
        <w:r>
          <w:rPr>
            <w:noProof/>
            <w:webHidden/>
          </w:rPr>
          <w:fldChar w:fldCharType="separate"/>
        </w:r>
        <w:r>
          <w:rPr>
            <w:noProof/>
            <w:webHidden/>
          </w:rPr>
          <w:t>1</w:t>
        </w:r>
        <w:r>
          <w:rPr>
            <w:noProof/>
            <w:webHidden/>
          </w:rPr>
          <w:fldChar w:fldCharType="end"/>
        </w:r>
      </w:hyperlink>
    </w:p>
    <w:p w:rsidR="00402F79" w:rsidRDefault="00402F79">
      <w:pPr>
        <w:pStyle w:val="21"/>
        <w:tabs>
          <w:tab w:val="right" w:leader="dot" w:pos="8297"/>
        </w:tabs>
        <w:rPr>
          <w:rFonts w:asciiTheme="minorHAnsi" w:eastAsiaTheme="minorEastAsia" w:hAnsiTheme="minorHAnsi" w:cstheme="minorBidi"/>
          <w:noProof/>
          <w:sz w:val="21"/>
          <w:szCs w:val="22"/>
        </w:rPr>
      </w:pPr>
      <w:hyperlink w:anchor="_Toc13731847" w:history="1">
        <w:r w:rsidRPr="00DF3CF0">
          <w:rPr>
            <w:rStyle w:val="af4"/>
            <w:rFonts w:hint="eastAsia"/>
            <w:bCs/>
            <w:noProof/>
          </w:rPr>
          <w:t>目录</w:t>
        </w:r>
        <w:r>
          <w:rPr>
            <w:noProof/>
            <w:webHidden/>
          </w:rPr>
          <w:tab/>
        </w:r>
        <w:r>
          <w:rPr>
            <w:noProof/>
            <w:webHidden/>
          </w:rPr>
          <w:fldChar w:fldCharType="begin"/>
        </w:r>
        <w:r>
          <w:rPr>
            <w:noProof/>
            <w:webHidden/>
          </w:rPr>
          <w:instrText xml:space="preserve"> PAGEREF _Toc13731847 \h </w:instrText>
        </w:r>
        <w:r>
          <w:rPr>
            <w:noProof/>
            <w:webHidden/>
          </w:rPr>
        </w:r>
        <w:r>
          <w:rPr>
            <w:noProof/>
            <w:webHidden/>
          </w:rPr>
          <w:fldChar w:fldCharType="separate"/>
        </w:r>
        <w:r>
          <w:rPr>
            <w:noProof/>
            <w:webHidden/>
          </w:rPr>
          <w:t>2</w:t>
        </w:r>
        <w:r>
          <w:rPr>
            <w:noProof/>
            <w:webHidden/>
          </w:rPr>
          <w:fldChar w:fldCharType="end"/>
        </w:r>
      </w:hyperlink>
    </w:p>
    <w:p w:rsidR="00402F79" w:rsidRDefault="00402F79">
      <w:pPr>
        <w:pStyle w:val="21"/>
        <w:tabs>
          <w:tab w:val="right" w:leader="dot" w:pos="8297"/>
        </w:tabs>
        <w:rPr>
          <w:rFonts w:asciiTheme="minorHAnsi" w:eastAsiaTheme="minorEastAsia" w:hAnsiTheme="minorHAnsi" w:cstheme="minorBidi"/>
          <w:noProof/>
          <w:sz w:val="21"/>
          <w:szCs w:val="22"/>
        </w:rPr>
      </w:pPr>
      <w:hyperlink w:anchor="_Toc13731848" w:history="1">
        <w:r w:rsidRPr="00DF3CF0">
          <w:rPr>
            <w:rStyle w:val="af4"/>
            <w:rFonts w:hint="eastAsia"/>
            <w:bCs/>
            <w:noProof/>
          </w:rPr>
          <w:t>估价师声明</w:t>
        </w:r>
        <w:r>
          <w:rPr>
            <w:noProof/>
            <w:webHidden/>
          </w:rPr>
          <w:tab/>
        </w:r>
        <w:r>
          <w:rPr>
            <w:noProof/>
            <w:webHidden/>
          </w:rPr>
          <w:fldChar w:fldCharType="begin"/>
        </w:r>
        <w:r>
          <w:rPr>
            <w:noProof/>
            <w:webHidden/>
          </w:rPr>
          <w:instrText xml:space="preserve"> PAGEREF _Toc13731848 \h </w:instrText>
        </w:r>
        <w:r>
          <w:rPr>
            <w:noProof/>
            <w:webHidden/>
          </w:rPr>
        </w:r>
        <w:r>
          <w:rPr>
            <w:noProof/>
            <w:webHidden/>
          </w:rPr>
          <w:fldChar w:fldCharType="separate"/>
        </w:r>
        <w:r>
          <w:rPr>
            <w:noProof/>
            <w:webHidden/>
          </w:rPr>
          <w:t>2</w:t>
        </w:r>
        <w:r>
          <w:rPr>
            <w:noProof/>
            <w:webHidden/>
          </w:rPr>
          <w:fldChar w:fldCharType="end"/>
        </w:r>
      </w:hyperlink>
    </w:p>
    <w:p w:rsidR="00402F79" w:rsidRDefault="00402F79">
      <w:pPr>
        <w:pStyle w:val="21"/>
        <w:tabs>
          <w:tab w:val="right" w:leader="dot" w:pos="8297"/>
        </w:tabs>
        <w:rPr>
          <w:rFonts w:asciiTheme="minorHAnsi" w:eastAsiaTheme="minorEastAsia" w:hAnsiTheme="minorHAnsi" w:cstheme="minorBidi"/>
          <w:noProof/>
          <w:sz w:val="21"/>
          <w:szCs w:val="22"/>
        </w:rPr>
      </w:pPr>
      <w:hyperlink w:anchor="_Toc13731849" w:history="1">
        <w:r w:rsidRPr="00DF3CF0">
          <w:rPr>
            <w:rStyle w:val="af4"/>
            <w:rFonts w:hint="eastAsia"/>
            <w:bCs/>
            <w:noProof/>
          </w:rPr>
          <w:t>估价假设和限制条件</w:t>
        </w:r>
        <w:r>
          <w:rPr>
            <w:noProof/>
            <w:webHidden/>
          </w:rPr>
          <w:tab/>
        </w:r>
        <w:r>
          <w:rPr>
            <w:noProof/>
            <w:webHidden/>
          </w:rPr>
          <w:fldChar w:fldCharType="begin"/>
        </w:r>
        <w:r>
          <w:rPr>
            <w:noProof/>
            <w:webHidden/>
          </w:rPr>
          <w:instrText xml:space="preserve"> PAGEREF _Toc13731849 \h </w:instrText>
        </w:r>
        <w:r>
          <w:rPr>
            <w:noProof/>
            <w:webHidden/>
          </w:rPr>
        </w:r>
        <w:r>
          <w:rPr>
            <w:noProof/>
            <w:webHidden/>
          </w:rPr>
          <w:fldChar w:fldCharType="separate"/>
        </w:r>
        <w:r>
          <w:rPr>
            <w:noProof/>
            <w:webHidden/>
          </w:rPr>
          <w:t>4</w:t>
        </w:r>
        <w:r>
          <w:rPr>
            <w:noProof/>
            <w:webHidden/>
          </w:rPr>
          <w:fldChar w:fldCharType="end"/>
        </w:r>
      </w:hyperlink>
    </w:p>
    <w:p w:rsidR="00402F79" w:rsidRDefault="00402F79">
      <w:pPr>
        <w:pStyle w:val="21"/>
        <w:tabs>
          <w:tab w:val="right" w:leader="dot" w:pos="8297"/>
        </w:tabs>
        <w:rPr>
          <w:rFonts w:asciiTheme="minorHAnsi" w:eastAsiaTheme="minorEastAsia" w:hAnsiTheme="minorHAnsi" w:cstheme="minorBidi"/>
          <w:noProof/>
          <w:sz w:val="21"/>
          <w:szCs w:val="22"/>
        </w:rPr>
      </w:pPr>
      <w:hyperlink w:anchor="_Toc13731850" w:history="1">
        <w:r w:rsidRPr="00DF3CF0">
          <w:rPr>
            <w:rStyle w:val="af4"/>
            <w:rFonts w:hint="eastAsia"/>
            <w:bCs/>
            <w:noProof/>
          </w:rPr>
          <w:t>估价结果报告</w:t>
        </w:r>
        <w:r>
          <w:rPr>
            <w:noProof/>
            <w:webHidden/>
          </w:rPr>
          <w:tab/>
        </w:r>
        <w:r>
          <w:rPr>
            <w:noProof/>
            <w:webHidden/>
          </w:rPr>
          <w:fldChar w:fldCharType="begin"/>
        </w:r>
        <w:r>
          <w:rPr>
            <w:noProof/>
            <w:webHidden/>
          </w:rPr>
          <w:instrText xml:space="preserve"> PAGEREF _Toc13731850 \h </w:instrText>
        </w:r>
        <w:r>
          <w:rPr>
            <w:noProof/>
            <w:webHidden/>
          </w:rPr>
        </w:r>
        <w:r>
          <w:rPr>
            <w:noProof/>
            <w:webHidden/>
          </w:rPr>
          <w:fldChar w:fldCharType="separate"/>
        </w:r>
        <w:r>
          <w:rPr>
            <w:noProof/>
            <w:webHidden/>
          </w:rPr>
          <w:t>6</w:t>
        </w:r>
        <w:r>
          <w:rPr>
            <w:noProof/>
            <w:webHidden/>
          </w:rPr>
          <w:fldChar w:fldCharType="end"/>
        </w:r>
      </w:hyperlink>
    </w:p>
    <w:p w:rsidR="00402F79" w:rsidRDefault="00402F79" w:rsidP="00402F79">
      <w:pPr>
        <w:pStyle w:val="30"/>
        <w:ind w:left="440"/>
        <w:rPr>
          <w:rFonts w:asciiTheme="minorHAnsi" w:eastAsiaTheme="minorEastAsia" w:hAnsiTheme="minorHAnsi" w:cstheme="minorBidi"/>
          <w:noProof/>
          <w:sz w:val="21"/>
          <w:szCs w:val="22"/>
        </w:rPr>
      </w:pPr>
      <w:hyperlink w:anchor="_Toc13731851" w:history="1">
        <w:r w:rsidRPr="00DF3CF0">
          <w:rPr>
            <w:rStyle w:val="af4"/>
            <w:rFonts w:hint="eastAsia"/>
            <w:b/>
            <w:bCs/>
            <w:noProof/>
          </w:rPr>
          <w:t>一、估价委托人</w:t>
        </w:r>
        <w:r>
          <w:rPr>
            <w:noProof/>
            <w:webHidden/>
          </w:rPr>
          <w:tab/>
        </w:r>
        <w:r>
          <w:rPr>
            <w:noProof/>
            <w:webHidden/>
          </w:rPr>
          <w:fldChar w:fldCharType="begin"/>
        </w:r>
        <w:r>
          <w:rPr>
            <w:noProof/>
            <w:webHidden/>
          </w:rPr>
          <w:instrText xml:space="preserve"> PAGEREF _Toc13731851 \h </w:instrText>
        </w:r>
        <w:r>
          <w:rPr>
            <w:noProof/>
            <w:webHidden/>
          </w:rPr>
        </w:r>
        <w:r>
          <w:rPr>
            <w:noProof/>
            <w:webHidden/>
          </w:rPr>
          <w:fldChar w:fldCharType="separate"/>
        </w:r>
        <w:r>
          <w:rPr>
            <w:noProof/>
            <w:webHidden/>
          </w:rPr>
          <w:t>6</w:t>
        </w:r>
        <w:r>
          <w:rPr>
            <w:noProof/>
            <w:webHidden/>
          </w:rPr>
          <w:fldChar w:fldCharType="end"/>
        </w:r>
      </w:hyperlink>
    </w:p>
    <w:p w:rsidR="00402F79" w:rsidRDefault="00402F79" w:rsidP="00402F79">
      <w:pPr>
        <w:pStyle w:val="30"/>
        <w:ind w:left="440"/>
        <w:rPr>
          <w:rFonts w:asciiTheme="minorHAnsi" w:eastAsiaTheme="minorEastAsia" w:hAnsiTheme="minorHAnsi" w:cstheme="minorBidi"/>
          <w:noProof/>
          <w:sz w:val="21"/>
          <w:szCs w:val="22"/>
        </w:rPr>
      </w:pPr>
      <w:hyperlink w:anchor="_Toc13731852" w:history="1">
        <w:r w:rsidRPr="00DF3CF0">
          <w:rPr>
            <w:rStyle w:val="af4"/>
            <w:rFonts w:hint="eastAsia"/>
            <w:b/>
            <w:bCs/>
            <w:noProof/>
          </w:rPr>
          <w:t>二、房地产估价机构</w:t>
        </w:r>
        <w:r>
          <w:rPr>
            <w:noProof/>
            <w:webHidden/>
          </w:rPr>
          <w:tab/>
        </w:r>
        <w:r>
          <w:rPr>
            <w:noProof/>
            <w:webHidden/>
          </w:rPr>
          <w:fldChar w:fldCharType="begin"/>
        </w:r>
        <w:r>
          <w:rPr>
            <w:noProof/>
            <w:webHidden/>
          </w:rPr>
          <w:instrText xml:space="preserve"> PAGEREF _Toc13731852 \h </w:instrText>
        </w:r>
        <w:r>
          <w:rPr>
            <w:noProof/>
            <w:webHidden/>
          </w:rPr>
        </w:r>
        <w:r>
          <w:rPr>
            <w:noProof/>
            <w:webHidden/>
          </w:rPr>
          <w:fldChar w:fldCharType="separate"/>
        </w:r>
        <w:r>
          <w:rPr>
            <w:noProof/>
            <w:webHidden/>
          </w:rPr>
          <w:t>6</w:t>
        </w:r>
        <w:r>
          <w:rPr>
            <w:noProof/>
            <w:webHidden/>
          </w:rPr>
          <w:fldChar w:fldCharType="end"/>
        </w:r>
      </w:hyperlink>
    </w:p>
    <w:p w:rsidR="00402F79" w:rsidRDefault="00402F79" w:rsidP="00402F79">
      <w:pPr>
        <w:pStyle w:val="30"/>
        <w:ind w:left="440"/>
        <w:rPr>
          <w:rFonts w:asciiTheme="minorHAnsi" w:eastAsiaTheme="minorEastAsia" w:hAnsiTheme="minorHAnsi" w:cstheme="minorBidi"/>
          <w:noProof/>
          <w:sz w:val="21"/>
          <w:szCs w:val="22"/>
        </w:rPr>
      </w:pPr>
      <w:hyperlink w:anchor="_Toc13731853" w:history="1">
        <w:r w:rsidRPr="00DF3CF0">
          <w:rPr>
            <w:rStyle w:val="af4"/>
            <w:rFonts w:hint="eastAsia"/>
            <w:b/>
            <w:bCs/>
            <w:noProof/>
          </w:rPr>
          <w:t>三、估价目的</w:t>
        </w:r>
        <w:r>
          <w:rPr>
            <w:noProof/>
            <w:webHidden/>
          </w:rPr>
          <w:tab/>
        </w:r>
        <w:r>
          <w:rPr>
            <w:noProof/>
            <w:webHidden/>
          </w:rPr>
          <w:fldChar w:fldCharType="begin"/>
        </w:r>
        <w:r>
          <w:rPr>
            <w:noProof/>
            <w:webHidden/>
          </w:rPr>
          <w:instrText xml:space="preserve"> PAGEREF _Toc13731853 \h </w:instrText>
        </w:r>
        <w:r>
          <w:rPr>
            <w:noProof/>
            <w:webHidden/>
          </w:rPr>
        </w:r>
        <w:r>
          <w:rPr>
            <w:noProof/>
            <w:webHidden/>
          </w:rPr>
          <w:fldChar w:fldCharType="separate"/>
        </w:r>
        <w:r>
          <w:rPr>
            <w:noProof/>
            <w:webHidden/>
          </w:rPr>
          <w:t>6</w:t>
        </w:r>
        <w:r>
          <w:rPr>
            <w:noProof/>
            <w:webHidden/>
          </w:rPr>
          <w:fldChar w:fldCharType="end"/>
        </w:r>
      </w:hyperlink>
    </w:p>
    <w:p w:rsidR="00402F79" w:rsidRDefault="00402F79" w:rsidP="00402F79">
      <w:pPr>
        <w:pStyle w:val="30"/>
        <w:ind w:left="440"/>
        <w:rPr>
          <w:rFonts w:asciiTheme="minorHAnsi" w:eastAsiaTheme="minorEastAsia" w:hAnsiTheme="minorHAnsi" w:cstheme="minorBidi"/>
          <w:noProof/>
          <w:sz w:val="21"/>
          <w:szCs w:val="22"/>
        </w:rPr>
      </w:pPr>
      <w:hyperlink w:anchor="_Toc13731854" w:history="1">
        <w:r w:rsidRPr="00DF3CF0">
          <w:rPr>
            <w:rStyle w:val="af4"/>
            <w:rFonts w:hint="eastAsia"/>
            <w:b/>
            <w:bCs/>
            <w:noProof/>
          </w:rPr>
          <w:t>四、估价对象</w:t>
        </w:r>
        <w:r>
          <w:rPr>
            <w:noProof/>
            <w:webHidden/>
          </w:rPr>
          <w:tab/>
        </w:r>
        <w:r>
          <w:rPr>
            <w:noProof/>
            <w:webHidden/>
          </w:rPr>
          <w:fldChar w:fldCharType="begin"/>
        </w:r>
        <w:r>
          <w:rPr>
            <w:noProof/>
            <w:webHidden/>
          </w:rPr>
          <w:instrText xml:space="preserve"> PAGEREF _Toc13731854 \h </w:instrText>
        </w:r>
        <w:r>
          <w:rPr>
            <w:noProof/>
            <w:webHidden/>
          </w:rPr>
        </w:r>
        <w:r>
          <w:rPr>
            <w:noProof/>
            <w:webHidden/>
          </w:rPr>
          <w:fldChar w:fldCharType="separate"/>
        </w:r>
        <w:r>
          <w:rPr>
            <w:noProof/>
            <w:webHidden/>
          </w:rPr>
          <w:t>7</w:t>
        </w:r>
        <w:r>
          <w:rPr>
            <w:noProof/>
            <w:webHidden/>
          </w:rPr>
          <w:fldChar w:fldCharType="end"/>
        </w:r>
      </w:hyperlink>
    </w:p>
    <w:p w:rsidR="00402F79" w:rsidRDefault="00402F79" w:rsidP="00402F79">
      <w:pPr>
        <w:pStyle w:val="30"/>
        <w:ind w:left="440"/>
        <w:rPr>
          <w:rFonts w:asciiTheme="minorHAnsi" w:eastAsiaTheme="minorEastAsia" w:hAnsiTheme="minorHAnsi" w:cstheme="minorBidi"/>
          <w:noProof/>
          <w:sz w:val="21"/>
          <w:szCs w:val="22"/>
        </w:rPr>
      </w:pPr>
      <w:hyperlink w:anchor="_Toc13731855" w:history="1">
        <w:r w:rsidRPr="00DF3CF0">
          <w:rPr>
            <w:rStyle w:val="af4"/>
            <w:rFonts w:hint="eastAsia"/>
            <w:b/>
            <w:bCs/>
            <w:noProof/>
          </w:rPr>
          <w:t>五、价值时点</w:t>
        </w:r>
        <w:r>
          <w:rPr>
            <w:noProof/>
            <w:webHidden/>
          </w:rPr>
          <w:tab/>
        </w:r>
        <w:r>
          <w:rPr>
            <w:noProof/>
            <w:webHidden/>
          </w:rPr>
          <w:fldChar w:fldCharType="begin"/>
        </w:r>
        <w:r>
          <w:rPr>
            <w:noProof/>
            <w:webHidden/>
          </w:rPr>
          <w:instrText xml:space="preserve"> PAGEREF _Toc13731855 \h </w:instrText>
        </w:r>
        <w:r>
          <w:rPr>
            <w:noProof/>
            <w:webHidden/>
          </w:rPr>
        </w:r>
        <w:r>
          <w:rPr>
            <w:noProof/>
            <w:webHidden/>
          </w:rPr>
          <w:fldChar w:fldCharType="separate"/>
        </w:r>
        <w:r>
          <w:rPr>
            <w:noProof/>
            <w:webHidden/>
          </w:rPr>
          <w:t>9</w:t>
        </w:r>
        <w:r>
          <w:rPr>
            <w:noProof/>
            <w:webHidden/>
          </w:rPr>
          <w:fldChar w:fldCharType="end"/>
        </w:r>
      </w:hyperlink>
    </w:p>
    <w:p w:rsidR="00402F79" w:rsidRDefault="00402F79" w:rsidP="00402F79">
      <w:pPr>
        <w:pStyle w:val="30"/>
        <w:ind w:left="440"/>
        <w:rPr>
          <w:rFonts w:asciiTheme="minorHAnsi" w:eastAsiaTheme="minorEastAsia" w:hAnsiTheme="minorHAnsi" w:cstheme="minorBidi"/>
          <w:noProof/>
          <w:sz w:val="21"/>
          <w:szCs w:val="22"/>
        </w:rPr>
      </w:pPr>
      <w:hyperlink w:anchor="_Toc13731856" w:history="1">
        <w:r w:rsidRPr="00DF3CF0">
          <w:rPr>
            <w:rStyle w:val="af4"/>
            <w:rFonts w:hint="eastAsia"/>
            <w:b/>
            <w:bCs/>
            <w:noProof/>
          </w:rPr>
          <w:t>六、价值类型</w:t>
        </w:r>
        <w:r>
          <w:rPr>
            <w:noProof/>
            <w:webHidden/>
          </w:rPr>
          <w:tab/>
        </w:r>
        <w:r>
          <w:rPr>
            <w:noProof/>
            <w:webHidden/>
          </w:rPr>
          <w:fldChar w:fldCharType="begin"/>
        </w:r>
        <w:r>
          <w:rPr>
            <w:noProof/>
            <w:webHidden/>
          </w:rPr>
          <w:instrText xml:space="preserve"> PAGEREF _Toc13731856 \h </w:instrText>
        </w:r>
        <w:r>
          <w:rPr>
            <w:noProof/>
            <w:webHidden/>
          </w:rPr>
        </w:r>
        <w:r>
          <w:rPr>
            <w:noProof/>
            <w:webHidden/>
          </w:rPr>
          <w:fldChar w:fldCharType="separate"/>
        </w:r>
        <w:r>
          <w:rPr>
            <w:noProof/>
            <w:webHidden/>
          </w:rPr>
          <w:t>9</w:t>
        </w:r>
        <w:r>
          <w:rPr>
            <w:noProof/>
            <w:webHidden/>
          </w:rPr>
          <w:fldChar w:fldCharType="end"/>
        </w:r>
      </w:hyperlink>
    </w:p>
    <w:p w:rsidR="00402F79" w:rsidRDefault="00402F79" w:rsidP="00402F79">
      <w:pPr>
        <w:pStyle w:val="30"/>
        <w:ind w:left="440"/>
        <w:rPr>
          <w:rFonts w:asciiTheme="minorHAnsi" w:eastAsiaTheme="minorEastAsia" w:hAnsiTheme="minorHAnsi" w:cstheme="minorBidi"/>
          <w:noProof/>
          <w:sz w:val="21"/>
          <w:szCs w:val="22"/>
        </w:rPr>
      </w:pPr>
      <w:hyperlink w:anchor="_Toc13731857" w:history="1">
        <w:r w:rsidRPr="00DF3CF0">
          <w:rPr>
            <w:rStyle w:val="af4"/>
            <w:rFonts w:hint="eastAsia"/>
            <w:b/>
            <w:bCs/>
            <w:noProof/>
          </w:rPr>
          <w:t>七、估价原则</w:t>
        </w:r>
        <w:r>
          <w:rPr>
            <w:noProof/>
            <w:webHidden/>
          </w:rPr>
          <w:tab/>
        </w:r>
        <w:r>
          <w:rPr>
            <w:noProof/>
            <w:webHidden/>
          </w:rPr>
          <w:fldChar w:fldCharType="begin"/>
        </w:r>
        <w:r>
          <w:rPr>
            <w:noProof/>
            <w:webHidden/>
          </w:rPr>
          <w:instrText xml:space="preserve"> PAGEREF _Toc13731857 \h </w:instrText>
        </w:r>
        <w:r>
          <w:rPr>
            <w:noProof/>
            <w:webHidden/>
          </w:rPr>
        </w:r>
        <w:r>
          <w:rPr>
            <w:noProof/>
            <w:webHidden/>
          </w:rPr>
          <w:fldChar w:fldCharType="separate"/>
        </w:r>
        <w:r>
          <w:rPr>
            <w:noProof/>
            <w:webHidden/>
          </w:rPr>
          <w:t>9</w:t>
        </w:r>
        <w:r>
          <w:rPr>
            <w:noProof/>
            <w:webHidden/>
          </w:rPr>
          <w:fldChar w:fldCharType="end"/>
        </w:r>
      </w:hyperlink>
    </w:p>
    <w:p w:rsidR="00402F79" w:rsidRDefault="00402F79" w:rsidP="00402F79">
      <w:pPr>
        <w:pStyle w:val="30"/>
        <w:ind w:left="440"/>
        <w:rPr>
          <w:rFonts w:asciiTheme="minorHAnsi" w:eastAsiaTheme="minorEastAsia" w:hAnsiTheme="minorHAnsi" w:cstheme="minorBidi"/>
          <w:noProof/>
          <w:sz w:val="21"/>
          <w:szCs w:val="22"/>
        </w:rPr>
      </w:pPr>
      <w:hyperlink w:anchor="_Toc13731858" w:history="1">
        <w:r w:rsidRPr="00DF3CF0">
          <w:rPr>
            <w:rStyle w:val="af4"/>
            <w:rFonts w:hint="eastAsia"/>
            <w:b/>
            <w:bCs/>
            <w:noProof/>
          </w:rPr>
          <w:t>八、估价依据</w:t>
        </w:r>
        <w:r>
          <w:rPr>
            <w:noProof/>
            <w:webHidden/>
          </w:rPr>
          <w:tab/>
        </w:r>
        <w:r>
          <w:rPr>
            <w:noProof/>
            <w:webHidden/>
          </w:rPr>
          <w:fldChar w:fldCharType="begin"/>
        </w:r>
        <w:r>
          <w:rPr>
            <w:noProof/>
            <w:webHidden/>
          </w:rPr>
          <w:instrText xml:space="preserve"> PAGEREF _Toc13731858 \h </w:instrText>
        </w:r>
        <w:r>
          <w:rPr>
            <w:noProof/>
            <w:webHidden/>
          </w:rPr>
        </w:r>
        <w:r>
          <w:rPr>
            <w:noProof/>
            <w:webHidden/>
          </w:rPr>
          <w:fldChar w:fldCharType="separate"/>
        </w:r>
        <w:r>
          <w:rPr>
            <w:noProof/>
            <w:webHidden/>
          </w:rPr>
          <w:t>10</w:t>
        </w:r>
        <w:r>
          <w:rPr>
            <w:noProof/>
            <w:webHidden/>
          </w:rPr>
          <w:fldChar w:fldCharType="end"/>
        </w:r>
      </w:hyperlink>
    </w:p>
    <w:p w:rsidR="00402F79" w:rsidRDefault="00402F79" w:rsidP="00402F79">
      <w:pPr>
        <w:pStyle w:val="30"/>
        <w:ind w:left="440"/>
        <w:rPr>
          <w:rFonts w:asciiTheme="minorHAnsi" w:eastAsiaTheme="minorEastAsia" w:hAnsiTheme="minorHAnsi" w:cstheme="minorBidi"/>
          <w:noProof/>
          <w:sz w:val="21"/>
          <w:szCs w:val="22"/>
        </w:rPr>
      </w:pPr>
      <w:hyperlink w:anchor="_Toc13731859" w:history="1">
        <w:r w:rsidRPr="00DF3CF0">
          <w:rPr>
            <w:rStyle w:val="af4"/>
            <w:rFonts w:hint="eastAsia"/>
            <w:b/>
            <w:bCs/>
            <w:noProof/>
          </w:rPr>
          <w:t>九、估价方法</w:t>
        </w:r>
        <w:r>
          <w:rPr>
            <w:noProof/>
            <w:webHidden/>
          </w:rPr>
          <w:tab/>
        </w:r>
        <w:r>
          <w:rPr>
            <w:noProof/>
            <w:webHidden/>
          </w:rPr>
          <w:fldChar w:fldCharType="begin"/>
        </w:r>
        <w:r>
          <w:rPr>
            <w:noProof/>
            <w:webHidden/>
          </w:rPr>
          <w:instrText xml:space="preserve"> PAGEREF _Toc13731859 \h </w:instrText>
        </w:r>
        <w:r>
          <w:rPr>
            <w:noProof/>
            <w:webHidden/>
          </w:rPr>
        </w:r>
        <w:r>
          <w:rPr>
            <w:noProof/>
            <w:webHidden/>
          </w:rPr>
          <w:fldChar w:fldCharType="separate"/>
        </w:r>
        <w:r>
          <w:rPr>
            <w:noProof/>
            <w:webHidden/>
          </w:rPr>
          <w:t>11</w:t>
        </w:r>
        <w:r>
          <w:rPr>
            <w:noProof/>
            <w:webHidden/>
          </w:rPr>
          <w:fldChar w:fldCharType="end"/>
        </w:r>
      </w:hyperlink>
    </w:p>
    <w:p w:rsidR="00402F79" w:rsidRDefault="00402F79" w:rsidP="00402F79">
      <w:pPr>
        <w:pStyle w:val="30"/>
        <w:ind w:left="440"/>
        <w:rPr>
          <w:rFonts w:asciiTheme="minorHAnsi" w:eastAsiaTheme="minorEastAsia" w:hAnsiTheme="minorHAnsi" w:cstheme="minorBidi"/>
          <w:noProof/>
          <w:sz w:val="21"/>
          <w:szCs w:val="22"/>
        </w:rPr>
      </w:pPr>
      <w:hyperlink w:anchor="_Toc13731860" w:history="1">
        <w:r w:rsidRPr="00DF3CF0">
          <w:rPr>
            <w:rStyle w:val="af4"/>
            <w:rFonts w:hint="eastAsia"/>
            <w:b/>
            <w:bCs/>
            <w:noProof/>
          </w:rPr>
          <w:t>十、估价结果</w:t>
        </w:r>
        <w:r>
          <w:rPr>
            <w:noProof/>
            <w:webHidden/>
          </w:rPr>
          <w:tab/>
        </w:r>
        <w:r>
          <w:rPr>
            <w:noProof/>
            <w:webHidden/>
          </w:rPr>
          <w:fldChar w:fldCharType="begin"/>
        </w:r>
        <w:r>
          <w:rPr>
            <w:noProof/>
            <w:webHidden/>
          </w:rPr>
          <w:instrText xml:space="preserve"> PAGEREF _Toc13731860 \h </w:instrText>
        </w:r>
        <w:r>
          <w:rPr>
            <w:noProof/>
            <w:webHidden/>
          </w:rPr>
        </w:r>
        <w:r>
          <w:rPr>
            <w:noProof/>
            <w:webHidden/>
          </w:rPr>
          <w:fldChar w:fldCharType="separate"/>
        </w:r>
        <w:r>
          <w:rPr>
            <w:noProof/>
            <w:webHidden/>
          </w:rPr>
          <w:t>12</w:t>
        </w:r>
        <w:r>
          <w:rPr>
            <w:noProof/>
            <w:webHidden/>
          </w:rPr>
          <w:fldChar w:fldCharType="end"/>
        </w:r>
      </w:hyperlink>
    </w:p>
    <w:p w:rsidR="00402F79" w:rsidRDefault="00402F79" w:rsidP="00402F79">
      <w:pPr>
        <w:pStyle w:val="30"/>
        <w:ind w:left="440"/>
        <w:rPr>
          <w:rFonts w:asciiTheme="minorHAnsi" w:eastAsiaTheme="minorEastAsia" w:hAnsiTheme="minorHAnsi" w:cstheme="minorBidi"/>
          <w:noProof/>
          <w:sz w:val="21"/>
          <w:szCs w:val="22"/>
        </w:rPr>
      </w:pPr>
      <w:hyperlink w:anchor="_Toc13731861" w:history="1">
        <w:r w:rsidRPr="00DF3CF0">
          <w:rPr>
            <w:rStyle w:val="af4"/>
            <w:rFonts w:hint="eastAsia"/>
            <w:b/>
            <w:bCs/>
            <w:noProof/>
          </w:rPr>
          <w:t>十一、注册房地产估价师</w:t>
        </w:r>
        <w:r>
          <w:rPr>
            <w:noProof/>
            <w:webHidden/>
          </w:rPr>
          <w:tab/>
        </w:r>
        <w:r>
          <w:rPr>
            <w:noProof/>
            <w:webHidden/>
          </w:rPr>
          <w:fldChar w:fldCharType="begin"/>
        </w:r>
        <w:r>
          <w:rPr>
            <w:noProof/>
            <w:webHidden/>
          </w:rPr>
          <w:instrText xml:space="preserve"> PAGEREF _Toc13731861 \h </w:instrText>
        </w:r>
        <w:r>
          <w:rPr>
            <w:noProof/>
            <w:webHidden/>
          </w:rPr>
        </w:r>
        <w:r>
          <w:rPr>
            <w:noProof/>
            <w:webHidden/>
          </w:rPr>
          <w:fldChar w:fldCharType="separate"/>
        </w:r>
        <w:r>
          <w:rPr>
            <w:noProof/>
            <w:webHidden/>
          </w:rPr>
          <w:t>13</w:t>
        </w:r>
        <w:r>
          <w:rPr>
            <w:noProof/>
            <w:webHidden/>
          </w:rPr>
          <w:fldChar w:fldCharType="end"/>
        </w:r>
      </w:hyperlink>
    </w:p>
    <w:p w:rsidR="00402F79" w:rsidRDefault="00402F79" w:rsidP="00402F79">
      <w:pPr>
        <w:pStyle w:val="30"/>
        <w:ind w:left="440"/>
        <w:rPr>
          <w:rFonts w:asciiTheme="minorHAnsi" w:eastAsiaTheme="minorEastAsia" w:hAnsiTheme="minorHAnsi" w:cstheme="minorBidi"/>
          <w:noProof/>
          <w:sz w:val="21"/>
          <w:szCs w:val="22"/>
        </w:rPr>
      </w:pPr>
      <w:hyperlink w:anchor="_Toc13731862" w:history="1">
        <w:r w:rsidRPr="00DF3CF0">
          <w:rPr>
            <w:rStyle w:val="af4"/>
            <w:rFonts w:hint="eastAsia"/>
            <w:b/>
            <w:bCs/>
            <w:noProof/>
          </w:rPr>
          <w:t>十二、实地勘察期</w:t>
        </w:r>
        <w:r>
          <w:rPr>
            <w:noProof/>
            <w:webHidden/>
          </w:rPr>
          <w:tab/>
        </w:r>
        <w:r>
          <w:rPr>
            <w:noProof/>
            <w:webHidden/>
          </w:rPr>
          <w:fldChar w:fldCharType="begin"/>
        </w:r>
        <w:r>
          <w:rPr>
            <w:noProof/>
            <w:webHidden/>
          </w:rPr>
          <w:instrText xml:space="preserve"> PAGEREF _Toc13731862 \h </w:instrText>
        </w:r>
        <w:r>
          <w:rPr>
            <w:noProof/>
            <w:webHidden/>
          </w:rPr>
        </w:r>
        <w:r>
          <w:rPr>
            <w:noProof/>
            <w:webHidden/>
          </w:rPr>
          <w:fldChar w:fldCharType="separate"/>
        </w:r>
        <w:r>
          <w:rPr>
            <w:noProof/>
            <w:webHidden/>
          </w:rPr>
          <w:t>13</w:t>
        </w:r>
        <w:r>
          <w:rPr>
            <w:noProof/>
            <w:webHidden/>
          </w:rPr>
          <w:fldChar w:fldCharType="end"/>
        </w:r>
      </w:hyperlink>
    </w:p>
    <w:p w:rsidR="00402F79" w:rsidRDefault="00402F79" w:rsidP="00402F79">
      <w:pPr>
        <w:pStyle w:val="30"/>
        <w:ind w:left="440"/>
        <w:rPr>
          <w:rFonts w:asciiTheme="minorHAnsi" w:eastAsiaTheme="minorEastAsia" w:hAnsiTheme="minorHAnsi" w:cstheme="minorBidi"/>
          <w:noProof/>
          <w:sz w:val="21"/>
          <w:szCs w:val="22"/>
        </w:rPr>
      </w:pPr>
      <w:hyperlink w:anchor="_Toc13731863" w:history="1">
        <w:r w:rsidRPr="00DF3CF0">
          <w:rPr>
            <w:rStyle w:val="af4"/>
            <w:rFonts w:hint="eastAsia"/>
            <w:b/>
            <w:bCs/>
            <w:noProof/>
          </w:rPr>
          <w:t>十三、估价作业日期</w:t>
        </w:r>
        <w:r>
          <w:rPr>
            <w:noProof/>
            <w:webHidden/>
          </w:rPr>
          <w:tab/>
        </w:r>
        <w:r>
          <w:rPr>
            <w:noProof/>
            <w:webHidden/>
          </w:rPr>
          <w:fldChar w:fldCharType="begin"/>
        </w:r>
        <w:r>
          <w:rPr>
            <w:noProof/>
            <w:webHidden/>
          </w:rPr>
          <w:instrText xml:space="preserve"> PAGEREF _Toc13731863 \h </w:instrText>
        </w:r>
        <w:r>
          <w:rPr>
            <w:noProof/>
            <w:webHidden/>
          </w:rPr>
        </w:r>
        <w:r>
          <w:rPr>
            <w:noProof/>
            <w:webHidden/>
          </w:rPr>
          <w:fldChar w:fldCharType="separate"/>
        </w:r>
        <w:r>
          <w:rPr>
            <w:noProof/>
            <w:webHidden/>
          </w:rPr>
          <w:t>13</w:t>
        </w:r>
        <w:r>
          <w:rPr>
            <w:noProof/>
            <w:webHidden/>
          </w:rPr>
          <w:fldChar w:fldCharType="end"/>
        </w:r>
      </w:hyperlink>
    </w:p>
    <w:p w:rsidR="00402F79" w:rsidRDefault="00402F79">
      <w:pPr>
        <w:pStyle w:val="21"/>
        <w:tabs>
          <w:tab w:val="right" w:leader="dot" w:pos="8297"/>
        </w:tabs>
        <w:rPr>
          <w:rFonts w:asciiTheme="minorHAnsi" w:eastAsiaTheme="minorEastAsia" w:hAnsiTheme="minorHAnsi" w:cstheme="minorBidi"/>
          <w:noProof/>
          <w:sz w:val="21"/>
          <w:szCs w:val="22"/>
        </w:rPr>
      </w:pPr>
      <w:hyperlink w:anchor="_Toc13731864" w:history="1">
        <w:r w:rsidRPr="00DF3CF0">
          <w:rPr>
            <w:rStyle w:val="af4"/>
            <w:rFonts w:hint="eastAsia"/>
            <w:bCs/>
            <w:noProof/>
          </w:rPr>
          <w:t>附件</w:t>
        </w:r>
        <w:r>
          <w:rPr>
            <w:noProof/>
            <w:webHidden/>
          </w:rPr>
          <w:tab/>
        </w:r>
        <w:r>
          <w:rPr>
            <w:noProof/>
            <w:webHidden/>
          </w:rPr>
          <w:fldChar w:fldCharType="begin"/>
        </w:r>
        <w:r>
          <w:rPr>
            <w:noProof/>
            <w:webHidden/>
          </w:rPr>
          <w:instrText xml:space="preserve"> PAGEREF _Toc13731864 \h </w:instrText>
        </w:r>
        <w:r>
          <w:rPr>
            <w:noProof/>
            <w:webHidden/>
          </w:rPr>
        </w:r>
        <w:r>
          <w:rPr>
            <w:noProof/>
            <w:webHidden/>
          </w:rPr>
          <w:fldChar w:fldCharType="separate"/>
        </w:r>
        <w:r>
          <w:rPr>
            <w:noProof/>
            <w:webHidden/>
          </w:rPr>
          <w:t>14</w:t>
        </w:r>
        <w:r>
          <w:rPr>
            <w:noProof/>
            <w:webHidden/>
          </w:rPr>
          <w:fldChar w:fldCharType="end"/>
        </w:r>
      </w:hyperlink>
    </w:p>
    <w:p w:rsidR="00402F79" w:rsidRPr="00AB0424" w:rsidRDefault="00402F79" w:rsidP="00402F79">
      <w:pPr>
        <w:ind w:firstLineChars="200" w:firstLine="440"/>
        <w:rPr>
          <w:szCs w:val="24"/>
        </w:rPr>
      </w:pPr>
      <w:r w:rsidRPr="00AB0424">
        <w:rPr>
          <w:rStyle w:val="af4"/>
          <w:b/>
          <w:color w:val="auto"/>
          <w:szCs w:val="24"/>
        </w:rPr>
        <w:fldChar w:fldCharType="end"/>
      </w:r>
      <w:r w:rsidRPr="00AB0424">
        <w:rPr>
          <w:szCs w:val="24"/>
        </w:rPr>
        <w:t>1.</w:t>
      </w:r>
      <w:r>
        <w:rPr>
          <w:szCs w:val="24"/>
        </w:rPr>
        <w:t>安徽省黄山市屯溪区人民法院司法鉴定委托书</w:t>
      </w:r>
      <w:r w:rsidRPr="00AB0424">
        <w:rPr>
          <w:szCs w:val="24"/>
        </w:rPr>
        <w:t>2.</w:t>
      </w:r>
      <w:r w:rsidRPr="00AB0424">
        <w:rPr>
          <w:szCs w:val="24"/>
        </w:rPr>
        <w:t>《房地产权证》复印件</w:t>
      </w:r>
      <w:r w:rsidRPr="00AB0424">
        <w:rPr>
          <w:szCs w:val="24"/>
        </w:rPr>
        <w:t>3</w:t>
      </w:r>
      <w:r w:rsidRPr="00AB0424">
        <w:rPr>
          <w:szCs w:val="24"/>
        </w:rPr>
        <w:t>．《国有土地使用权证》复印件</w:t>
      </w:r>
      <w:r w:rsidRPr="00AB0424">
        <w:rPr>
          <w:szCs w:val="24"/>
        </w:rPr>
        <w:t>4.</w:t>
      </w:r>
      <w:r w:rsidRPr="00AB0424">
        <w:rPr>
          <w:szCs w:val="24"/>
        </w:rPr>
        <w:t>估价对象照片及区域位置示意图</w:t>
      </w:r>
      <w:r w:rsidRPr="00AB0424">
        <w:rPr>
          <w:szCs w:val="24"/>
        </w:rPr>
        <w:t>5.</w:t>
      </w:r>
      <w:r w:rsidRPr="00AB0424">
        <w:rPr>
          <w:szCs w:val="24"/>
        </w:rPr>
        <w:t>估价机构营业执照复印件</w:t>
      </w:r>
      <w:r w:rsidRPr="00AB0424">
        <w:rPr>
          <w:szCs w:val="24"/>
        </w:rPr>
        <w:t>6.</w:t>
      </w:r>
      <w:r w:rsidRPr="00AB0424">
        <w:rPr>
          <w:szCs w:val="24"/>
        </w:rPr>
        <w:t>估价机构资格证书复印件料</w:t>
      </w:r>
      <w:r w:rsidRPr="00AB0424">
        <w:rPr>
          <w:szCs w:val="24"/>
        </w:rPr>
        <w:t>7.</w:t>
      </w:r>
      <w:r w:rsidRPr="00AB0424">
        <w:rPr>
          <w:szCs w:val="24"/>
        </w:rPr>
        <w:t>估价师资格证书复印件</w:t>
      </w:r>
    </w:p>
    <w:p w:rsidR="00402F79" w:rsidRPr="00AB0424" w:rsidRDefault="00402F79" w:rsidP="00402F79">
      <w:pPr>
        <w:rPr>
          <w:b/>
          <w:bCs/>
          <w:spacing w:val="20"/>
          <w:szCs w:val="24"/>
        </w:rPr>
      </w:pPr>
      <w:bookmarkStart w:id="7" w:name="_Toc166894319"/>
      <w:bookmarkStart w:id="8" w:name="_Toc213473258"/>
    </w:p>
    <w:p w:rsidR="00402F79" w:rsidRDefault="00402F79" w:rsidP="00402F79">
      <w:pPr>
        <w:rPr>
          <w:rFonts w:hint="eastAsia"/>
          <w:b/>
          <w:bCs/>
          <w:spacing w:val="20"/>
          <w:szCs w:val="24"/>
        </w:rPr>
      </w:pPr>
    </w:p>
    <w:p w:rsidR="00402F79" w:rsidRDefault="00402F79" w:rsidP="00402F79">
      <w:pPr>
        <w:rPr>
          <w:rFonts w:hint="eastAsia"/>
          <w:b/>
          <w:bCs/>
          <w:spacing w:val="20"/>
          <w:szCs w:val="24"/>
        </w:rPr>
      </w:pPr>
    </w:p>
    <w:p w:rsidR="00402F79" w:rsidRDefault="00402F79" w:rsidP="00402F79">
      <w:pPr>
        <w:rPr>
          <w:rFonts w:hint="eastAsia"/>
          <w:b/>
          <w:bCs/>
          <w:spacing w:val="20"/>
          <w:szCs w:val="24"/>
        </w:rPr>
      </w:pPr>
    </w:p>
    <w:p w:rsidR="00402F79" w:rsidRDefault="00402F79" w:rsidP="00402F79">
      <w:pPr>
        <w:rPr>
          <w:rFonts w:hint="eastAsia"/>
          <w:b/>
          <w:bCs/>
          <w:spacing w:val="20"/>
          <w:szCs w:val="24"/>
        </w:rPr>
      </w:pPr>
    </w:p>
    <w:p w:rsidR="00402F79" w:rsidRPr="00AB0424" w:rsidRDefault="00402F79" w:rsidP="00402F79">
      <w:pPr>
        <w:rPr>
          <w:b/>
          <w:bCs/>
          <w:spacing w:val="20"/>
          <w:szCs w:val="24"/>
        </w:rPr>
      </w:pPr>
    </w:p>
    <w:p w:rsidR="00402F79" w:rsidRPr="00AB0424" w:rsidRDefault="00402F79" w:rsidP="00402F79">
      <w:pPr>
        <w:pStyle w:val="2"/>
        <w:spacing w:before="0" w:after="0" w:line="720" w:lineRule="auto"/>
        <w:rPr>
          <w:rFonts w:ascii="Times New Roman" w:eastAsia="仿宋_GB2312" w:hAnsi="Times New Roman"/>
          <w:bCs/>
        </w:rPr>
      </w:pPr>
      <w:bookmarkStart w:id="9" w:name="_Toc13731848"/>
      <w:r w:rsidRPr="00AB0424">
        <w:rPr>
          <w:rFonts w:ascii="Times New Roman" w:eastAsia="仿宋_GB2312" w:hAnsi="Times New Roman"/>
          <w:bCs/>
        </w:rPr>
        <w:lastRenderedPageBreak/>
        <w:t>估价师声明</w:t>
      </w:r>
      <w:bookmarkEnd w:id="7"/>
      <w:bookmarkEnd w:id="8"/>
      <w:bookmarkEnd w:id="9"/>
    </w:p>
    <w:p w:rsidR="00402F79" w:rsidRPr="00AB0424" w:rsidRDefault="00402F79" w:rsidP="00402F79">
      <w:pPr>
        <w:pStyle w:val="a0"/>
        <w:spacing w:line="500" w:lineRule="exact"/>
        <w:ind w:firstLine="0"/>
        <w:rPr>
          <w:rFonts w:eastAsia="仿宋_GB2312"/>
          <w:szCs w:val="28"/>
        </w:rPr>
      </w:pPr>
      <w:r w:rsidRPr="00AB0424">
        <w:rPr>
          <w:rFonts w:eastAsia="仿宋_GB2312"/>
          <w:szCs w:val="28"/>
        </w:rPr>
        <w:t>我们郑重声明：</w:t>
      </w:r>
    </w:p>
    <w:p w:rsidR="00402F79" w:rsidRPr="00AB0424" w:rsidRDefault="00402F79" w:rsidP="00402F79">
      <w:pPr>
        <w:pStyle w:val="a0"/>
        <w:spacing w:line="500" w:lineRule="exact"/>
        <w:ind w:firstLineChars="200" w:firstLine="560"/>
        <w:rPr>
          <w:rFonts w:eastAsia="仿宋_GB2312"/>
          <w:szCs w:val="28"/>
        </w:rPr>
      </w:pPr>
      <w:r w:rsidRPr="00AB0424">
        <w:rPr>
          <w:rFonts w:eastAsia="仿宋_GB2312"/>
          <w:szCs w:val="28"/>
        </w:rPr>
        <w:t>1</w:t>
      </w:r>
      <w:r w:rsidRPr="00AB0424">
        <w:rPr>
          <w:rFonts w:eastAsia="仿宋_GB2312"/>
          <w:szCs w:val="28"/>
        </w:rPr>
        <w:t>、我们在估价报告中对事实的说明是真实和准确的，没有虚假记载、误导性陈述和重大遗漏。</w:t>
      </w:r>
    </w:p>
    <w:p w:rsidR="00402F79" w:rsidRPr="00AB0424" w:rsidRDefault="00402F79" w:rsidP="00402F79">
      <w:pPr>
        <w:pStyle w:val="a0"/>
        <w:spacing w:line="500" w:lineRule="exact"/>
        <w:ind w:firstLineChars="200" w:firstLine="560"/>
        <w:rPr>
          <w:rFonts w:eastAsia="仿宋_GB2312"/>
          <w:szCs w:val="28"/>
        </w:rPr>
      </w:pPr>
      <w:r w:rsidRPr="00AB0424">
        <w:rPr>
          <w:rFonts w:eastAsia="仿宋_GB2312"/>
          <w:szCs w:val="28"/>
        </w:rPr>
        <w:t>2</w:t>
      </w:r>
      <w:r w:rsidRPr="00AB0424">
        <w:rPr>
          <w:rFonts w:eastAsia="仿宋_GB2312"/>
          <w:szCs w:val="28"/>
        </w:rPr>
        <w:t>、估价报告中的分析、意见和结论是我们独立、客观、公正的专业分析、意见和结论，但受到估价报告中已说明的估价假设和限制条件的限制。</w:t>
      </w:r>
    </w:p>
    <w:p w:rsidR="00402F79" w:rsidRPr="00AB0424" w:rsidRDefault="00402F79" w:rsidP="00402F79">
      <w:pPr>
        <w:pStyle w:val="a0"/>
        <w:spacing w:line="500" w:lineRule="exact"/>
        <w:ind w:firstLineChars="200" w:firstLine="560"/>
        <w:rPr>
          <w:rFonts w:eastAsia="仿宋_GB2312"/>
          <w:szCs w:val="28"/>
        </w:rPr>
      </w:pPr>
      <w:r w:rsidRPr="00AB0424">
        <w:rPr>
          <w:rFonts w:eastAsia="仿宋_GB2312"/>
          <w:szCs w:val="28"/>
        </w:rPr>
        <w:t>3</w:t>
      </w:r>
      <w:r w:rsidRPr="00AB0424">
        <w:rPr>
          <w:rFonts w:eastAsia="仿宋_GB2312"/>
          <w:szCs w:val="28"/>
        </w:rPr>
        <w:t>、我们与估价报告中的估价对象没有现实或潜在的利益，与估价委托人及估价利害关系人没有利害关系，也对估价对象、估价委托人及估价利害关系人没有偏见。</w:t>
      </w:r>
    </w:p>
    <w:p w:rsidR="00402F79" w:rsidRPr="00AB0424" w:rsidRDefault="00402F79" w:rsidP="00402F79">
      <w:pPr>
        <w:pStyle w:val="a0"/>
        <w:spacing w:line="500" w:lineRule="exact"/>
        <w:ind w:firstLineChars="200" w:firstLine="560"/>
        <w:rPr>
          <w:rFonts w:eastAsia="仿宋_GB2312"/>
          <w:szCs w:val="28"/>
        </w:rPr>
      </w:pPr>
      <w:r w:rsidRPr="00AB0424">
        <w:rPr>
          <w:rFonts w:eastAsia="仿宋_GB2312"/>
          <w:szCs w:val="28"/>
        </w:rPr>
        <w:t>4</w:t>
      </w:r>
      <w:r w:rsidRPr="00AB0424">
        <w:rPr>
          <w:rFonts w:eastAsia="仿宋_GB2312"/>
          <w:szCs w:val="28"/>
        </w:rPr>
        <w:t>、我们是按照《房地产估价规范》（</w:t>
      </w:r>
      <w:r w:rsidRPr="00AB0424">
        <w:rPr>
          <w:rFonts w:eastAsia="仿宋_GB2312"/>
          <w:bCs/>
          <w:szCs w:val="28"/>
        </w:rPr>
        <w:t>GB/T 50291-2015</w:t>
      </w:r>
      <w:r w:rsidRPr="00AB0424">
        <w:rPr>
          <w:rFonts w:eastAsia="仿宋_GB2312"/>
          <w:bCs/>
          <w:szCs w:val="28"/>
        </w:rPr>
        <w:t>）、《</w:t>
      </w:r>
      <w:r w:rsidRPr="00AB0424">
        <w:rPr>
          <w:rFonts w:eastAsia="仿宋_GB2312"/>
          <w:szCs w:val="28"/>
        </w:rPr>
        <w:t>房地产估价基本术语标准》（</w:t>
      </w:r>
      <w:r w:rsidRPr="00AB0424">
        <w:rPr>
          <w:rFonts w:eastAsia="仿宋_GB2312"/>
          <w:bCs/>
          <w:szCs w:val="28"/>
        </w:rPr>
        <w:t>GB/T 50899-2013</w:t>
      </w:r>
      <w:r w:rsidRPr="00AB0424">
        <w:rPr>
          <w:rFonts w:eastAsia="仿宋_GB2312"/>
          <w:bCs/>
          <w:szCs w:val="28"/>
        </w:rPr>
        <w:t>）、</w:t>
      </w:r>
      <w:r w:rsidRPr="00AB0424">
        <w:rPr>
          <w:rFonts w:eastAsia="仿宋_GB2312"/>
          <w:szCs w:val="28"/>
        </w:rPr>
        <w:t>《最高人民法院关于人民法院委托评估拍卖和变卖工作的若干规定》等有关房地产估价标准的规定进行估价工作，撰写估价报告。</w:t>
      </w:r>
    </w:p>
    <w:p w:rsidR="00402F79" w:rsidRPr="00AB0424" w:rsidRDefault="00402F79" w:rsidP="00402F79">
      <w:pPr>
        <w:pStyle w:val="a0"/>
        <w:spacing w:line="500" w:lineRule="exact"/>
        <w:ind w:firstLineChars="200" w:firstLine="560"/>
        <w:rPr>
          <w:rFonts w:eastAsia="仿宋_GB2312"/>
          <w:szCs w:val="28"/>
        </w:rPr>
      </w:pPr>
      <w:r w:rsidRPr="00AB0424">
        <w:rPr>
          <w:rFonts w:eastAsia="仿宋_GB2312"/>
          <w:szCs w:val="28"/>
        </w:rPr>
        <w:t>5</w:t>
      </w:r>
      <w:r w:rsidRPr="00AB0424">
        <w:rPr>
          <w:rFonts w:eastAsia="仿宋_GB2312"/>
          <w:szCs w:val="28"/>
        </w:rPr>
        <w:t>、参加本次估价的注册房地产估价师承诺对其估价职业道德、专业胜任能力和勤勉尽职尽责。</w:t>
      </w:r>
    </w:p>
    <w:tbl>
      <w:tblPr>
        <w:tblW w:w="5044"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0" w:type="dxa"/>
          <w:right w:w="0" w:type="dxa"/>
        </w:tblCellMar>
        <w:tblLook w:val="04A0"/>
      </w:tblPr>
      <w:tblGrid>
        <w:gridCol w:w="1490"/>
        <w:gridCol w:w="2173"/>
        <w:gridCol w:w="2143"/>
        <w:gridCol w:w="2865"/>
      </w:tblGrid>
      <w:tr w:rsidR="00402F79" w:rsidRPr="00AB0424" w:rsidTr="006A6EBD">
        <w:trPr>
          <w:trHeight w:val="299"/>
        </w:trPr>
        <w:tc>
          <w:tcPr>
            <w:tcW w:w="859" w:type="pct"/>
            <w:shd w:val="clear" w:color="auto" w:fill="auto"/>
            <w:tcMar>
              <w:top w:w="72" w:type="dxa"/>
              <w:left w:w="144" w:type="dxa"/>
              <w:bottom w:w="72" w:type="dxa"/>
              <w:right w:w="144" w:type="dxa"/>
            </w:tcMar>
            <w:vAlign w:val="center"/>
            <w:hideMark/>
          </w:tcPr>
          <w:p w:rsidR="00402F79" w:rsidRPr="00AB0424" w:rsidRDefault="00402F79" w:rsidP="006A6EBD">
            <w:pPr>
              <w:kinsoku w:val="0"/>
              <w:overflowPunct w:val="0"/>
              <w:spacing w:line="265" w:lineRule="atLeast"/>
              <w:jc w:val="center"/>
              <w:textAlignment w:val="baseline"/>
              <w:rPr>
                <w:sz w:val="28"/>
              </w:rPr>
            </w:pPr>
            <w:r w:rsidRPr="00AB0424">
              <w:rPr>
                <w:sz w:val="28"/>
              </w:rPr>
              <w:t>姓名</w:t>
            </w:r>
          </w:p>
        </w:tc>
        <w:tc>
          <w:tcPr>
            <w:tcW w:w="1253" w:type="pct"/>
            <w:shd w:val="clear" w:color="auto" w:fill="auto"/>
            <w:tcMar>
              <w:top w:w="72" w:type="dxa"/>
              <w:left w:w="144" w:type="dxa"/>
              <w:bottom w:w="72" w:type="dxa"/>
              <w:right w:w="144" w:type="dxa"/>
            </w:tcMar>
            <w:vAlign w:val="center"/>
            <w:hideMark/>
          </w:tcPr>
          <w:p w:rsidR="00402F79" w:rsidRPr="00AB0424" w:rsidRDefault="00402F79" w:rsidP="006A6EBD">
            <w:pPr>
              <w:kinsoku w:val="0"/>
              <w:overflowPunct w:val="0"/>
              <w:spacing w:line="265" w:lineRule="atLeast"/>
              <w:jc w:val="center"/>
              <w:textAlignment w:val="baseline"/>
              <w:rPr>
                <w:sz w:val="28"/>
              </w:rPr>
            </w:pPr>
            <w:r w:rsidRPr="00AB0424">
              <w:rPr>
                <w:sz w:val="28"/>
              </w:rPr>
              <w:t>注册号</w:t>
            </w:r>
          </w:p>
        </w:tc>
        <w:tc>
          <w:tcPr>
            <w:tcW w:w="1236" w:type="pct"/>
            <w:shd w:val="clear" w:color="auto" w:fill="auto"/>
            <w:tcMar>
              <w:top w:w="72" w:type="dxa"/>
              <w:left w:w="144" w:type="dxa"/>
              <w:bottom w:w="72" w:type="dxa"/>
              <w:right w:w="144" w:type="dxa"/>
            </w:tcMar>
            <w:vAlign w:val="center"/>
            <w:hideMark/>
          </w:tcPr>
          <w:p w:rsidR="00402F79" w:rsidRPr="00AB0424" w:rsidRDefault="00402F79" w:rsidP="006A6EBD">
            <w:pPr>
              <w:kinsoku w:val="0"/>
              <w:overflowPunct w:val="0"/>
              <w:spacing w:line="265" w:lineRule="atLeast"/>
              <w:jc w:val="center"/>
              <w:textAlignment w:val="baseline"/>
              <w:rPr>
                <w:sz w:val="28"/>
              </w:rPr>
            </w:pPr>
            <w:r w:rsidRPr="00AB0424">
              <w:rPr>
                <w:sz w:val="28"/>
              </w:rPr>
              <w:t>签名</w:t>
            </w:r>
          </w:p>
        </w:tc>
        <w:tc>
          <w:tcPr>
            <w:tcW w:w="1652" w:type="pct"/>
            <w:shd w:val="clear" w:color="auto" w:fill="auto"/>
            <w:tcMar>
              <w:top w:w="72" w:type="dxa"/>
              <w:left w:w="144" w:type="dxa"/>
              <w:bottom w:w="72" w:type="dxa"/>
              <w:right w:w="144" w:type="dxa"/>
            </w:tcMar>
            <w:vAlign w:val="center"/>
            <w:hideMark/>
          </w:tcPr>
          <w:p w:rsidR="00402F79" w:rsidRPr="00AB0424" w:rsidRDefault="00402F79" w:rsidP="006A6EBD">
            <w:pPr>
              <w:kinsoku w:val="0"/>
              <w:overflowPunct w:val="0"/>
              <w:spacing w:line="265" w:lineRule="atLeast"/>
              <w:jc w:val="center"/>
              <w:textAlignment w:val="baseline"/>
              <w:rPr>
                <w:sz w:val="28"/>
              </w:rPr>
            </w:pPr>
            <w:r w:rsidRPr="00AB0424">
              <w:rPr>
                <w:sz w:val="28"/>
              </w:rPr>
              <w:t>签名日期</w:t>
            </w:r>
          </w:p>
        </w:tc>
      </w:tr>
      <w:tr w:rsidR="00402F79" w:rsidRPr="00AB0424" w:rsidTr="006A6EBD">
        <w:trPr>
          <w:trHeight w:val="454"/>
        </w:trPr>
        <w:tc>
          <w:tcPr>
            <w:tcW w:w="859" w:type="pct"/>
            <w:shd w:val="clear" w:color="auto" w:fill="auto"/>
            <w:tcMar>
              <w:top w:w="72" w:type="dxa"/>
              <w:left w:w="144" w:type="dxa"/>
              <w:bottom w:w="72" w:type="dxa"/>
              <w:right w:w="144" w:type="dxa"/>
            </w:tcMar>
            <w:vAlign w:val="center"/>
            <w:hideMark/>
          </w:tcPr>
          <w:p w:rsidR="00402F79" w:rsidRPr="00AB0424" w:rsidRDefault="00402F79" w:rsidP="006A6EBD">
            <w:pPr>
              <w:pStyle w:val="a0"/>
              <w:spacing w:line="480" w:lineRule="exact"/>
              <w:ind w:firstLine="0"/>
              <w:jc w:val="center"/>
              <w:rPr>
                <w:rFonts w:eastAsia="仿宋_GB2312"/>
                <w:szCs w:val="28"/>
              </w:rPr>
            </w:pPr>
            <w:r>
              <w:rPr>
                <w:rFonts w:eastAsia="仿宋_GB2312"/>
                <w:szCs w:val="28"/>
              </w:rPr>
              <w:t>刘荣来</w:t>
            </w:r>
          </w:p>
        </w:tc>
        <w:tc>
          <w:tcPr>
            <w:tcW w:w="1253" w:type="pct"/>
            <w:shd w:val="clear" w:color="auto" w:fill="auto"/>
            <w:tcMar>
              <w:top w:w="72" w:type="dxa"/>
              <w:left w:w="144" w:type="dxa"/>
              <w:bottom w:w="72" w:type="dxa"/>
              <w:right w:w="144" w:type="dxa"/>
            </w:tcMar>
            <w:vAlign w:val="center"/>
            <w:hideMark/>
          </w:tcPr>
          <w:p w:rsidR="00402F79" w:rsidRPr="00AB0424" w:rsidRDefault="00402F79" w:rsidP="006A6EBD">
            <w:pPr>
              <w:jc w:val="center"/>
              <w:rPr>
                <w:sz w:val="28"/>
                <w:szCs w:val="28"/>
              </w:rPr>
            </w:pPr>
            <w:r>
              <w:rPr>
                <w:sz w:val="28"/>
                <w:szCs w:val="28"/>
              </w:rPr>
              <w:t>3420190009</w:t>
            </w:r>
          </w:p>
        </w:tc>
        <w:tc>
          <w:tcPr>
            <w:tcW w:w="1236" w:type="pct"/>
            <w:shd w:val="clear" w:color="auto" w:fill="auto"/>
            <w:tcMar>
              <w:top w:w="72" w:type="dxa"/>
              <w:left w:w="144" w:type="dxa"/>
              <w:bottom w:w="72" w:type="dxa"/>
              <w:right w:w="144" w:type="dxa"/>
            </w:tcMar>
            <w:vAlign w:val="center"/>
            <w:hideMark/>
          </w:tcPr>
          <w:p w:rsidR="00402F79" w:rsidRPr="00AB0424" w:rsidRDefault="00402F79" w:rsidP="006A6EBD">
            <w:pPr>
              <w:jc w:val="center"/>
              <w:rPr>
                <w:sz w:val="28"/>
              </w:rPr>
            </w:pPr>
          </w:p>
        </w:tc>
        <w:tc>
          <w:tcPr>
            <w:tcW w:w="1652" w:type="pct"/>
            <w:shd w:val="clear" w:color="auto" w:fill="auto"/>
            <w:tcMar>
              <w:top w:w="72" w:type="dxa"/>
              <w:left w:w="144" w:type="dxa"/>
              <w:bottom w:w="72" w:type="dxa"/>
              <w:right w:w="144" w:type="dxa"/>
            </w:tcMar>
            <w:vAlign w:val="center"/>
            <w:hideMark/>
          </w:tcPr>
          <w:p w:rsidR="00402F79" w:rsidRPr="00AB0424" w:rsidRDefault="00402F79" w:rsidP="006A6EBD">
            <w:pPr>
              <w:kinsoku w:val="0"/>
              <w:overflowPunct w:val="0"/>
              <w:jc w:val="center"/>
              <w:textAlignment w:val="baseline"/>
              <w:rPr>
                <w:sz w:val="28"/>
              </w:rPr>
            </w:pPr>
            <w:r w:rsidRPr="00AB0424">
              <w:rPr>
                <w:sz w:val="28"/>
              </w:rPr>
              <w:t>2019</w:t>
            </w:r>
            <w:r w:rsidRPr="00AB0424">
              <w:rPr>
                <w:sz w:val="28"/>
              </w:rPr>
              <w:t>年</w:t>
            </w:r>
            <w:r w:rsidRPr="00AB0424">
              <w:rPr>
                <w:sz w:val="28"/>
              </w:rPr>
              <w:t>3</w:t>
            </w:r>
            <w:r w:rsidRPr="00AB0424">
              <w:rPr>
                <w:sz w:val="28"/>
              </w:rPr>
              <w:t>月</w:t>
            </w:r>
            <w:r w:rsidRPr="00AB0424">
              <w:rPr>
                <w:sz w:val="28"/>
              </w:rPr>
              <w:t>28</w:t>
            </w:r>
            <w:r w:rsidRPr="00AB0424">
              <w:rPr>
                <w:sz w:val="28"/>
              </w:rPr>
              <w:t>日</w:t>
            </w:r>
          </w:p>
        </w:tc>
      </w:tr>
      <w:tr w:rsidR="00402F79" w:rsidRPr="00AB0424" w:rsidTr="006A6EBD">
        <w:trPr>
          <w:trHeight w:val="454"/>
        </w:trPr>
        <w:tc>
          <w:tcPr>
            <w:tcW w:w="859" w:type="pct"/>
            <w:shd w:val="clear" w:color="auto" w:fill="auto"/>
            <w:tcMar>
              <w:top w:w="72" w:type="dxa"/>
              <w:left w:w="144" w:type="dxa"/>
              <w:bottom w:w="72" w:type="dxa"/>
              <w:right w:w="144" w:type="dxa"/>
            </w:tcMar>
            <w:vAlign w:val="center"/>
            <w:hideMark/>
          </w:tcPr>
          <w:p w:rsidR="00402F79" w:rsidRPr="00AB0424" w:rsidRDefault="00402F79" w:rsidP="006A6EBD">
            <w:pPr>
              <w:jc w:val="center"/>
              <w:rPr>
                <w:sz w:val="28"/>
                <w:szCs w:val="28"/>
              </w:rPr>
            </w:pPr>
            <w:r w:rsidRPr="00AB0424">
              <w:rPr>
                <w:sz w:val="28"/>
                <w:szCs w:val="28"/>
              </w:rPr>
              <w:t>曹友玲</w:t>
            </w:r>
          </w:p>
        </w:tc>
        <w:tc>
          <w:tcPr>
            <w:tcW w:w="1253" w:type="pct"/>
            <w:shd w:val="clear" w:color="auto" w:fill="auto"/>
            <w:tcMar>
              <w:top w:w="72" w:type="dxa"/>
              <w:left w:w="144" w:type="dxa"/>
              <w:bottom w:w="72" w:type="dxa"/>
              <w:right w:w="144" w:type="dxa"/>
            </w:tcMar>
            <w:vAlign w:val="center"/>
            <w:hideMark/>
          </w:tcPr>
          <w:p w:rsidR="00402F79" w:rsidRPr="00AB0424" w:rsidRDefault="00402F79" w:rsidP="006A6EBD">
            <w:pPr>
              <w:jc w:val="center"/>
              <w:rPr>
                <w:sz w:val="28"/>
                <w:szCs w:val="28"/>
              </w:rPr>
            </w:pPr>
            <w:r w:rsidRPr="00AB0424">
              <w:rPr>
                <w:sz w:val="28"/>
                <w:szCs w:val="28"/>
              </w:rPr>
              <w:t>3220100194</w:t>
            </w:r>
          </w:p>
        </w:tc>
        <w:tc>
          <w:tcPr>
            <w:tcW w:w="1236" w:type="pct"/>
            <w:shd w:val="clear" w:color="auto" w:fill="auto"/>
            <w:tcMar>
              <w:top w:w="72" w:type="dxa"/>
              <w:left w:w="144" w:type="dxa"/>
              <w:bottom w:w="72" w:type="dxa"/>
              <w:right w:w="144" w:type="dxa"/>
            </w:tcMar>
            <w:vAlign w:val="center"/>
            <w:hideMark/>
          </w:tcPr>
          <w:p w:rsidR="00402F79" w:rsidRPr="00AB0424" w:rsidRDefault="00402F79" w:rsidP="006A6EBD">
            <w:pPr>
              <w:jc w:val="center"/>
              <w:rPr>
                <w:sz w:val="28"/>
              </w:rPr>
            </w:pPr>
          </w:p>
        </w:tc>
        <w:tc>
          <w:tcPr>
            <w:tcW w:w="1652" w:type="pct"/>
            <w:shd w:val="clear" w:color="auto" w:fill="auto"/>
            <w:tcMar>
              <w:top w:w="72" w:type="dxa"/>
              <w:left w:w="144" w:type="dxa"/>
              <w:bottom w:w="72" w:type="dxa"/>
              <w:right w:w="144" w:type="dxa"/>
            </w:tcMar>
            <w:vAlign w:val="center"/>
            <w:hideMark/>
          </w:tcPr>
          <w:p w:rsidR="00402F79" w:rsidRPr="00AB0424" w:rsidRDefault="00402F79" w:rsidP="006A6EBD">
            <w:pPr>
              <w:kinsoku w:val="0"/>
              <w:overflowPunct w:val="0"/>
              <w:jc w:val="center"/>
              <w:textAlignment w:val="baseline"/>
              <w:rPr>
                <w:sz w:val="28"/>
              </w:rPr>
            </w:pPr>
            <w:r w:rsidRPr="00AB0424">
              <w:rPr>
                <w:sz w:val="28"/>
              </w:rPr>
              <w:t>2019</w:t>
            </w:r>
            <w:r w:rsidRPr="00AB0424">
              <w:rPr>
                <w:sz w:val="28"/>
              </w:rPr>
              <w:t>年</w:t>
            </w:r>
            <w:r w:rsidRPr="00AB0424">
              <w:rPr>
                <w:sz w:val="28"/>
              </w:rPr>
              <w:t>3</w:t>
            </w:r>
            <w:r w:rsidRPr="00AB0424">
              <w:rPr>
                <w:sz w:val="28"/>
              </w:rPr>
              <w:t>月</w:t>
            </w:r>
            <w:r w:rsidRPr="00AB0424">
              <w:rPr>
                <w:sz w:val="28"/>
              </w:rPr>
              <w:t>28</w:t>
            </w:r>
            <w:r w:rsidRPr="00AB0424">
              <w:rPr>
                <w:sz w:val="28"/>
              </w:rPr>
              <w:t>日</w:t>
            </w:r>
          </w:p>
        </w:tc>
      </w:tr>
    </w:tbl>
    <w:p w:rsidR="00402F79" w:rsidRDefault="00402F79" w:rsidP="00402F79">
      <w:pPr>
        <w:pStyle w:val="a0"/>
        <w:spacing w:line="500" w:lineRule="exact"/>
        <w:ind w:firstLine="0"/>
        <w:rPr>
          <w:rFonts w:eastAsia="仿宋_GB2312"/>
          <w:szCs w:val="28"/>
        </w:rPr>
      </w:pPr>
    </w:p>
    <w:p w:rsidR="00402F79" w:rsidRPr="00AB0424" w:rsidRDefault="00402F79" w:rsidP="00402F79">
      <w:pPr>
        <w:pStyle w:val="2"/>
        <w:spacing w:before="0" w:after="0" w:line="720" w:lineRule="auto"/>
        <w:rPr>
          <w:rFonts w:ascii="Times New Roman" w:eastAsia="仿宋_GB2312" w:hAnsi="Times New Roman"/>
          <w:bCs/>
        </w:rPr>
      </w:pPr>
      <w:r w:rsidRPr="00AB0424">
        <w:rPr>
          <w:rFonts w:ascii="Times New Roman" w:eastAsia="仿宋_GB2312" w:hAnsi="Times New Roman"/>
          <w:b w:val="0"/>
        </w:rPr>
        <w:br w:type="page"/>
      </w:r>
      <w:bookmarkStart w:id="10" w:name="_Toc469641709"/>
      <w:bookmarkStart w:id="11" w:name="_Toc213473259"/>
      <w:bookmarkStart w:id="12" w:name="_Toc119160797"/>
      <w:bookmarkStart w:id="13" w:name="_Toc13731849"/>
      <w:r w:rsidRPr="00AB0424">
        <w:rPr>
          <w:rFonts w:ascii="Times New Roman" w:eastAsia="仿宋_GB2312" w:hAnsi="Times New Roman"/>
          <w:bCs/>
        </w:rPr>
        <w:lastRenderedPageBreak/>
        <w:t>估价假设和限制条件</w:t>
      </w:r>
      <w:bookmarkStart w:id="14" w:name="_Toc469641710"/>
      <w:bookmarkEnd w:id="10"/>
      <w:bookmarkEnd w:id="11"/>
      <w:bookmarkEnd w:id="12"/>
      <w:bookmarkEnd w:id="13"/>
    </w:p>
    <w:p w:rsidR="00402F79" w:rsidRPr="00AB0424" w:rsidRDefault="00402F79" w:rsidP="00402F79">
      <w:pPr>
        <w:spacing w:line="480" w:lineRule="exact"/>
        <w:ind w:firstLineChars="200" w:firstLine="560"/>
        <w:rPr>
          <w:sz w:val="28"/>
          <w:szCs w:val="28"/>
        </w:rPr>
      </w:pPr>
      <w:r w:rsidRPr="00AB0424">
        <w:rPr>
          <w:sz w:val="28"/>
          <w:szCs w:val="28"/>
        </w:rPr>
        <w:t>1</w:t>
      </w:r>
      <w:r w:rsidRPr="00AB0424">
        <w:rPr>
          <w:sz w:val="28"/>
          <w:szCs w:val="28"/>
        </w:rPr>
        <w:t>、一般假设：</w:t>
      </w:r>
    </w:p>
    <w:p w:rsidR="00402F79" w:rsidRPr="00AB0424" w:rsidRDefault="00402F79" w:rsidP="00402F79">
      <w:pPr>
        <w:spacing w:line="480" w:lineRule="exact"/>
        <w:ind w:firstLineChars="200" w:firstLine="560"/>
        <w:rPr>
          <w:sz w:val="28"/>
          <w:szCs w:val="28"/>
        </w:rPr>
      </w:pPr>
      <w:r w:rsidRPr="00AB0424">
        <w:rPr>
          <w:sz w:val="28"/>
          <w:szCs w:val="28"/>
        </w:rPr>
        <w:t>（</w:t>
      </w:r>
      <w:r w:rsidRPr="00AB0424">
        <w:rPr>
          <w:sz w:val="28"/>
          <w:szCs w:val="28"/>
        </w:rPr>
        <w:t>1</w:t>
      </w:r>
      <w:r w:rsidRPr="00AB0424">
        <w:rPr>
          <w:sz w:val="28"/>
          <w:szCs w:val="28"/>
        </w:rPr>
        <w:t>）本次估价委托人提供了估价对象权属证明的复印件，注册房地产估价师对估价所依据的估价对象的权属、面积、用途等资料进行了检查但未予以核实，本次估价假定估价对象的权属、面积、用途等资料是合法、真实、准确和完整的。</w:t>
      </w:r>
    </w:p>
    <w:p w:rsidR="00402F79" w:rsidRPr="00AB0424" w:rsidRDefault="00402F79" w:rsidP="00402F79">
      <w:pPr>
        <w:spacing w:line="480" w:lineRule="exact"/>
        <w:ind w:firstLineChars="200" w:firstLine="560"/>
        <w:rPr>
          <w:sz w:val="28"/>
          <w:szCs w:val="28"/>
        </w:rPr>
      </w:pPr>
      <w:r w:rsidRPr="00AB0424">
        <w:rPr>
          <w:sz w:val="28"/>
          <w:szCs w:val="28"/>
        </w:rPr>
        <w:t>（</w:t>
      </w:r>
      <w:r w:rsidRPr="00AB0424">
        <w:rPr>
          <w:sz w:val="28"/>
          <w:szCs w:val="28"/>
        </w:rPr>
        <w:t>2</w:t>
      </w:r>
      <w:r w:rsidRPr="00AB0424">
        <w:rPr>
          <w:sz w:val="28"/>
          <w:szCs w:val="28"/>
        </w:rPr>
        <w:t>）本次估价对房屋安全、环境污染等影响估价对象价值或价格的重大因素给予了关注，注册房地产估价师无理由怀疑本次估价对象存在安全隐患且没有经相应的专业机构进行鉴定、检测，本次估价假定估价对象房屋安全性、环境污染等指标在合理范围内。</w:t>
      </w:r>
    </w:p>
    <w:p w:rsidR="00402F79" w:rsidRPr="00AB0424" w:rsidRDefault="00402F79" w:rsidP="00402F79">
      <w:pPr>
        <w:tabs>
          <w:tab w:val="left" w:pos="630"/>
          <w:tab w:val="left" w:pos="840"/>
        </w:tabs>
        <w:spacing w:line="480" w:lineRule="exact"/>
        <w:ind w:firstLineChars="200" w:firstLine="560"/>
        <w:rPr>
          <w:sz w:val="28"/>
          <w:szCs w:val="28"/>
        </w:rPr>
      </w:pPr>
      <w:r w:rsidRPr="00AB0424">
        <w:rPr>
          <w:sz w:val="28"/>
          <w:szCs w:val="28"/>
        </w:rPr>
        <w:t>2</w:t>
      </w:r>
      <w:r w:rsidRPr="00AB0424">
        <w:rPr>
          <w:sz w:val="28"/>
          <w:szCs w:val="28"/>
        </w:rPr>
        <w:t>、未定事项假设：本估价项目不存在尚未明确或不够明确的土地用途、容积率等事项，故本估价报告无未定事项假设。</w:t>
      </w:r>
    </w:p>
    <w:p w:rsidR="00402F79" w:rsidRPr="00AB0424" w:rsidRDefault="00402F79" w:rsidP="00402F79">
      <w:pPr>
        <w:tabs>
          <w:tab w:val="left" w:pos="630"/>
          <w:tab w:val="left" w:pos="840"/>
        </w:tabs>
        <w:spacing w:line="480" w:lineRule="exact"/>
        <w:ind w:firstLineChars="200" w:firstLine="560"/>
        <w:rPr>
          <w:sz w:val="28"/>
          <w:szCs w:val="28"/>
        </w:rPr>
      </w:pPr>
      <w:r w:rsidRPr="00AB0424">
        <w:rPr>
          <w:sz w:val="28"/>
          <w:szCs w:val="28"/>
        </w:rPr>
        <w:t>3</w:t>
      </w:r>
      <w:r w:rsidRPr="00AB0424">
        <w:rPr>
          <w:sz w:val="28"/>
          <w:szCs w:val="28"/>
        </w:rPr>
        <w:t>、背离事实假设：估价对象在价值时点有查封。在房地产司法拍卖估价中，不考虑拍卖财产上原有的担保物权、其他优先受偿权及查封因素，因为原有的担保物权及其他优先受偿权因拍卖而消灭，查封因拍卖而解除，本次评估不考虑估价对象的抵押、查封等因素对其价值的影响。</w:t>
      </w:r>
      <w:r w:rsidRPr="00AB0424">
        <w:rPr>
          <w:sz w:val="28"/>
          <w:szCs w:val="28"/>
        </w:rPr>
        <w:t xml:space="preserve">  </w:t>
      </w:r>
    </w:p>
    <w:p w:rsidR="00402F79" w:rsidRPr="00AB0424" w:rsidRDefault="00402F79" w:rsidP="00402F79">
      <w:pPr>
        <w:tabs>
          <w:tab w:val="left" w:pos="630"/>
          <w:tab w:val="left" w:pos="840"/>
        </w:tabs>
        <w:spacing w:line="480" w:lineRule="exact"/>
        <w:ind w:firstLineChars="200" w:firstLine="560"/>
        <w:rPr>
          <w:sz w:val="28"/>
          <w:szCs w:val="28"/>
        </w:rPr>
      </w:pPr>
      <w:r w:rsidRPr="00AB0424">
        <w:rPr>
          <w:sz w:val="28"/>
          <w:szCs w:val="28"/>
        </w:rPr>
        <w:t>4</w:t>
      </w:r>
      <w:r w:rsidRPr="00AB0424">
        <w:rPr>
          <w:sz w:val="28"/>
          <w:szCs w:val="28"/>
        </w:rPr>
        <w:t>、不相一致假设：本估价项目估价对象的实际用途、登记用途、规划用途等用途，不同权属证明上的权利人，估价对象的名称或地址之间无不一致，故本估价报告无不相一致假设。</w:t>
      </w:r>
      <w:r w:rsidRPr="00AB0424">
        <w:rPr>
          <w:sz w:val="28"/>
          <w:szCs w:val="28"/>
        </w:rPr>
        <w:t xml:space="preserve">  </w:t>
      </w:r>
    </w:p>
    <w:p w:rsidR="00402F79" w:rsidRPr="00AB0424" w:rsidRDefault="00402F79" w:rsidP="00402F79">
      <w:pPr>
        <w:tabs>
          <w:tab w:val="left" w:pos="630"/>
          <w:tab w:val="left" w:pos="840"/>
        </w:tabs>
        <w:spacing w:line="480" w:lineRule="exact"/>
        <w:ind w:firstLineChars="200" w:firstLine="560"/>
        <w:rPr>
          <w:sz w:val="28"/>
          <w:szCs w:val="28"/>
        </w:rPr>
      </w:pPr>
      <w:r w:rsidRPr="00AB0424">
        <w:rPr>
          <w:sz w:val="28"/>
          <w:szCs w:val="28"/>
        </w:rPr>
        <w:t>5</w:t>
      </w:r>
      <w:r w:rsidRPr="00AB0424">
        <w:rPr>
          <w:sz w:val="28"/>
          <w:szCs w:val="28"/>
        </w:rPr>
        <w:t>、依据不足假设：本估价项目所必需的反映估价对象状况的资料齐全，故本估价报告无依据不足假设。</w:t>
      </w:r>
    </w:p>
    <w:p w:rsidR="00402F79" w:rsidRPr="00AB0424" w:rsidRDefault="00402F79" w:rsidP="00402F79">
      <w:pPr>
        <w:tabs>
          <w:tab w:val="left" w:pos="630"/>
          <w:tab w:val="left" w:pos="840"/>
        </w:tabs>
        <w:spacing w:line="480" w:lineRule="exact"/>
        <w:ind w:firstLineChars="200" w:firstLine="560"/>
        <w:rPr>
          <w:sz w:val="28"/>
        </w:rPr>
      </w:pPr>
      <w:r w:rsidRPr="00AB0424">
        <w:rPr>
          <w:sz w:val="28"/>
        </w:rPr>
        <w:t>6</w:t>
      </w:r>
      <w:r w:rsidRPr="00AB0424">
        <w:rPr>
          <w:sz w:val="28"/>
        </w:rPr>
        <w:t>、估价报告使用限制：</w:t>
      </w:r>
    </w:p>
    <w:p w:rsidR="00402F79" w:rsidRPr="00AB0424" w:rsidRDefault="00402F79" w:rsidP="00402F79">
      <w:pPr>
        <w:pStyle w:val="a9"/>
        <w:spacing w:line="480" w:lineRule="exact"/>
        <w:ind w:firstLineChars="200" w:firstLine="560"/>
        <w:rPr>
          <w:rFonts w:ascii="Times New Roman" w:hAnsi="Times New Roman"/>
          <w:sz w:val="28"/>
          <w:szCs w:val="28"/>
        </w:rPr>
      </w:pPr>
      <w:r w:rsidRPr="00AB0424">
        <w:rPr>
          <w:rFonts w:ascii="Times New Roman" w:hAnsi="Times New Roman"/>
          <w:sz w:val="28"/>
        </w:rPr>
        <w:t>（</w:t>
      </w:r>
      <w:r w:rsidRPr="00AB0424">
        <w:rPr>
          <w:rFonts w:ascii="Times New Roman" w:hAnsi="Times New Roman"/>
          <w:sz w:val="28"/>
        </w:rPr>
        <w:t>1</w:t>
      </w:r>
      <w:r w:rsidRPr="00AB0424">
        <w:rPr>
          <w:rFonts w:ascii="Times New Roman" w:hAnsi="Times New Roman"/>
          <w:sz w:val="28"/>
        </w:rPr>
        <w:t>）本次估价报告和估价结果仅为估价委托人在上述已有假设</w:t>
      </w:r>
      <w:r w:rsidRPr="00AB0424">
        <w:rPr>
          <w:rFonts w:ascii="Times New Roman" w:hAnsi="Times New Roman"/>
          <w:sz w:val="28"/>
        </w:rPr>
        <w:lastRenderedPageBreak/>
        <w:t>条件下，为司法拍卖提供房地产市场价值参考依据，不得用做其它用途</w:t>
      </w:r>
      <w:r w:rsidRPr="00AB0424">
        <w:rPr>
          <w:rFonts w:ascii="Times New Roman" w:hAnsi="Times New Roman"/>
          <w:sz w:val="28"/>
          <w:szCs w:val="28"/>
        </w:rPr>
        <w:t>。</w:t>
      </w:r>
    </w:p>
    <w:p w:rsidR="00402F79" w:rsidRPr="00AB0424" w:rsidRDefault="00402F79" w:rsidP="00402F79">
      <w:pPr>
        <w:pStyle w:val="a9"/>
        <w:spacing w:line="480" w:lineRule="exact"/>
        <w:ind w:firstLineChars="200" w:firstLine="560"/>
        <w:rPr>
          <w:rFonts w:ascii="Times New Roman" w:hAnsi="Times New Roman"/>
          <w:sz w:val="28"/>
          <w:szCs w:val="28"/>
        </w:rPr>
      </w:pPr>
      <w:r w:rsidRPr="00AB0424">
        <w:rPr>
          <w:rFonts w:ascii="Times New Roman" w:hAnsi="Times New Roman"/>
          <w:sz w:val="28"/>
        </w:rPr>
        <w:t>（</w:t>
      </w:r>
      <w:r w:rsidRPr="00AB0424">
        <w:rPr>
          <w:rFonts w:ascii="Times New Roman" w:hAnsi="Times New Roman"/>
          <w:sz w:val="28"/>
        </w:rPr>
        <w:t>2</w:t>
      </w:r>
      <w:r w:rsidRPr="00AB0424">
        <w:rPr>
          <w:rFonts w:ascii="Times New Roman" w:hAnsi="Times New Roman"/>
          <w:sz w:val="28"/>
        </w:rPr>
        <w:t>）</w:t>
      </w:r>
      <w:r w:rsidRPr="00AB0424">
        <w:rPr>
          <w:rFonts w:ascii="Times New Roman" w:hAnsi="Times New Roman"/>
          <w:sz w:val="28"/>
          <w:szCs w:val="28"/>
        </w:rPr>
        <w:t>本次估价报告仅供估价委托人按约定的估价目的及上级主管部门审查使用，未经估价机构书面同意，本估价报告的全部或部分及任何参考资料均不允许在任何公开发表的文件、通告或声明中引用，亦不得以其他任何方式公开发表。</w:t>
      </w:r>
    </w:p>
    <w:p w:rsidR="00402F79" w:rsidRPr="00AB0424" w:rsidRDefault="00402F79" w:rsidP="00402F79">
      <w:pPr>
        <w:pStyle w:val="a9"/>
        <w:spacing w:line="480" w:lineRule="exact"/>
        <w:ind w:firstLineChars="200" w:firstLine="560"/>
        <w:rPr>
          <w:rFonts w:ascii="Times New Roman" w:hAnsi="Times New Roman"/>
          <w:sz w:val="28"/>
          <w:szCs w:val="28"/>
        </w:rPr>
      </w:pPr>
      <w:r w:rsidRPr="00AB0424">
        <w:rPr>
          <w:rFonts w:ascii="Times New Roman" w:hAnsi="Times New Roman"/>
          <w:sz w:val="28"/>
        </w:rPr>
        <w:t>（</w:t>
      </w:r>
      <w:r w:rsidRPr="00AB0424">
        <w:rPr>
          <w:rFonts w:ascii="Times New Roman" w:hAnsi="Times New Roman"/>
          <w:sz w:val="28"/>
        </w:rPr>
        <w:t>3</w:t>
      </w:r>
      <w:r w:rsidRPr="00AB0424">
        <w:rPr>
          <w:rFonts w:ascii="Times New Roman" w:hAnsi="Times New Roman"/>
          <w:sz w:val="28"/>
        </w:rPr>
        <w:t>）</w:t>
      </w:r>
      <w:r w:rsidRPr="00AB0424">
        <w:rPr>
          <w:rFonts w:ascii="Times New Roman" w:hAnsi="Times New Roman"/>
          <w:sz w:val="28"/>
          <w:szCs w:val="28"/>
        </w:rPr>
        <w:t>本估价报告使用期限为自出具估价报告之日起一年。</w:t>
      </w:r>
      <w:r w:rsidRPr="00AB0424">
        <w:rPr>
          <w:rFonts w:ascii="Times New Roman" w:hAnsi="Times New Roman"/>
          <w:sz w:val="28"/>
        </w:rPr>
        <w:t>（</w:t>
      </w:r>
      <w:r w:rsidRPr="00AB0424">
        <w:rPr>
          <w:rFonts w:ascii="Times New Roman" w:hAnsi="Times New Roman"/>
          <w:sz w:val="28"/>
        </w:rPr>
        <w:t>2019</w:t>
      </w:r>
      <w:r w:rsidRPr="00AB0424">
        <w:rPr>
          <w:rFonts w:ascii="Times New Roman" w:hAnsi="Times New Roman"/>
          <w:sz w:val="28"/>
        </w:rPr>
        <w:t>年</w:t>
      </w:r>
      <w:r w:rsidRPr="00AB0424">
        <w:rPr>
          <w:rFonts w:ascii="Times New Roman" w:hAnsi="Times New Roman"/>
          <w:sz w:val="28"/>
        </w:rPr>
        <w:t>3</w:t>
      </w:r>
      <w:r w:rsidRPr="00AB0424">
        <w:rPr>
          <w:rFonts w:ascii="Times New Roman" w:hAnsi="Times New Roman"/>
          <w:sz w:val="28"/>
        </w:rPr>
        <w:t>月</w:t>
      </w:r>
      <w:r w:rsidRPr="00AB0424">
        <w:rPr>
          <w:rFonts w:ascii="Times New Roman" w:hAnsi="Times New Roman"/>
          <w:sz w:val="28"/>
        </w:rPr>
        <w:t>28</w:t>
      </w:r>
      <w:r w:rsidRPr="00AB0424">
        <w:rPr>
          <w:rFonts w:ascii="Times New Roman" w:hAnsi="Times New Roman"/>
          <w:sz w:val="28"/>
        </w:rPr>
        <w:t>日</w:t>
      </w:r>
      <w:r w:rsidRPr="00AB0424">
        <w:rPr>
          <w:rFonts w:ascii="Times New Roman" w:hAnsi="Times New Roman"/>
          <w:sz w:val="28"/>
        </w:rPr>
        <w:t>-2020</w:t>
      </w:r>
      <w:r w:rsidRPr="00AB0424">
        <w:rPr>
          <w:rFonts w:ascii="Times New Roman" w:hAnsi="Times New Roman"/>
          <w:sz w:val="28"/>
        </w:rPr>
        <w:t>年</w:t>
      </w:r>
      <w:r w:rsidRPr="00AB0424">
        <w:rPr>
          <w:rFonts w:ascii="Times New Roman" w:hAnsi="Times New Roman"/>
          <w:sz w:val="28"/>
        </w:rPr>
        <w:t>3</w:t>
      </w:r>
      <w:r w:rsidRPr="00AB0424">
        <w:rPr>
          <w:rFonts w:ascii="Times New Roman" w:hAnsi="Times New Roman"/>
          <w:sz w:val="28"/>
        </w:rPr>
        <w:t>月</w:t>
      </w:r>
      <w:r w:rsidRPr="00AB0424">
        <w:rPr>
          <w:rFonts w:ascii="Times New Roman" w:hAnsi="Times New Roman"/>
          <w:sz w:val="28"/>
        </w:rPr>
        <w:t>27</w:t>
      </w:r>
      <w:r w:rsidRPr="00AB0424">
        <w:rPr>
          <w:rFonts w:ascii="Times New Roman" w:hAnsi="Times New Roman"/>
          <w:sz w:val="28"/>
        </w:rPr>
        <w:t>日）</w:t>
      </w:r>
      <w:r w:rsidRPr="00AB0424">
        <w:rPr>
          <w:rFonts w:ascii="Times New Roman" w:hAnsi="Times New Roman"/>
          <w:sz w:val="28"/>
          <w:szCs w:val="28"/>
        </w:rPr>
        <w:t>但随着房地产市场情况的变化、国家相关政策的调整以及估价对象自身情况的变化，估价结果应作相应调整或重新评估。</w:t>
      </w:r>
    </w:p>
    <w:p w:rsidR="00402F79" w:rsidRPr="00AB0424" w:rsidRDefault="00402F79" w:rsidP="00402F79">
      <w:pPr>
        <w:pStyle w:val="a9"/>
        <w:spacing w:line="480" w:lineRule="exact"/>
        <w:ind w:firstLineChars="200" w:firstLine="560"/>
        <w:rPr>
          <w:rFonts w:ascii="Times New Roman" w:hAnsi="Times New Roman"/>
          <w:sz w:val="28"/>
          <w:szCs w:val="28"/>
        </w:rPr>
      </w:pPr>
      <w:r w:rsidRPr="00AB0424">
        <w:rPr>
          <w:rFonts w:ascii="Times New Roman" w:hAnsi="Times New Roman"/>
          <w:sz w:val="28"/>
        </w:rPr>
        <w:t>（</w:t>
      </w:r>
      <w:r w:rsidRPr="00AB0424">
        <w:rPr>
          <w:rFonts w:ascii="Times New Roman" w:hAnsi="Times New Roman"/>
          <w:sz w:val="28"/>
        </w:rPr>
        <w:t>4</w:t>
      </w:r>
      <w:r w:rsidRPr="00AB0424">
        <w:rPr>
          <w:rFonts w:ascii="Times New Roman" w:hAnsi="Times New Roman"/>
          <w:sz w:val="28"/>
        </w:rPr>
        <w:t>）</w:t>
      </w:r>
      <w:r w:rsidRPr="00AB0424">
        <w:rPr>
          <w:rFonts w:ascii="Times New Roman" w:hAnsi="Times New Roman"/>
          <w:sz w:val="28"/>
          <w:szCs w:val="28"/>
        </w:rPr>
        <w:t>估价结果是注册房地产估价师模拟市场形成价格的机制和过程，将估价对象客观存在的价格或价值揭示出来。估价结果是一种专业意见，而不应当被认为是房地产估价机构或注册房地产估价师对估价对象可实现价格的保证。</w:t>
      </w:r>
    </w:p>
    <w:p w:rsidR="00402F79" w:rsidRPr="00AB0424" w:rsidRDefault="00402F79" w:rsidP="00402F79">
      <w:pPr>
        <w:spacing w:line="480" w:lineRule="exact"/>
        <w:ind w:firstLineChars="200" w:firstLine="560"/>
        <w:rPr>
          <w:sz w:val="28"/>
          <w:szCs w:val="28"/>
        </w:rPr>
      </w:pPr>
      <w:r w:rsidRPr="00AB0424">
        <w:rPr>
          <w:sz w:val="28"/>
        </w:rPr>
        <w:t>（</w:t>
      </w:r>
      <w:r w:rsidRPr="00AB0424">
        <w:rPr>
          <w:sz w:val="28"/>
        </w:rPr>
        <w:t>5</w:t>
      </w:r>
      <w:r w:rsidRPr="00AB0424">
        <w:rPr>
          <w:sz w:val="28"/>
        </w:rPr>
        <w:t>）</w:t>
      </w:r>
      <w:r w:rsidRPr="00AB0424">
        <w:rPr>
          <w:sz w:val="28"/>
          <w:szCs w:val="28"/>
        </w:rPr>
        <w:t>由于此次估价对象涉及司法诉讼，未来可能发生的司法裁决将决定估价对象的处置方式，一旦裁决生效后可能发生强制处分、快速变现以及由此带来的购买者预期降价心理等因素，均会对估价对象公开市场价值的实现产生不利影响，本报告估价结果未考虑上述因素的影响。</w:t>
      </w:r>
    </w:p>
    <w:p w:rsidR="00402F79" w:rsidRPr="00AB0424" w:rsidRDefault="00402F79" w:rsidP="00402F79">
      <w:pPr>
        <w:rPr>
          <w:b/>
          <w:bCs/>
          <w:spacing w:val="20"/>
          <w:sz w:val="36"/>
        </w:rPr>
      </w:pPr>
      <w:bookmarkStart w:id="15" w:name="_Toc213473260"/>
      <w:bookmarkStart w:id="16" w:name="_Toc119160798"/>
      <w:r w:rsidRPr="00AB0424">
        <w:rPr>
          <w:bCs/>
        </w:rPr>
        <w:br w:type="page"/>
      </w:r>
    </w:p>
    <w:p w:rsidR="00402F79" w:rsidRPr="00AB0424" w:rsidRDefault="00402F79" w:rsidP="00402F79">
      <w:pPr>
        <w:pStyle w:val="2"/>
        <w:spacing w:before="0" w:after="0" w:line="720" w:lineRule="auto"/>
        <w:rPr>
          <w:rFonts w:ascii="Times New Roman" w:eastAsia="仿宋_GB2312" w:hAnsi="Times New Roman"/>
          <w:bCs/>
        </w:rPr>
      </w:pPr>
      <w:bookmarkStart w:id="17" w:name="_Toc13731850"/>
      <w:r w:rsidRPr="00AB0424">
        <w:rPr>
          <w:rFonts w:ascii="Times New Roman" w:eastAsia="仿宋_GB2312" w:hAnsi="Times New Roman"/>
          <w:bCs/>
        </w:rPr>
        <w:lastRenderedPageBreak/>
        <w:t>估价结果报告</w:t>
      </w:r>
      <w:bookmarkEnd w:id="14"/>
      <w:bookmarkEnd w:id="15"/>
      <w:bookmarkEnd w:id="16"/>
      <w:bookmarkEnd w:id="17"/>
    </w:p>
    <w:p w:rsidR="00402F79" w:rsidRPr="00AB0424" w:rsidRDefault="00402F79" w:rsidP="00402F79">
      <w:pPr>
        <w:pStyle w:val="a0"/>
        <w:ind w:firstLine="0"/>
        <w:jc w:val="center"/>
        <w:rPr>
          <w:rFonts w:eastAsia="仿宋_GB2312"/>
          <w:sz w:val="24"/>
          <w:szCs w:val="24"/>
        </w:rPr>
      </w:pPr>
      <w:r>
        <w:rPr>
          <w:rFonts w:ascii="微软雅黑" w:eastAsia="微软雅黑" w:hAnsi="微软雅黑" w:hint="eastAsia"/>
          <w:color w:val="000000"/>
          <w:sz w:val="18"/>
          <w:szCs w:val="18"/>
        </w:rPr>
        <w:t>博文房估字(2019) 第10769号</w:t>
      </w:r>
    </w:p>
    <w:p w:rsidR="00402F79" w:rsidRPr="00AB0424" w:rsidRDefault="00402F79" w:rsidP="00402F79">
      <w:pPr>
        <w:pStyle w:val="a0"/>
        <w:spacing w:line="480" w:lineRule="exact"/>
        <w:ind w:firstLine="0"/>
        <w:outlineLvl w:val="2"/>
        <w:rPr>
          <w:rFonts w:eastAsia="仿宋_GB2312"/>
          <w:b/>
          <w:bCs/>
        </w:rPr>
      </w:pPr>
      <w:bookmarkStart w:id="18" w:name="_Toc13731851"/>
      <w:r w:rsidRPr="00AB0424">
        <w:rPr>
          <w:rFonts w:eastAsia="仿宋_GB2312"/>
          <w:b/>
          <w:bCs/>
        </w:rPr>
        <w:t>一、估价委托人</w:t>
      </w:r>
      <w:bookmarkEnd w:id="18"/>
    </w:p>
    <w:p w:rsidR="00402F79" w:rsidRPr="00AB0424" w:rsidRDefault="00402F79" w:rsidP="00402F79">
      <w:pPr>
        <w:pStyle w:val="a9"/>
        <w:spacing w:line="480" w:lineRule="exact"/>
        <w:ind w:firstLineChars="200" w:firstLine="560"/>
        <w:rPr>
          <w:rFonts w:ascii="Times New Roman" w:hAnsi="Times New Roman"/>
          <w:sz w:val="28"/>
        </w:rPr>
      </w:pPr>
      <w:r w:rsidRPr="00AB0424">
        <w:rPr>
          <w:rFonts w:ascii="Times New Roman" w:hAnsi="Times New Roman"/>
          <w:sz w:val="28"/>
        </w:rPr>
        <w:t>名</w:t>
      </w:r>
      <w:r w:rsidRPr="00AB0424">
        <w:rPr>
          <w:rFonts w:ascii="Times New Roman" w:hAnsi="Times New Roman"/>
          <w:sz w:val="28"/>
        </w:rPr>
        <w:t xml:space="preserve">   </w:t>
      </w:r>
      <w:r w:rsidRPr="00AB0424">
        <w:rPr>
          <w:rFonts w:ascii="Times New Roman" w:hAnsi="Times New Roman"/>
          <w:sz w:val="28"/>
        </w:rPr>
        <w:t>称：黄山市屯溪区人民法院</w:t>
      </w:r>
    </w:p>
    <w:p w:rsidR="00402F79" w:rsidRPr="00AB0424" w:rsidRDefault="00402F79" w:rsidP="00402F79">
      <w:pPr>
        <w:pStyle w:val="a0"/>
        <w:spacing w:line="480" w:lineRule="exact"/>
        <w:ind w:firstLine="0"/>
        <w:outlineLvl w:val="2"/>
        <w:rPr>
          <w:rFonts w:eastAsia="仿宋_GB2312"/>
          <w:b/>
          <w:bCs/>
        </w:rPr>
      </w:pPr>
      <w:bookmarkStart w:id="19" w:name="_Toc13731852"/>
      <w:r w:rsidRPr="00AB0424">
        <w:rPr>
          <w:rFonts w:eastAsia="仿宋_GB2312"/>
          <w:b/>
          <w:bCs/>
        </w:rPr>
        <w:t>二、房地产估价机构</w:t>
      </w:r>
      <w:bookmarkEnd w:id="19"/>
    </w:p>
    <w:p w:rsidR="00402F79" w:rsidRPr="00AB0424" w:rsidRDefault="00402F79" w:rsidP="00402F79">
      <w:pPr>
        <w:spacing w:line="480" w:lineRule="exact"/>
        <w:ind w:firstLineChars="200" w:firstLine="560"/>
        <w:rPr>
          <w:sz w:val="28"/>
        </w:rPr>
      </w:pPr>
      <w:bookmarkStart w:id="20" w:name="OLE_LINK5"/>
      <w:bookmarkStart w:id="21" w:name="OLE_LINK4"/>
      <w:r w:rsidRPr="00AB0424">
        <w:rPr>
          <w:sz w:val="28"/>
        </w:rPr>
        <w:t>机构名称：博文房地产评估造价集团有限公司</w:t>
      </w:r>
    </w:p>
    <w:p w:rsidR="00402F79" w:rsidRPr="00AB0424" w:rsidRDefault="00402F79" w:rsidP="00402F79">
      <w:pPr>
        <w:spacing w:line="480" w:lineRule="exact"/>
        <w:ind w:firstLineChars="200" w:firstLine="560"/>
        <w:rPr>
          <w:sz w:val="28"/>
        </w:rPr>
      </w:pPr>
      <w:r w:rsidRPr="00AB0424">
        <w:rPr>
          <w:sz w:val="28"/>
        </w:rPr>
        <w:t>法定代表人：徐文井</w:t>
      </w:r>
    </w:p>
    <w:p w:rsidR="00402F79" w:rsidRPr="00AB0424" w:rsidRDefault="00402F79" w:rsidP="00402F79">
      <w:pPr>
        <w:spacing w:line="480" w:lineRule="exact"/>
        <w:ind w:firstLineChars="200" w:firstLine="560"/>
        <w:rPr>
          <w:sz w:val="28"/>
          <w:szCs w:val="28"/>
        </w:rPr>
      </w:pPr>
      <w:r w:rsidRPr="00AB0424">
        <w:rPr>
          <w:sz w:val="28"/>
        </w:rPr>
        <w:t>住所：</w:t>
      </w:r>
      <w:r w:rsidRPr="00AB0424">
        <w:rPr>
          <w:sz w:val="28"/>
          <w:szCs w:val="28"/>
        </w:rPr>
        <w:t>北京市西城区宣武门外大街</w:t>
      </w:r>
      <w:r w:rsidRPr="00AB0424">
        <w:rPr>
          <w:sz w:val="28"/>
          <w:szCs w:val="28"/>
        </w:rPr>
        <w:t>6</w:t>
      </w:r>
      <w:r w:rsidRPr="00AB0424">
        <w:rPr>
          <w:sz w:val="28"/>
          <w:szCs w:val="28"/>
        </w:rPr>
        <w:t>、</w:t>
      </w:r>
      <w:r w:rsidRPr="00AB0424">
        <w:rPr>
          <w:sz w:val="28"/>
          <w:szCs w:val="28"/>
        </w:rPr>
        <w:t>8</w:t>
      </w:r>
      <w:r w:rsidRPr="00AB0424">
        <w:rPr>
          <w:sz w:val="28"/>
          <w:szCs w:val="28"/>
        </w:rPr>
        <w:t>、</w:t>
      </w:r>
      <w:r w:rsidRPr="00AB0424">
        <w:rPr>
          <w:sz w:val="28"/>
          <w:szCs w:val="28"/>
        </w:rPr>
        <w:t>10</w:t>
      </w:r>
      <w:r w:rsidRPr="00AB0424">
        <w:rPr>
          <w:sz w:val="28"/>
          <w:szCs w:val="28"/>
        </w:rPr>
        <w:t>、</w:t>
      </w:r>
      <w:r w:rsidRPr="00AB0424">
        <w:rPr>
          <w:sz w:val="28"/>
          <w:szCs w:val="28"/>
        </w:rPr>
        <w:t>12</w:t>
      </w:r>
      <w:r w:rsidRPr="00AB0424">
        <w:rPr>
          <w:sz w:val="28"/>
          <w:szCs w:val="28"/>
        </w:rPr>
        <w:t>、</w:t>
      </w:r>
      <w:r w:rsidRPr="00AB0424">
        <w:rPr>
          <w:sz w:val="28"/>
          <w:szCs w:val="28"/>
        </w:rPr>
        <w:t>16</w:t>
      </w:r>
      <w:r w:rsidRPr="00AB0424">
        <w:rPr>
          <w:sz w:val="28"/>
          <w:szCs w:val="28"/>
        </w:rPr>
        <w:t>、</w:t>
      </w:r>
      <w:r w:rsidRPr="00AB0424">
        <w:rPr>
          <w:sz w:val="28"/>
          <w:szCs w:val="28"/>
        </w:rPr>
        <w:t>18</w:t>
      </w:r>
      <w:r w:rsidRPr="00AB0424">
        <w:rPr>
          <w:sz w:val="28"/>
          <w:szCs w:val="28"/>
        </w:rPr>
        <w:t>号</w:t>
      </w:r>
    </w:p>
    <w:p w:rsidR="00402F79" w:rsidRPr="00AB0424" w:rsidRDefault="00402F79" w:rsidP="00402F79">
      <w:pPr>
        <w:spacing w:line="480" w:lineRule="exact"/>
        <w:ind w:firstLineChars="550" w:firstLine="1540"/>
        <w:rPr>
          <w:sz w:val="28"/>
          <w:szCs w:val="28"/>
        </w:rPr>
      </w:pPr>
      <w:r w:rsidRPr="00AB0424">
        <w:rPr>
          <w:sz w:val="28"/>
          <w:szCs w:val="28"/>
        </w:rPr>
        <w:t>6</w:t>
      </w:r>
      <w:r w:rsidRPr="00AB0424">
        <w:rPr>
          <w:sz w:val="28"/>
          <w:szCs w:val="28"/>
        </w:rPr>
        <w:t>号楼</w:t>
      </w:r>
      <w:r w:rsidRPr="00AB0424">
        <w:rPr>
          <w:sz w:val="28"/>
          <w:szCs w:val="28"/>
        </w:rPr>
        <w:t>8</w:t>
      </w:r>
      <w:r w:rsidRPr="00AB0424">
        <w:rPr>
          <w:sz w:val="28"/>
          <w:szCs w:val="28"/>
        </w:rPr>
        <w:t>层</w:t>
      </w:r>
      <w:r w:rsidRPr="00AB0424">
        <w:rPr>
          <w:sz w:val="28"/>
          <w:szCs w:val="28"/>
        </w:rPr>
        <w:t>804</w:t>
      </w:r>
    </w:p>
    <w:p w:rsidR="00402F79" w:rsidRPr="00AB0424" w:rsidRDefault="00402F79" w:rsidP="00402F79">
      <w:pPr>
        <w:spacing w:line="480" w:lineRule="exact"/>
        <w:ind w:firstLineChars="200" w:firstLine="560"/>
        <w:rPr>
          <w:sz w:val="28"/>
        </w:rPr>
      </w:pPr>
      <w:r w:rsidRPr="00AB0424">
        <w:rPr>
          <w:sz w:val="28"/>
        </w:rPr>
        <w:t>联系电话：</w:t>
      </w:r>
      <w:r w:rsidRPr="00AB0424">
        <w:rPr>
          <w:sz w:val="28"/>
        </w:rPr>
        <w:t xml:space="preserve">025-84699006       </w:t>
      </w:r>
      <w:r w:rsidRPr="00AB0424">
        <w:rPr>
          <w:sz w:val="28"/>
        </w:rPr>
        <w:t>传真：</w:t>
      </w:r>
      <w:r w:rsidRPr="00AB0424">
        <w:rPr>
          <w:sz w:val="28"/>
        </w:rPr>
        <w:t xml:space="preserve">025-84715108  </w:t>
      </w:r>
    </w:p>
    <w:p w:rsidR="00402F79" w:rsidRPr="00AB0424" w:rsidRDefault="00402F79" w:rsidP="00402F79">
      <w:pPr>
        <w:spacing w:line="480" w:lineRule="exact"/>
        <w:ind w:firstLineChars="200" w:firstLine="560"/>
        <w:rPr>
          <w:sz w:val="28"/>
        </w:rPr>
      </w:pPr>
      <w:r w:rsidRPr="00AB0424">
        <w:rPr>
          <w:sz w:val="28"/>
        </w:rPr>
        <w:t>网址：</w:t>
      </w:r>
      <w:r w:rsidRPr="00AB0424">
        <w:t>http://www.bwjt-cn.cn</w:t>
      </w:r>
    </w:p>
    <w:p w:rsidR="00402F79" w:rsidRPr="00AB0424" w:rsidRDefault="00402F79" w:rsidP="00402F79">
      <w:pPr>
        <w:spacing w:line="480" w:lineRule="exact"/>
        <w:ind w:firstLineChars="200" w:firstLine="560"/>
        <w:rPr>
          <w:sz w:val="28"/>
        </w:rPr>
      </w:pPr>
      <w:r w:rsidRPr="00AB0424">
        <w:rPr>
          <w:sz w:val="28"/>
        </w:rPr>
        <w:t>资质等级：一级</w:t>
      </w:r>
      <w:r w:rsidRPr="00AB0424">
        <w:rPr>
          <w:sz w:val="28"/>
        </w:rPr>
        <w:t xml:space="preserve">          </w:t>
      </w:r>
      <w:bookmarkStart w:id="22" w:name="_GoBack"/>
      <w:bookmarkEnd w:id="22"/>
      <w:r w:rsidRPr="00AB0424">
        <w:rPr>
          <w:sz w:val="28"/>
        </w:rPr>
        <w:t>证书编号：建房估证字</w:t>
      </w:r>
      <w:r w:rsidRPr="00AB0424">
        <w:rPr>
          <w:sz w:val="28"/>
        </w:rPr>
        <w:t>[2015]025</w:t>
      </w:r>
      <w:r w:rsidRPr="00AB0424">
        <w:rPr>
          <w:sz w:val="28"/>
        </w:rPr>
        <w:t>号</w:t>
      </w:r>
    </w:p>
    <w:p w:rsidR="00402F79" w:rsidRPr="00AB0424" w:rsidRDefault="00402F79" w:rsidP="00402F79">
      <w:pPr>
        <w:spacing w:line="480" w:lineRule="exact"/>
        <w:ind w:firstLineChars="200" w:firstLine="560"/>
        <w:rPr>
          <w:sz w:val="28"/>
        </w:rPr>
      </w:pPr>
      <w:r w:rsidRPr="00AB0424">
        <w:rPr>
          <w:sz w:val="28"/>
        </w:rPr>
        <w:t>有效期限：</w:t>
      </w:r>
      <w:r w:rsidRPr="00AB0424">
        <w:rPr>
          <w:sz w:val="28"/>
        </w:rPr>
        <w:t>2018</w:t>
      </w:r>
      <w:r w:rsidRPr="00AB0424">
        <w:rPr>
          <w:sz w:val="28"/>
        </w:rPr>
        <w:t>年</w:t>
      </w:r>
      <w:r w:rsidRPr="00AB0424">
        <w:rPr>
          <w:sz w:val="28"/>
        </w:rPr>
        <w:t>9</w:t>
      </w:r>
      <w:r w:rsidRPr="00AB0424">
        <w:rPr>
          <w:sz w:val="28"/>
        </w:rPr>
        <w:t>月</w:t>
      </w:r>
      <w:r w:rsidRPr="00AB0424">
        <w:rPr>
          <w:sz w:val="28"/>
        </w:rPr>
        <w:t>26</w:t>
      </w:r>
      <w:r w:rsidRPr="00AB0424">
        <w:rPr>
          <w:sz w:val="28"/>
        </w:rPr>
        <w:t>日至</w:t>
      </w:r>
      <w:r w:rsidRPr="00AB0424">
        <w:rPr>
          <w:sz w:val="28"/>
        </w:rPr>
        <w:t>2021</w:t>
      </w:r>
      <w:r w:rsidRPr="00AB0424">
        <w:rPr>
          <w:sz w:val="28"/>
        </w:rPr>
        <w:t>年</w:t>
      </w:r>
      <w:r w:rsidRPr="00AB0424">
        <w:rPr>
          <w:sz w:val="28"/>
        </w:rPr>
        <w:t>9</w:t>
      </w:r>
      <w:r w:rsidRPr="00AB0424">
        <w:rPr>
          <w:sz w:val="28"/>
        </w:rPr>
        <w:t>月</w:t>
      </w:r>
      <w:r w:rsidRPr="00AB0424">
        <w:rPr>
          <w:sz w:val="28"/>
        </w:rPr>
        <w:t>25</w:t>
      </w:r>
      <w:r w:rsidRPr="00AB0424">
        <w:rPr>
          <w:sz w:val="28"/>
        </w:rPr>
        <w:t>日</w:t>
      </w:r>
    </w:p>
    <w:p w:rsidR="00402F79" w:rsidRPr="00AB0424" w:rsidRDefault="00402F79" w:rsidP="00402F79">
      <w:pPr>
        <w:spacing w:line="480" w:lineRule="exact"/>
        <w:ind w:firstLineChars="200" w:firstLine="560"/>
        <w:rPr>
          <w:sz w:val="28"/>
        </w:rPr>
      </w:pPr>
      <w:r w:rsidRPr="00AB0424">
        <w:rPr>
          <w:sz w:val="28"/>
        </w:rPr>
        <w:t>统一社会信用代码：</w:t>
      </w:r>
      <w:r w:rsidRPr="00AB0424">
        <w:rPr>
          <w:sz w:val="28"/>
        </w:rPr>
        <w:t>911100007394033502</w:t>
      </w:r>
    </w:p>
    <w:p w:rsidR="00402F79" w:rsidRPr="00AB0424" w:rsidRDefault="00402F79" w:rsidP="00402F79">
      <w:pPr>
        <w:spacing w:line="480" w:lineRule="exact"/>
        <w:ind w:firstLineChars="200" w:firstLine="560"/>
        <w:rPr>
          <w:rFonts w:eastAsia="仿宋"/>
          <w:sz w:val="28"/>
          <w:szCs w:val="28"/>
        </w:rPr>
      </w:pPr>
      <w:r w:rsidRPr="00AB0424">
        <w:rPr>
          <w:rFonts w:eastAsia="仿宋" w:hAnsi="仿宋"/>
          <w:sz w:val="28"/>
          <w:szCs w:val="28"/>
        </w:rPr>
        <w:t>经营范围：房地产评估、土地评估、房地产咨询、工程监理、工程造价咨询、工程招标代理、地理信息系统工程设计、工程测量、不动产测绘、不动产权属登记代理</w:t>
      </w:r>
    </w:p>
    <w:p w:rsidR="00402F79" w:rsidRPr="00AB0424" w:rsidRDefault="00402F79" w:rsidP="00402F79">
      <w:pPr>
        <w:spacing w:line="480" w:lineRule="exact"/>
        <w:ind w:firstLineChars="200" w:firstLine="560"/>
        <w:rPr>
          <w:sz w:val="28"/>
        </w:rPr>
      </w:pPr>
      <w:r w:rsidRPr="00AB0424">
        <w:rPr>
          <w:sz w:val="28"/>
        </w:rPr>
        <w:t>分公司名称：博文房地产评估造价集团有限公司黄山分公司</w:t>
      </w:r>
    </w:p>
    <w:p w:rsidR="00402F79" w:rsidRPr="00AB0424" w:rsidRDefault="00402F79" w:rsidP="00402F79">
      <w:pPr>
        <w:spacing w:line="480" w:lineRule="exact"/>
        <w:ind w:firstLineChars="200" w:firstLine="560"/>
        <w:rPr>
          <w:sz w:val="28"/>
        </w:rPr>
      </w:pPr>
      <w:r w:rsidRPr="00AB0424">
        <w:rPr>
          <w:sz w:val="28"/>
        </w:rPr>
        <w:t>住所：安徽省黄山市屯溪区徽派美食城</w:t>
      </w:r>
      <w:r w:rsidRPr="00AB0424">
        <w:rPr>
          <w:sz w:val="28"/>
        </w:rPr>
        <w:t>02</w:t>
      </w:r>
      <w:r w:rsidRPr="00AB0424">
        <w:rPr>
          <w:sz w:val="28"/>
        </w:rPr>
        <w:t>幢</w:t>
      </w:r>
      <w:r w:rsidRPr="00AB0424">
        <w:rPr>
          <w:sz w:val="28"/>
        </w:rPr>
        <w:t>1</w:t>
      </w:r>
      <w:r w:rsidRPr="00AB0424">
        <w:rPr>
          <w:sz w:val="28"/>
        </w:rPr>
        <w:t>号</w:t>
      </w:r>
    </w:p>
    <w:p w:rsidR="00402F79" w:rsidRPr="00AB0424" w:rsidRDefault="00402F79" w:rsidP="00402F79">
      <w:pPr>
        <w:spacing w:line="480" w:lineRule="exact"/>
        <w:ind w:firstLineChars="200" w:firstLine="560"/>
        <w:rPr>
          <w:sz w:val="28"/>
        </w:rPr>
      </w:pPr>
      <w:r w:rsidRPr="00AB0424">
        <w:rPr>
          <w:sz w:val="28"/>
        </w:rPr>
        <w:t>联系电话：</w:t>
      </w:r>
      <w:r w:rsidRPr="00AB0424">
        <w:rPr>
          <w:sz w:val="28"/>
        </w:rPr>
        <w:t>0559-2321916</w:t>
      </w:r>
      <w:r w:rsidRPr="00AB0424">
        <w:rPr>
          <w:sz w:val="28"/>
        </w:rPr>
        <w:t xml:space="preserve">　</w:t>
      </w:r>
      <w:r w:rsidRPr="00AB0424">
        <w:rPr>
          <w:sz w:val="28"/>
        </w:rPr>
        <w:t xml:space="preserve"> </w:t>
      </w:r>
    </w:p>
    <w:p w:rsidR="00402F79" w:rsidRPr="00AB0424" w:rsidRDefault="00402F79" w:rsidP="00402F79">
      <w:pPr>
        <w:pStyle w:val="a0"/>
        <w:spacing w:line="480" w:lineRule="exact"/>
        <w:ind w:firstLine="0"/>
        <w:outlineLvl w:val="2"/>
        <w:rPr>
          <w:rFonts w:eastAsia="仿宋_GB2312"/>
          <w:b/>
          <w:bCs/>
        </w:rPr>
      </w:pPr>
      <w:bookmarkStart w:id="23" w:name="_Toc13731853"/>
      <w:r w:rsidRPr="00AB0424">
        <w:rPr>
          <w:rFonts w:eastAsia="仿宋_GB2312"/>
          <w:b/>
          <w:bCs/>
        </w:rPr>
        <w:t>三、估价目的</w:t>
      </w:r>
      <w:bookmarkEnd w:id="23"/>
    </w:p>
    <w:bookmarkEnd w:id="20"/>
    <w:bookmarkEnd w:id="21"/>
    <w:p w:rsidR="00402F79" w:rsidRPr="00AB0424" w:rsidRDefault="00402F79" w:rsidP="00402F79">
      <w:pPr>
        <w:spacing w:line="480" w:lineRule="exact"/>
        <w:ind w:firstLineChars="200" w:firstLine="560"/>
        <w:rPr>
          <w:sz w:val="28"/>
        </w:rPr>
      </w:pPr>
      <w:r w:rsidRPr="00AB0424">
        <w:rPr>
          <w:sz w:val="28"/>
        </w:rPr>
        <w:t>为司法拍卖提供房地产市场价值参考依据。</w:t>
      </w:r>
    </w:p>
    <w:p w:rsidR="00402F79" w:rsidRPr="00AB0424" w:rsidRDefault="00402F79" w:rsidP="00402F79">
      <w:pPr>
        <w:pStyle w:val="a0"/>
        <w:spacing w:line="480" w:lineRule="exact"/>
        <w:ind w:firstLine="0"/>
        <w:outlineLvl w:val="2"/>
        <w:rPr>
          <w:rFonts w:eastAsia="仿宋_GB2312"/>
          <w:b/>
          <w:bCs/>
        </w:rPr>
      </w:pPr>
      <w:bookmarkStart w:id="24" w:name="_Toc13731854"/>
      <w:r w:rsidRPr="00AB0424">
        <w:rPr>
          <w:rFonts w:eastAsia="仿宋_GB2312"/>
          <w:b/>
          <w:bCs/>
        </w:rPr>
        <w:lastRenderedPageBreak/>
        <w:t>四、估价对象</w:t>
      </w:r>
      <w:bookmarkEnd w:id="24"/>
    </w:p>
    <w:p w:rsidR="00402F79" w:rsidRPr="00AB0424" w:rsidRDefault="00402F79" w:rsidP="00402F79">
      <w:pPr>
        <w:pStyle w:val="a9"/>
        <w:spacing w:line="480" w:lineRule="exact"/>
        <w:ind w:firstLine="555"/>
        <w:rPr>
          <w:rFonts w:ascii="Times New Roman" w:hAnsi="Times New Roman"/>
          <w:sz w:val="28"/>
        </w:rPr>
      </w:pPr>
      <w:r w:rsidRPr="00AB0424">
        <w:rPr>
          <w:rFonts w:ascii="Times New Roman" w:hAnsi="Times New Roman"/>
          <w:sz w:val="28"/>
        </w:rPr>
        <w:t>估价对象范围：</w:t>
      </w:r>
    </w:p>
    <w:p w:rsidR="00402F79" w:rsidRPr="00AB0424" w:rsidRDefault="00402F79" w:rsidP="00402F79">
      <w:pPr>
        <w:pStyle w:val="a0"/>
        <w:overflowPunct w:val="0"/>
        <w:autoSpaceDE w:val="0"/>
        <w:autoSpaceDN w:val="0"/>
        <w:adjustRightInd w:val="0"/>
        <w:spacing w:line="480" w:lineRule="exact"/>
        <w:ind w:firstLineChars="200" w:firstLine="560"/>
        <w:textAlignment w:val="baseline"/>
        <w:rPr>
          <w:rFonts w:eastAsia="仿宋_GB2312"/>
          <w:szCs w:val="28"/>
        </w:rPr>
      </w:pPr>
      <w:r w:rsidRPr="00AB0424">
        <w:rPr>
          <w:rFonts w:eastAsia="仿宋_GB2312"/>
        </w:rPr>
        <w:t>本次估价对象为位于黄山市祁门县中心南路</w:t>
      </w:r>
      <w:r>
        <w:rPr>
          <w:rFonts w:eastAsia="仿宋_GB2312"/>
        </w:rPr>
        <w:t>南城水岸</w:t>
      </w:r>
      <w:r w:rsidRPr="00AB0424">
        <w:rPr>
          <w:rFonts w:eastAsia="仿宋_GB2312"/>
        </w:rPr>
        <w:t>1</w:t>
      </w:r>
      <w:r w:rsidRPr="00AB0424">
        <w:rPr>
          <w:rFonts w:eastAsia="仿宋_GB2312"/>
        </w:rPr>
        <w:t>幢</w:t>
      </w:r>
      <w:r w:rsidRPr="00AB0424">
        <w:rPr>
          <w:rFonts w:eastAsia="仿宋_GB2312"/>
        </w:rPr>
        <w:t>1-402</w:t>
      </w:r>
      <w:r w:rsidRPr="00AB0424">
        <w:rPr>
          <w:rFonts w:eastAsia="仿宋_GB2312"/>
        </w:rPr>
        <w:t>室住宅房地产</w:t>
      </w:r>
      <w:r w:rsidRPr="00AB0424">
        <w:rPr>
          <w:rFonts w:eastAsia="仿宋_GB2312"/>
          <w:szCs w:val="28"/>
        </w:rPr>
        <w:t>，建筑面积</w:t>
      </w:r>
      <w:r w:rsidRPr="00AB0424">
        <w:rPr>
          <w:rFonts w:eastAsia="仿宋_GB2312"/>
          <w:szCs w:val="28"/>
        </w:rPr>
        <w:t>115.10</w:t>
      </w:r>
      <w:r w:rsidRPr="00AB0424">
        <w:rPr>
          <w:szCs w:val="28"/>
        </w:rPr>
        <w:t>㎡</w:t>
      </w:r>
      <w:r w:rsidRPr="00AB0424">
        <w:rPr>
          <w:rFonts w:eastAsia="仿宋_GB2312"/>
          <w:szCs w:val="28"/>
        </w:rPr>
        <w:t>。</w:t>
      </w:r>
    </w:p>
    <w:p w:rsidR="00402F79" w:rsidRPr="00AB0424" w:rsidRDefault="00402F79" w:rsidP="00402F79">
      <w:pPr>
        <w:spacing w:line="480" w:lineRule="exact"/>
        <w:ind w:firstLineChars="200" w:firstLine="560"/>
        <w:rPr>
          <w:sz w:val="28"/>
          <w:szCs w:val="28"/>
        </w:rPr>
      </w:pPr>
      <w:r w:rsidRPr="00AB0424">
        <w:rPr>
          <w:sz w:val="28"/>
          <w:szCs w:val="28"/>
        </w:rPr>
        <w:t>（一）、估价对象权益状况</w:t>
      </w:r>
    </w:p>
    <w:p w:rsidR="00402F79" w:rsidRPr="00AB0424" w:rsidRDefault="00402F79" w:rsidP="00402F79">
      <w:pPr>
        <w:spacing w:line="480" w:lineRule="exact"/>
        <w:ind w:firstLineChars="200" w:firstLine="560"/>
        <w:rPr>
          <w:sz w:val="28"/>
          <w:szCs w:val="28"/>
        </w:rPr>
      </w:pPr>
      <w:r w:rsidRPr="00AB0424">
        <w:rPr>
          <w:sz w:val="28"/>
          <w:szCs w:val="28"/>
        </w:rPr>
        <w:t>1</w:t>
      </w:r>
      <w:r w:rsidRPr="00AB0424">
        <w:rPr>
          <w:sz w:val="28"/>
          <w:szCs w:val="28"/>
        </w:rPr>
        <w:t>、房产登记状况</w:t>
      </w:r>
    </w:p>
    <w:tbl>
      <w:tblPr>
        <w:tblW w:w="9140" w:type="dxa"/>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66"/>
        <w:gridCol w:w="1550"/>
        <w:gridCol w:w="1687"/>
        <w:gridCol w:w="842"/>
        <w:gridCol w:w="1537"/>
        <w:gridCol w:w="1558"/>
      </w:tblGrid>
      <w:tr w:rsidR="00402F79" w:rsidRPr="00AB0424" w:rsidTr="006A6EBD">
        <w:trPr>
          <w:trHeight w:val="448"/>
          <w:jc w:val="center"/>
        </w:trPr>
        <w:tc>
          <w:tcPr>
            <w:tcW w:w="1966" w:type="dxa"/>
            <w:noWrap/>
            <w:vAlign w:val="center"/>
          </w:tcPr>
          <w:p w:rsidR="00402F79" w:rsidRPr="00AB0424" w:rsidRDefault="00402F79" w:rsidP="006A6EBD">
            <w:pPr>
              <w:spacing w:line="400" w:lineRule="exact"/>
            </w:pPr>
            <w:r w:rsidRPr="00AB0424">
              <w:t>房地产权利人</w:t>
            </w:r>
          </w:p>
        </w:tc>
        <w:tc>
          <w:tcPr>
            <w:tcW w:w="7174" w:type="dxa"/>
            <w:gridSpan w:val="5"/>
            <w:noWrap/>
            <w:vAlign w:val="center"/>
          </w:tcPr>
          <w:p w:rsidR="00402F79" w:rsidRPr="00AB0424" w:rsidRDefault="00402F79" w:rsidP="006A6EBD">
            <w:pPr>
              <w:spacing w:line="400" w:lineRule="exact"/>
              <w:jc w:val="center"/>
            </w:pPr>
            <w:r w:rsidRPr="00AB0424">
              <w:rPr>
                <w:bCs/>
                <w:spacing w:val="5"/>
              </w:rPr>
              <w:t>黄铖</w:t>
            </w:r>
          </w:p>
        </w:tc>
      </w:tr>
      <w:tr w:rsidR="00402F79" w:rsidRPr="00AB0424" w:rsidTr="006A6EBD">
        <w:trPr>
          <w:trHeight w:val="448"/>
          <w:jc w:val="center"/>
        </w:trPr>
        <w:tc>
          <w:tcPr>
            <w:tcW w:w="1966" w:type="dxa"/>
            <w:tcBorders>
              <w:bottom w:val="single" w:sz="4" w:space="0" w:color="auto"/>
            </w:tcBorders>
            <w:noWrap/>
            <w:vAlign w:val="center"/>
          </w:tcPr>
          <w:p w:rsidR="00402F79" w:rsidRPr="00AB0424" w:rsidRDefault="00402F79" w:rsidP="006A6EBD">
            <w:pPr>
              <w:spacing w:line="400" w:lineRule="exact"/>
            </w:pPr>
            <w:r w:rsidRPr="00AB0424">
              <w:t>权证字号</w:t>
            </w:r>
          </w:p>
        </w:tc>
        <w:tc>
          <w:tcPr>
            <w:tcW w:w="7174" w:type="dxa"/>
            <w:gridSpan w:val="5"/>
            <w:tcBorders>
              <w:bottom w:val="single" w:sz="4" w:space="0" w:color="auto"/>
            </w:tcBorders>
            <w:noWrap/>
            <w:vAlign w:val="center"/>
          </w:tcPr>
          <w:p w:rsidR="00402F79" w:rsidRPr="00AB0424" w:rsidRDefault="00402F79" w:rsidP="006A6EBD">
            <w:pPr>
              <w:spacing w:line="400" w:lineRule="exact"/>
              <w:jc w:val="center"/>
            </w:pPr>
            <w:r w:rsidRPr="00AB0424">
              <w:t>房地权证</w:t>
            </w:r>
            <w:r w:rsidRPr="00AB0424">
              <w:rPr>
                <w:u w:val="single"/>
              </w:rPr>
              <w:t>祁房</w:t>
            </w:r>
            <w:r w:rsidRPr="00AB0424">
              <w:t>字第</w:t>
            </w:r>
            <w:r w:rsidRPr="00AB0424">
              <w:t>2014000446</w:t>
            </w:r>
            <w:r w:rsidRPr="00AB0424">
              <w:t>号</w:t>
            </w:r>
          </w:p>
        </w:tc>
      </w:tr>
      <w:tr w:rsidR="00402F79" w:rsidRPr="00AB0424" w:rsidTr="006A6EBD">
        <w:trPr>
          <w:trHeight w:val="448"/>
          <w:jc w:val="center"/>
        </w:trPr>
        <w:tc>
          <w:tcPr>
            <w:tcW w:w="1966" w:type="dxa"/>
            <w:tcBorders>
              <w:top w:val="nil"/>
            </w:tcBorders>
            <w:noWrap/>
            <w:vAlign w:val="center"/>
          </w:tcPr>
          <w:p w:rsidR="00402F79" w:rsidRPr="00AB0424" w:rsidRDefault="00402F79" w:rsidP="006A6EBD">
            <w:pPr>
              <w:spacing w:line="400" w:lineRule="exact"/>
            </w:pPr>
            <w:r w:rsidRPr="00AB0424">
              <w:t>房地座落</w:t>
            </w:r>
          </w:p>
        </w:tc>
        <w:tc>
          <w:tcPr>
            <w:tcW w:w="7174" w:type="dxa"/>
            <w:gridSpan w:val="5"/>
            <w:tcBorders>
              <w:top w:val="nil"/>
            </w:tcBorders>
            <w:noWrap/>
            <w:vAlign w:val="center"/>
          </w:tcPr>
          <w:p w:rsidR="00402F79" w:rsidRPr="00AB0424" w:rsidRDefault="00402F79" w:rsidP="006A6EBD">
            <w:pPr>
              <w:spacing w:line="400" w:lineRule="exact"/>
              <w:jc w:val="center"/>
              <w:rPr>
                <w:szCs w:val="24"/>
              </w:rPr>
            </w:pPr>
            <w:r w:rsidRPr="00AB0424">
              <w:t>祁门县中心南路</w:t>
            </w:r>
            <w:r>
              <w:t>南城水岸</w:t>
            </w:r>
            <w:r w:rsidRPr="00AB0424">
              <w:t>1</w:t>
            </w:r>
            <w:r w:rsidRPr="00AB0424">
              <w:t>幢</w:t>
            </w:r>
            <w:r w:rsidRPr="00AB0424">
              <w:t>1-402</w:t>
            </w:r>
            <w:r w:rsidRPr="00AB0424">
              <w:t>室</w:t>
            </w:r>
          </w:p>
        </w:tc>
      </w:tr>
      <w:tr w:rsidR="00402F79" w:rsidRPr="00AB0424" w:rsidTr="006A6EBD">
        <w:trPr>
          <w:trHeight w:val="448"/>
          <w:jc w:val="center"/>
        </w:trPr>
        <w:tc>
          <w:tcPr>
            <w:tcW w:w="1966" w:type="dxa"/>
            <w:noWrap/>
            <w:vAlign w:val="center"/>
          </w:tcPr>
          <w:p w:rsidR="00402F79" w:rsidRPr="00AB0424" w:rsidRDefault="00402F79" w:rsidP="006A6EBD">
            <w:pPr>
              <w:spacing w:line="400" w:lineRule="exact"/>
            </w:pPr>
            <w:r w:rsidRPr="00AB0424">
              <w:t>层次</w:t>
            </w:r>
            <w:r w:rsidRPr="00AB0424">
              <w:t>/</w:t>
            </w:r>
            <w:r w:rsidRPr="00AB0424">
              <w:t>总层数</w:t>
            </w:r>
          </w:p>
        </w:tc>
        <w:tc>
          <w:tcPr>
            <w:tcW w:w="1550" w:type="dxa"/>
            <w:noWrap/>
            <w:vAlign w:val="center"/>
          </w:tcPr>
          <w:p w:rsidR="00402F79" w:rsidRPr="00AB0424" w:rsidRDefault="00402F79" w:rsidP="006A6EBD">
            <w:pPr>
              <w:spacing w:line="400" w:lineRule="exact"/>
              <w:jc w:val="center"/>
            </w:pPr>
            <w:r w:rsidRPr="00AB0424">
              <w:t>4/13</w:t>
            </w:r>
          </w:p>
        </w:tc>
        <w:tc>
          <w:tcPr>
            <w:tcW w:w="1687" w:type="dxa"/>
            <w:noWrap/>
            <w:vAlign w:val="center"/>
          </w:tcPr>
          <w:p w:rsidR="00402F79" w:rsidRPr="00AB0424" w:rsidRDefault="00402F79" w:rsidP="006A6EBD">
            <w:pPr>
              <w:spacing w:line="400" w:lineRule="exact"/>
            </w:pPr>
            <w:r w:rsidRPr="00AB0424">
              <w:t>楼号或幢号</w:t>
            </w:r>
          </w:p>
        </w:tc>
        <w:tc>
          <w:tcPr>
            <w:tcW w:w="842" w:type="dxa"/>
            <w:tcBorders>
              <w:top w:val="single" w:sz="4" w:space="0" w:color="auto"/>
              <w:right w:val="single" w:sz="4" w:space="0" w:color="auto"/>
            </w:tcBorders>
            <w:noWrap/>
            <w:vAlign w:val="center"/>
          </w:tcPr>
          <w:p w:rsidR="00402F79" w:rsidRPr="00AB0424" w:rsidRDefault="00402F79" w:rsidP="006A6EBD">
            <w:pPr>
              <w:spacing w:line="400" w:lineRule="exact"/>
              <w:jc w:val="center"/>
            </w:pPr>
            <w:r w:rsidRPr="00AB0424">
              <w:t>1</w:t>
            </w:r>
            <w:r w:rsidRPr="00AB0424">
              <w:t>幢</w:t>
            </w:r>
          </w:p>
        </w:tc>
        <w:tc>
          <w:tcPr>
            <w:tcW w:w="1537" w:type="dxa"/>
            <w:tcBorders>
              <w:top w:val="single" w:sz="4" w:space="0" w:color="auto"/>
              <w:right w:val="single" w:sz="4" w:space="0" w:color="auto"/>
            </w:tcBorders>
            <w:vAlign w:val="center"/>
          </w:tcPr>
          <w:p w:rsidR="00402F79" w:rsidRPr="00AB0424" w:rsidRDefault="00402F79" w:rsidP="006A6EBD">
            <w:pPr>
              <w:spacing w:line="400" w:lineRule="exact"/>
              <w:jc w:val="center"/>
            </w:pPr>
            <w:r w:rsidRPr="00AB0424">
              <w:t>房号及部位</w:t>
            </w:r>
          </w:p>
        </w:tc>
        <w:tc>
          <w:tcPr>
            <w:tcW w:w="1557" w:type="dxa"/>
            <w:tcBorders>
              <w:top w:val="single" w:sz="4" w:space="0" w:color="auto"/>
              <w:right w:val="single" w:sz="4" w:space="0" w:color="auto"/>
            </w:tcBorders>
            <w:vAlign w:val="center"/>
          </w:tcPr>
          <w:p w:rsidR="00402F79" w:rsidRPr="00AB0424" w:rsidRDefault="00402F79" w:rsidP="006A6EBD">
            <w:pPr>
              <w:spacing w:line="400" w:lineRule="exact"/>
              <w:jc w:val="center"/>
            </w:pPr>
            <w:r w:rsidRPr="00AB0424">
              <w:t>1-402</w:t>
            </w:r>
            <w:r w:rsidRPr="00AB0424">
              <w:t>室</w:t>
            </w:r>
          </w:p>
        </w:tc>
      </w:tr>
      <w:tr w:rsidR="00402F79" w:rsidRPr="00AB0424" w:rsidTr="006A6EBD">
        <w:trPr>
          <w:trHeight w:val="448"/>
          <w:jc w:val="center"/>
        </w:trPr>
        <w:tc>
          <w:tcPr>
            <w:tcW w:w="1966" w:type="dxa"/>
            <w:noWrap/>
            <w:vAlign w:val="center"/>
          </w:tcPr>
          <w:p w:rsidR="00402F79" w:rsidRPr="00AB0424" w:rsidRDefault="00402F79" w:rsidP="006A6EBD">
            <w:pPr>
              <w:spacing w:line="400" w:lineRule="exact"/>
            </w:pPr>
            <w:r w:rsidRPr="00AB0424">
              <w:t>建筑面积</w:t>
            </w:r>
            <w:r w:rsidRPr="00AB0424">
              <w:t>(</w:t>
            </w:r>
            <w:r w:rsidRPr="00AB0424">
              <w:rPr>
                <w:rFonts w:eastAsia="宋体" w:hAnsi="宋体"/>
              </w:rPr>
              <w:t>㎡</w:t>
            </w:r>
            <w:r w:rsidRPr="00AB0424">
              <w:t>)</w:t>
            </w:r>
          </w:p>
        </w:tc>
        <w:tc>
          <w:tcPr>
            <w:tcW w:w="1550" w:type="dxa"/>
            <w:noWrap/>
            <w:vAlign w:val="center"/>
          </w:tcPr>
          <w:p w:rsidR="00402F79" w:rsidRPr="00AB0424" w:rsidRDefault="00402F79" w:rsidP="006A6EBD">
            <w:pPr>
              <w:spacing w:line="400" w:lineRule="exact"/>
              <w:jc w:val="center"/>
            </w:pPr>
            <w:r w:rsidRPr="00AB0424">
              <w:t>115.10</w:t>
            </w:r>
          </w:p>
        </w:tc>
        <w:tc>
          <w:tcPr>
            <w:tcW w:w="1687" w:type="dxa"/>
            <w:noWrap/>
            <w:vAlign w:val="center"/>
          </w:tcPr>
          <w:p w:rsidR="00402F79" w:rsidRPr="00AB0424" w:rsidRDefault="00402F79" w:rsidP="006A6EBD">
            <w:pPr>
              <w:spacing w:line="400" w:lineRule="exact"/>
            </w:pPr>
            <w:r w:rsidRPr="00AB0424">
              <w:t>房屋用途</w:t>
            </w:r>
          </w:p>
        </w:tc>
        <w:tc>
          <w:tcPr>
            <w:tcW w:w="3937" w:type="dxa"/>
            <w:gridSpan w:val="3"/>
            <w:noWrap/>
            <w:vAlign w:val="center"/>
          </w:tcPr>
          <w:p w:rsidR="00402F79" w:rsidRPr="00AB0424" w:rsidRDefault="00402F79" w:rsidP="006A6EBD">
            <w:pPr>
              <w:spacing w:line="400" w:lineRule="exact"/>
              <w:jc w:val="center"/>
            </w:pPr>
            <w:r w:rsidRPr="00AB0424">
              <w:t>住宅</w:t>
            </w:r>
          </w:p>
        </w:tc>
      </w:tr>
      <w:tr w:rsidR="00402F79" w:rsidRPr="00AB0424" w:rsidTr="006A6EBD">
        <w:trPr>
          <w:trHeight w:val="448"/>
          <w:jc w:val="center"/>
        </w:trPr>
        <w:tc>
          <w:tcPr>
            <w:tcW w:w="1966" w:type="dxa"/>
            <w:noWrap/>
            <w:vAlign w:val="center"/>
          </w:tcPr>
          <w:p w:rsidR="00402F79" w:rsidRPr="00AB0424" w:rsidRDefault="00402F79" w:rsidP="006A6EBD">
            <w:pPr>
              <w:spacing w:line="400" w:lineRule="exact"/>
            </w:pPr>
            <w:r w:rsidRPr="00AB0424">
              <w:t>房屋结构</w:t>
            </w:r>
          </w:p>
        </w:tc>
        <w:tc>
          <w:tcPr>
            <w:tcW w:w="1550" w:type="dxa"/>
            <w:noWrap/>
            <w:vAlign w:val="center"/>
          </w:tcPr>
          <w:p w:rsidR="00402F79" w:rsidRPr="00AB0424" w:rsidRDefault="00402F79" w:rsidP="006A6EBD">
            <w:pPr>
              <w:spacing w:line="400" w:lineRule="exact"/>
              <w:jc w:val="center"/>
            </w:pPr>
            <w:r w:rsidRPr="00AB0424">
              <w:t>钢混结构</w:t>
            </w:r>
          </w:p>
        </w:tc>
        <w:tc>
          <w:tcPr>
            <w:tcW w:w="1687" w:type="dxa"/>
            <w:noWrap/>
            <w:vAlign w:val="center"/>
          </w:tcPr>
          <w:p w:rsidR="00402F79" w:rsidRPr="00AB0424" w:rsidRDefault="00402F79" w:rsidP="006A6EBD">
            <w:pPr>
              <w:spacing w:line="400" w:lineRule="exact"/>
            </w:pPr>
            <w:r w:rsidRPr="00AB0424">
              <w:t>建成年代</w:t>
            </w:r>
          </w:p>
        </w:tc>
        <w:tc>
          <w:tcPr>
            <w:tcW w:w="3937" w:type="dxa"/>
            <w:gridSpan w:val="3"/>
            <w:noWrap/>
            <w:vAlign w:val="center"/>
          </w:tcPr>
          <w:p w:rsidR="00402F79" w:rsidRPr="00AB0424" w:rsidRDefault="00402F79" w:rsidP="006A6EBD">
            <w:pPr>
              <w:spacing w:line="400" w:lineRule="exact"/>
              <w:jc w:val="center"/>
            </w:pPr>
            <w:r w:rsidRPr="00AB0424">
              <w:t>2012</w:t>
            </w:r>
          </w:p>
        </w:tc>
      </w:tr>
    </w:tbl>
    <w:p w:rsidR="00402F79" w:rsidRPr="00AB0424" w:rsidRDefault="00402F79" w:rsidP="00402F79">
      <w:pPr>
        <w:spacing w:line="480" w:lineRule="exact"/>
        <w:ind w:firstLineChars="200" w:firstLine="560"/>
        <w:rPr>
          <w:color w:val="000000"/>
          <w:sz w:val="28"/>
          <w:szCs w:val="28"/>
        </w:rPr>
      </w:pPr>
      <w:r w:rsidRPr="00AB0424">
        <w:rPr>
          <w:color w:val="000000"/>
          <w:sz w:val="28"/>
          <w:szCs w:val="28"/>
        </w:rPr>
        <w:t>2</w:t>
      </w:r>
      <w:r w:rsidRPr="00AB0424">
        <w:rPr>
          <w:color w:val="000000"/>
          <w:sz w:val="28"/>
          <w:szCs w:val="28"/>
        </w:rPr>
        <w:t>、土地登记状况</w:t>
      </w:r>
    </w:p>
    <w:tbl>
      <w:tblPr>
        <w:tblW w:w="9139" w:type="dxa"/>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53"/>
        <w:gridCol w:w="6186"/>
      </w:tblGrid>
      <w:tr w:rsidR="00402F79" w:rsidRPr="00AB0424" w:rsidTr="006A6EBD">
        <w:trPr>
          <w:trHeight w:val="319"/>
          <w:jc w:val="center"/>
        </w:trPr>
        <w:tc>
          <w:tcPr>
            <w:tcW w:w="2953" w:type="dxa"/>
            <w:noWrap/>
            <w:vAlign w:val="center"/>
          </w:tcPr>
          <w:p w:rsidR="00402F79" w:rsidRPr="00AB0424" w:rsidRDefault="00402F79" w:rsidP="006A6EBD">
            <w:pPr>
              <w:spacing w:line="400" w:lineRule="exact"/>
              <w:rPr>
                <w:szCs w:val="24"/>
              </w:rPr>
            </w:pPr>
            <w:r w:rsidRPr="00AB0424">
              <w:rPr>
                <w:szCs w:val="24"/>
              </w:rPr>
              <w:t>土地使用权人</w:t>
            </w:r>
          </w:p>
        </w:tc>
        <w:tc>
          <w:tcPr>
            <w:tcW w:w="6186" w:type="dxa"/>
            <w:noWrap/>
            <w:vAlign w:val="center"/>
          </w:tcPr>
          <w:p w:rsidR="00402F79" w:rsidRPr="00AB0424" w:rsidRDefault="00402F79" w:rsidP="006A6EBD">
            <w:pPr>
              <w:spacing w:line="400" w:lineRule="exact"/>
              <w:jc w:val="center"/>
              <w:rPr>
                <w:szCs w:val="24"/>
              </w:rPr>
            </w:pPr>
            <w:r w:rsidRPr="00AB0424">
              <w:rPr>
                <w:bCs/>
                <w:spacing w:val="5"/>
                <w:szCs w:val="24"/>
              </w:rPr>
              <w:t>黄铖</w:t>
            </w:r>
          </w:p>
        </w:tc>
      </w:tr>
      <w:tr w:rsidR="00402F79" w:rsidRPr="00AB0424" w:rsidTr="006A6EBD">
        <w:trPr>
          <w:trHeight w:val="319"/>
          <w:jc w:val="center"/>
        </w:trPr>
        <w:tc>
          <w:tcPr>
            <w:tcW w:w="2953" w:type="dxa"/>
            <w:tcBorders>
              <w:bottom w:val="single" w:sz="4" w:space="0" w:color="auto"/>
            </w:tcBorders>
            <w:noWrap/>
            <w:vAlign w:val="center"/>
          </w:tcPr>
          <w:p w:rsidR="00402F79" w:rsidRPr="00AB0424" w:rsidRDefault="00402F79" w:rsidP="006A6EBD">
            <w:pPr>
              <w:spacing w:line="400" w:lineRule="exact"/>
              <w:rPr>
                <w:szCs w:val="24"/>
              </w:rPr>
            </w:pPr>
            <w:r w:rsidRPr="00AB0424">
              <w:rPr>
                <w:szCs w:val="24"/>
              </w:rPr>
              <w:t>土地使用权证号</w:t>
            </w:r>
          </w:p>
        </w:tc>
        <w:tc>
          <w:tcPr>
            <w:tcW w:w="6186" w:type="dxa"/>
            <w:tcBorders>
              <w:bottom w:val="single" w:sz="4" w:space="0" w:color="auto"/>
            </w:tcBorders>
            <w:noWrap/>
            <w:vAlign w:val="center"/>
          </w:tcPr>
          <w:p w:rsidR="00402F79" w:rsidRPr="00AB0424" w:rsidRDefault="00402F79" w:rsidP="006A6EBD">
            <w:pPr>
              <w:spacing w:line="400" w:lineRule="exact"/>
              <w:jc w:val="center"/>
              <w:rPr>
                <w:szCs w:val="24"/>
              </w:rPr>
            </w:pPr>
            <w:r w:rsidRPr="00AB0424">
              <w:rPr>
                <w:szCs w:val="24"/>
              </w:rPr>
              <w:t>皖祁国用（</w:t>
            </w:r>
            <w:r w:rsidRPr="00AB0424">
              <w:rPr>
                <w:szCs w:val="24"/>
              </w:rPr>
              <w:t>2014</w:t>
            </w:r>
            <w:r w:rsidRPr="00AB0424">
              <w:rPr>
                <w:szCs w:val="24"/>
              </w:rPr>
              <w:t>）第</w:t>
            </w:r>
            <w:r w:rsidRPr="00AB0424">
              <w:rPr>
                <w:szCs w:val="24"/>
              </w:rPr>
              <w:t>0323</w:t>
            </w:r>
            <w:r w:rsidRPr="00AB0424">
              <w:rPr>
                <w:szCs w:val="24"/>
              </w:rPr>
              <w:t>号</w:t>
            </w:r>
          </w:p>
        </w:tc>
      </w:tr>
      <w:tr w:rsidR="00402F79" w:rsidRPr="00AB0424" w:rsidTr="006A6EBD">
        <w:trPr>
          <w:trHeight w:val="319"/>
          <w:jc w:val="center"/>
        </w:trPr>
        <w:tc>
          <w:tcPr>
            <w:tcW w:w="2953" w:type="dxa"/>
            <w:tcBorders>
              <w:bottom w:val="single" w:sz="4" w:space="0" w:color="auto"/>
            </w:tcBorders>
            <w:noWrap/>
            <w:vAlign w:val="center"/>
          </w:tcPr>
          <w:p w:rsidR="00402F79" w:rsidRPr="00AB0424" w:rsidRDefault="00402F79" w:rsidP="006A6EBD">
            <w:pPr>
              <w:spacing w:line="400" w:lineRule="exact"/>
              <w:rPr>
                <w:szCs w:val="24"/>
              </w:rPr>
            </w:pPr>
            <w:r w:rsidRPr="00AB0424">
              <w:rPr>
                <w:szCs w:val="24"/>
              </w:rPr>
              <w:t>座落</w:t>
            </w:r>
          </w:p>
        </w:tc>
        <w:tc>
          <w:tcPr>
            <w:tcW w:w="6186" w:type="dxa"/>
            <w:tcBorders>
              <w:bottom w:val="single" w:sz="4" w:space="0" w:color="auto"/>
            </w:tcBorders>
            <w:noWrap/>
            <w:vAlign w:val="center"/>
          </w:tcPr>
          <w:p w:rsidR="00402F79" w:rsidRPr="00AB0424" w:rsidRDefault="00402F79" w:rsidP="006A6EBD">
            <w:pPr>
              <w:spacing w:line="400" w:lineRule="exact"/>
              <w:jc w:val="center"/>
              <w:rPr>
                <w:szCs w:val="24"/>
              </w:rPr>
            </w:pPr>
            <w:r w:rsidRPr="00AB0424">
              <w:rPr>
                <w:szCs w:val="24"/>
              </w:rPr>
              <w:t>祁门县中心南路</w:t>
            </w:r>
            <w:r>
              <w:rPr>
                <w:szCs w:val="24"/>
              </w:rPr>
              <w:t>南城水岸</w:t>
            </w:r>
            <w:r w:rsidRPr="00AB0424">
              <w:rPr>
                <w:szCs w:val="24"/>
              </w:rPr>
              <w:t>1</w:t>
            </w:r>
            <w:r w:rsidRPr="00AB0424">
              <w:rPr>
                <w:szCs w:val="24"/>
              </w:rPr>
              <w:t>幢</w:t>
            </w:r>
          </w:p>
        </w:tc>
      </w:tr>
      <w:tr w:rsidR="00402F79" w:rsidRPr="00AB0424" w:rsidTr="006A6EBD">
        <w:trPr>
          <w:trHeight w:val="319"/>
          <w:jc w:val="center"/>
        </w:trPr>
        <w:tc>
          <w:tcPr>
            <w:tcW w:w="2953" w:type="dxa"/>
            <w:tcBorders>
              <w:bottom w:val="single" w:sz="4" w:space="0" w:color="auto"/>
            </w:tcBorders>
            <w:noWrap/>
            <w:vAlign w:val="center"/>
          </w:tcPr>
          <w:p w:rsidR="00402F79" w:rsidRPr="00AB0424" w:rsidRDefault="00402F79" w:rsidP="006A6EBD">
            <w:pPr>
              <w:spacing w:line="400" w:lineRule="exact"/>
              <w:rPr>
                <w:szCs w:val="24"/>
              </w:rPr>
            </w:pPr>
            <w:r w:rsidRPr="00AB0424">
              <w:rPr>
                <w:szCs w:val="24"/>
              </w:rPr>
              <w:t>用途</w:t>
            </w:r>
          </w:p>
        </w:tc>
        <w:tc>
          <w:tcPr>
            <w:tcW w:w="6186" w:type="dxa"/>
            <w:tcBorders>
              <w:bottom w:val="single" w:sz="4" w:space="0" w:color="auto"/>
            </w:tcBorders>
            <w:noWrap/>
            <w:vAlign w:val="center"/>
          </w:tcPr>
          <w:p w:rsidR="00402F79" w:rsidRPr="00AB0424" w:rsidRDefault="00402F79" w:rsidP="006A6EBD">
            <w:pPr>
              <w:spacing w:line="400" w:lineRule="exact"/>
              <w:jc w:val="center"/>
              <w:rPr>
                <w:szCs w:val="24"/>
              </w:rPr>
            </w:pPr>
            <w:r w:rsidRPr="00AB0424">
              <w:rPr>
                <w:szCs w:val="24"/>
              </w:rPr>
              <w:t>住宅</w:t>
            </w:r>
          </w:p>
        </w:tc>
      </w:tr>
      <w:tr w:rsidR="00402F79" w:rsidRPr="00AB0424" w:rsidTr="006A6EBD">
        <w:trPr>
          <w:trHeight w:val="319"/>
          <w:jc w:val="center"/>
        </w:trPr>
        <w:tc>
          <w:tcPr>
            <w:tcW w:w="2953" w:type="dxa"/>
            <w:tcBorders>
              <w:bottom w:val="single" w:sz="4" w:space="0" w:color="auto"/>
            </w:tcBorders>
            <w:noWrap/>
            <w:vAlign w:val="center"/>
          </w:tcPr>
          <w:p w:rsidR="00402F79" w:rsidRPr="00AB0424" w:rsidRDefault="00402F79" w:rsidP="006A6EBD">
            <w:pPr>
              <w:spacing w:line="400" w:lineRule="exact"/>
              <w:rPr>
                <w:szCs w:val="24"/>
              </w:rPr>
            </w:pPr>
            <w:r w:rsidRPr="00AB0424">
              <w:rPr>
                <w:szCs w:val="24"/>
              </w:rPr>
              <w:t>使用权类型</w:t>
            </w:r>
          </w:p>
        </w:tc>
        <w:tc>
          <w:tcPr>
            <w:tcW w:w="6186" w:type="dxa"/>
            <w:tcBorders>
              <w:bottom w:val="single" w:sz="4" w:space="0" w:color="auto"/>
            </w:tcBorders>
            <w:noWrap/>
            <w:vAlign w:val="center"/>
          </w:tcPr>
          <w:p w:rsidR="00402F79" w:rsidRPr="00AB0424" w:rsidRDefault="00402F79" w:rsidP="006A6EBD">
            <w:pPr>
              <w:spacing w:line="400" w:lineRule="exact"/>
              <w:jc w:val="center"/>
              <w:rPr>
                <w:szCs w:val="24"/>
              </w:rPr>
            </w:pPr>
            <w:r w:rsidRPr="00AB0424">
              <w:rPr>
                <w:szCs w:val="24"/>
              </w:rPr>
              <w:t>出让</w:t>
            </w:r>
          </w:p>
        </w:tc>
      </w:tr>
      <w:tr w:rsidR="00402F79" w:rsidRPr="00AB0424" w:rsidTr="006A6EBD">
        <w:trPr>
          <w:trHeight w:val="319"/>
          <w:jc w:val="center"/>
        </w:trPr>
        <w:tc>
          <w:tcPr>
            <w:tcW w:w="2953" w:type="dxa"/>
            <w:tcBorders>
              <w:bottom w:val="single" w:sz="4" w:space="0" w:color="auto"/>
            </w:tcBorders>
            <w:noWrap/>
            <w:vAlign w:val="center"/>
          </w:tcPr>
          <w:p w:rsidR="00402F79" w:rsidRPr="00AB0424" w:rsidRDefault="00402F79" w:rsidP="006A6EBD">
            <w:pPr>
              <w:spacing w:line="400" w:lineRule="exact"/>
              <w:rPr>
                <w:szCs w:val="24"/>
              </w:rPr>
            </w:pPr>
            <w:r w:rsidRPr="00AB0424">
              <w:rPr>
                <w:szCs w:val="24"/>
              </w:rPr>
              <w:t>分摊土地使用权面积（</w:t>
            </w:r>
            <w:r w:rsidRPr="00AB0424">
              <w:rPr>
                <w:rFonts w:eastAsia="宋体" w:hAnsi="宋体"/>
                <w:szCs w:val="24"/>
              </w:rPr>
              <w:t>㎡）</w:t>
            </w:r>
          </w:p>
        </w:tc>
        <w:tc>
          <w:tcPr>
            <w:tcW w:w="6186" w:type="dxa"/>
            <w:tcBorders>
              <w:bottom w:val="single" w:sz="4" w:space="0" w:color="auto"/>
            </w:tcBorders>
            <w:noWrap/>
            <w:vAlign w:val="center"/>
          </w:tcPr>
          <w:p w:rsidR="00402F79" w:rsidRPr="00AB0424" w:rsidRDefault="00402F79" w:rsidP="006A6EBD">
            <w:pPr>
              <w:spacing w:line="400" w:lineRule="exact"/>
              <w:jc w:val="center"/>
              <w:rPr>
                <w:szCs w:val="24"/>
              </w:rPr>
            </w:pPr>
            <w:r w:rsidRPr="00AB0424">
              <w:rPr>
                <w:szCs w:val="24"/>
              </w:rPr>
              <w:t>9.42</w:t>
            </w:r>
          </w:p>
        </w:tc>
      </w:tr>
      <w:tr w:rsidR="00402F79" w:rsidRPr="00AB0424" w:rsidTr="006A6EBD">
        <w:trPr>
          <w:trHeight w:val="319"/>
          <w:jc w:val="center"/>
        </w:trPr>
        <w:tc>
          <w:tcPr>
            <w:tcW w:w="2953" w:type="dxa"/>
            <w:tcBorders>
              <w:bottom w:val="single" w:sz="4" w:space="0" w:color="auto"/>
            </w:tcBorders>
            <w:noWrap/>
            <w:vAlign w:val="center"/>
          </w:tcPr>
          <w:p w:rsidR="00402F79" w:rsidRPr="00AB0424" w:rsidRDefault="00402F79" w:rsidP="006A6EBD">
            <w:pPr>
              <w:spacing w:line="400" w:lineRule="exact"/>
              <w:rPr>
                <w:szCs w:val="24"/>
              </w:rPr>
            </w:pPr>
            <w:r w:rsidRPr="00AB0424">
              <w:rPr>
                <w:szCs w:val="24"/>
              </w:rPr>
              <w:t>使用权终止日期</w:t>
            </w:r>
          </w:p>
        </w:tc>
        <w:tc>
          <w:tcPr>
            <w:tcW w:w="6186" w:type="dxa"/>
            <w:tcBorders>
              <w:bottom w:val="single" w:sz="4" w:space="0" w:color="auto"/>
            </w:tcBorders>
            <w:noWrap/>
            <w:vAlign w:val="center"/>
          </w:tcPr>
          <w:p w:rsidR="00402F79" w:rsidRPr="00AB0424" w:rsidRDefault="00402F79" w:rsidP="006A6EBD">
            <w:pPr>
              <w:spacing w:line="400" w:lineRule="exact"/>
              <w:jc w:val="center"/>
              <w:rPr>
                <w:szCs w:val="24"/>
              </w:rPr>
            </w:pPr>
            <w:r w:rsidRPr="00AB0424">
              <w:rPr>
                <w:szCs w:val="24"/>
              </w:rPr>
              <w:t>至</w:t>
            </w:r>
            <w:r w:rsidRPr="00AB0424">
              <w:rPr>
                <w:szCs w:val="24"/>
              </w:rPr>
              <w:t>2078</w:t>
            </w:r>
            <w:r w:rsidRPr="00AB0424">
              <w:rPr>
                <w:szCs w:val="24"/>
              </w:rPr>
              <w:t>年</w:t>
            </w:r>
            <w:r w:rsidRPr="00AB0424">
              <w:rPr>
                <w:szCs w:val="24"/>
              </w:rPr>
              <w:t>12</w:t>
            </w:r>
            <w:r w:rsidRPr="00AB0424">
              <w:rPr>
                <w:szCs w:val="24"/>
              </w:rPr>
              <w:t>月</w:t>
            </w:r>
            <w:r w:rsidRPr="00AB0424">
              <w:rPr>
                <w:szCs w:val="24"/>
              </w:rPr>
              <w:t>23</w:t>
            </w:r>
            <w:r w:rsidRPr="00AB0424">
              <w:rPr>
                <w:szCs w:val="24"/>
              </w:rPr>
              <w:t>日</w:t>
            </w:r>
          </w:p>
        </w:tc>
      </w:tr>
    </w:tbl>
    <w:p w:rsidR="00402F79" w:rsidRPr="00AB0424" w:rsidRDefault="00402F79" w:rsidP="00402F79">
      <w:pPr>
        <w:spacing w:line="480" w:lineRule="exact"/>
        <w:ind w:firstLineChars="200" w:firstLine="560"/>
        <w:rPr>
          <w:sz w:val="28"/>
          <w:szCs w:val="28"/>
        </w:rPr>
      </w:pPr>
      <w:r>
        <w:rPr>
          <w:sz w:val="28"/>
          <w:szCs w:val="28"/>
        </w:rPr>
        <w:t>（二）、估价对象房地产实</w:t>
      </w:r>
      <w:r>
        <w:rPr>
          <w:rFonts w:hint="eastAsia"/>
          <w:sz w:val="28"/>
          <w:szCs w:val="28"/>
        </w:rPr>
        <w:t>物</w:t>
      </w:r>
      <w:r w:rsidRPr="00AB0424">
        <w:rPr>
          <w:sz w:val="28"/>
          <w:szCs w:val="28"/>
        </w:rPr>
        <w:t>状况</w:t>
      </w:r>
    </w:p>
    <w:p w:rsidR="00402F79" w:rsidRPr="00AB0424" w:rsidRDefault="00402F79" w:rsidP="00402F79">
      <w:pPr>
        <w:pStyle w:val="a0"/>
        <w:overflowPunct w:val="0"/>
        <w:autoSpaceDE w:val="0"/>
        <w:autoSpaceDN w:val="0"/>
        <w:adjustRightInd w:val="0"/>
        <w:spacing w:line="480" w:lineRule="exact"/>
        <w:ind w:firstLineChars="200" w:firstLine="560"/>
        <w:contextualSpacing/>
        <w:textAlignment w:val="baseline"/>
        <w:rPr>
          <w:rFonts w:eastAsia="仿宋_GB2312"/>
        </w:rPr>
      </w:pPr>
      <w:r w:rsidRPr="00AB0424">
        <w:rPr>
          <w:rFonts w:eastAsia="仿宋_GB2312"/>
        </w:rPr>
        <w:t>1</w:t>
      </w:r>
      <w:r>
        <w:rPr>
          <w:rFonts w:eastAsia="仿宋_GB2312" w:hint="eastAsia"/>
        </w:rPr>
        <w:t>、</w:t>
      </w:r>
      <w:r w:rsidRPr="00AB0424">
        <w:rPr>
          <w:rFonts w:eastAsia="仿宋_GB2312"/>
        </w:rPr>
        <w:t>估价对象土地状况</w:t>
      </w:r>
    </w:p>
    <w:p w:rsidR="00402F79" w:rsidRPr="00AB0424" w:rsidRDefault="00402F79" w:rsidP="00402F79">
      <w:pPr>
        <w:pStyle w:val="a0"/>
        <w:overflowPunct w:val="0"/>
        <w:autoSpaceDE w:val="0"/>
        <w:autoSpaceDN w:val="0"/>
        <w:adjustRightInd w:val="0"/>
        <w:spacing w:line="480" w:lineRule="exact"/>
        <w:ind w:firstLineChars="200" w:firstLine="560"/>
        <w:textAlignment w:val="baseline"/>
        <w:rPr>
          <w:rFonts w:eastAsia="仿宋_GB2312"/>
        </w:rPr>
      </w:pPr>
      <w:r w:rsidRPr="00AB0424">
        <w:rPr>
          <w:rFonts w:eastAsia="仿宋_GB2312"/>
          <w:color w:val="000000"/>
        </w:rPr>
        <w:t>估价对象所处</w:t>
      </w:r>
      <w:r>
        <w:rPr>
          <w:rFonts w:eastAsia="仿宋_GB2312"/>
          <w:color w:val="000000"/>
        </w:rPr>
        <w:t>南城水岸</w:t>
      </w:r>
      <w:r w:rsidRPr="00AB0424">
        <w:rPr>
          <w:rFonts w:eastAsia="仿宋_GB2312"/>
          <w:color w:val="000000"/>
        </w:rPr>
        <w:t>宗地位于</w:t>
      </w:r>
      <w:r w:rsidRPr="00AB0424">
        <w:rPr>
          <w:rFonts w:eastAsia="仿宋_GB2312"/>
          <w:szCs w:val="24"/>
        </w:rPr>
        <w:t>祁门县中心南路</w:t>
      </w:r>
      <w:r w:rsidRPr="00AB0424">
        <w:rPr>
          <w:rFonts w:eastAsia="仿宋_GB2312"/>
        </w:rPr>
        <w:t>，</w:t>
      </w:r>
      <w:r w:rsidRPr="00AB0424">
        <w:rPr>
          <w:rFonts w:eastAsia="仿宋_GB2312"/>
          <w:spacing w:val="-4"/>
          <w:szCs w:val="28"/>
        </w:rPr>
        <w:t>东至</w:t>
      </w:r>
      <w:r w:rsidRPr="00AB0424">
        <w:rPr>
          <w:rFonts w:eastAsia="仿宋"/>
          <w:color w:val="000000"/>
          <w:szCs w:val="24"/>
        </w:rPr>
        <w:t>老居民</w:t>
      </w:r>
      <w:r w:rsidRPr="00AB0424">
        <w:rPr>
          <w:rFonts w:eastAsia="仿宋"/>
          <w:color w:val="000000"/>
          <w:szCs w:val="24"/>
        </w:rPr>
        <w:lastRenderedPageBreak/>
        <w:t>区</w:t>
      </w:r>
      <w:r w:rsidRPr="00AB0424">
        <w:rPr>
          <w:rFonts w:eastAsia="仿宋_GB2312"/>
          <w:spacing w:val="-4"/>
          <w:szCs w:val="28"/>
        </w:rPr>
        <w:t>，南至中心南路，西至文峰南路，北至文峰苑</w:t>
      </w:r>
      <w:r w:rsidRPr="00AB0424">
        <w:rPr>
          <w:rFonts w:eastAsia="仿宋_GB2312"/>
          <w:color w:val="000000"/>
          <w:spacing w:val="-4"/>
          <w:szCs w:val="28"/>
        </w:rPr>
        <w:t>；宗地地势较平坦，形状</w:t>
      </w:r>
      <w:r>
        <w:rPr>
          <w:rFonts w:eastAsia="仿宋_GB2312"/>
          <w:color w:val="000000"/>
          <w:spacing w:val="-4"/>
          <w:szCs w:val="28"/>
        </w:rPr>
        <w:t>基本</w:t>
      </w:r>
      <w:r w:rsidRPr="00AB0424">
        <w:rPr>
          <w:rFonts w:eastAsia="仿宋_GB2312"/>
          <w:color w:val="000000"/>
          <w:spacing w:val="-4"/>
          <w:szCs w:val="28"/>
        </w:rPr>
        <w:t>规则。实际开发程度为宗地外</w:t>
      </w:r>
      <w:r w:rsidRPr="00AB0424">
        <w:rPr>
          <w:rFonts w:eastAsia="仿宋_GB2312"/>
          <w:color w:val="000000"/>
          <w:spacing w:val="-4"/>
          <w:szCs w:val="28"/>
        </w:rPr>
        <w:t>“</w:t>
      </w:r>
      <w:r w:rsidRPr="00AB0424">
        <w:rPr>
          <w:rFonts w:eastAsia="仿宋_GB2312"/>
          <w:color w:val="000000"/>
          <w:spacing w:val="-4"/>
          <w:szCs w:val="28"/>
        </w:rPr>
        <w:t>五通</w:t>
      </w:r>
      <w:r w:rsidRPr="00AB0424">
        <w:rPr>
          <w:rFonts w:eastAsia="仿宋_GB2312"/>
          <w:color w:val="000000"/>
          <w:spacing w:val="-4"/>
          <w:szCs w:val="28"/>
        </w:rPr>
        <w:t>”</w:t>
      </w:r>
      <w:r w:rsidRPr="00AB0424">
        <w:rPr>
          <w:rFonts w:eastAsia="仿宋_GB2312"/>
          <w:color w:val="000000"/>
          <w:spacing w:val="-4"/>
          <w:szCs w:val="28"/>
        </w:rPr>
        <w:t>（通路、通电、供水、排水、通讯），宗地内</w:t>
      </w:r>
      <w:r w:rsidRPr="00AB0424">
        <w:rPr>
          <w:rFonts w:eastAsia="仿宋_GB2312"/>
          <w:color w:val="000000"/>
          <w:spacing w:val="-4"/>
          <w:szCs w:val="28"/>
        </w:rPr>
        <w:t>“</w:t>
      </w:r>
      <w:r w:rsidRPr="00AB0424">
        <w:rPr>
          <w:rFonts w:eastAsia="仿宋_GB2312"/>
          <w:color w:val="000000"/>
          <w:spacing w:val="-4"/>
          <w:szCs w:val="28"/>
        </w:rPr>
        <w:t>五通</w:t>
      </w:r>
      <w:r w:rsidRPr="00AB0424">
        <w:rPr>
          <w:rFonts w:eastAsia="仿宋_GB2312"/>
          <w:color w:val="000000"/>
          <w:spacing w:val="-4"/>
          <w:szCs w:val="28"/>
        </w:rPr>
        <w:t>”</w:t>
      </w:r>
      <w:r w:rsidRPr="00AB0424">
        <w:rPr>
          <w:rFonts w:eastAsia="仿宋_GB2312"/>
          <w:color w:val="000000"/>
          <w:spacing w:val="-4"/>
          <w:szCs w:val="28"/>
        </w:rPr>
        <w:t>（通路、通电、供水、排水、通讯），地上已建成住宅小区。</w:t>
      </w:r>
    </w:p>
    <w:p w:rsidR="00402F79" w:rsidRPr="00AB0424" w:rsidRDefault="00402F79" w:rsidP="00402F79">
      <w:pPr>
        <w:pStyle w:val="a0"/>
        <w:overflowPunct w:val="0"/>
        <w:autoSpaceDE w:val="0"/>
        <w:autoSpaceDN w:val="0"/>
        <w:adjustRightInd w:val="0"/>
        <w:spacing w:line="480" w:lineRule="exact"/>
        <w:ind w:firstLineChars="200" w:firstLine="560"/>
        <w:textAlignment w:val="baseline"/>
        <w:rPr>
          <w:rFonts w:eastAsia="仿宋_GB2312"/>
        </w:rPr>
      </w:pPr>
      <w:r w:rsidRPr="00AB0424">
        <w:rPr>
          <w:rFonts w:eastAsia="仿宋_GB2312"/>
        </w:rPr>
        <w:t>2</w:t>
      </w:r>
      <w:r w:rsidRPr="00AB0424">
        <w:rPr>
          <w:rFonts w:eastAsia="仿宋_GB2312"/>
        </w:rPr>
        <w:t>、估价对象建筑物状况</w:t>
      </w:r>
    </w:p>
    <w:tbl>
      <w:tblPr>
        <w:tblW w:w="9060" w:type="dxa"/>
        <w:jc w:val="center"/>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69"/>
        <w:gridCol w:w="2150"/>
        <w:gridCol w:w="1275"/>
        <w:gridCol w:w="3566"/>
      </w:tblGrid>
      <w:tr w:rsidR="00402F79" w:rsidRPr="00AB0424" w:rsidTr="006A6EBD">
        <w:trPr>
          <w:trHeight w:val="280"/>
          <w:jc w:val="center"/>
        </w:trPr>
        <w:tc>
          <w:tcPr>
            <w:tcW w:w="2069" w:type="dxa"/>
            <w:noWrap/>
            <w:vAlign w:val="center"/>
          </w:tcPr>
          <w:p w:rsidR="00402F79" w:rsidRPr="00AB0424" w:rsidRDefault="00402F79" w:rsidP="006A6EBD">
            <w:pPr>
              <w:spacing w:line="400" w:lineRule="exact"/>
              <w:rPr>
                <w:szCs w:val="24"/>
              </w:rPr>
            </w:pPr>
            <w:r w:rsidRPr="00AB0424">
              <w:rPr>
                <w:szCs w:val="24"/>
              </w:rPr>
              <w:t>结构形式</w:t>
            </w:r>
          </w:p>
        </w:tc>
        <w:tc>
          <w:tcPr>
            <w:tcW w:w="2150" w:type="dxa"/>
            <w:noWrap/>
            <w:vAlign w:val="center"/>
          </w:tcPr>
          <w:p w:rsidR="00402F79" w:rsidRPr="00AB0424" w:rsidRDefault="00402F79" w:rsidP="006A6EBD">
            <w:pPr>
              <w:spacing w:line="400" w:lineRule="exact"/>
              <w:jc w:val="center"/>
              <w:rPr>
                <w:szCs w:val="24"/>
              </w:rPr>
            </w:pPr>
            <w:r w:rsidRPr="00AB0424">
              <w:rPr>
                <w:szCs w:val="24"/>
              </w:rPr>
              <w:t>钢混结构</w:t>
            </w:r>
          </w:p>
        </w:tc>
        <w:tc>
          <w:tcPr>
            <w:tcW w:w="1275" w:type="dxa"/>
            <w:vAlign w:val="center"/>
          </w:tcPr>
          <w:p w:rsidR="00402F79" w:rsidRPr="00AB0424" w:rsidRDefault="00402F79" w:rsidP="006A6EBD">
            <w:pPr>
              <w:spacing w:line="400" w:lineRule="exact"/>
              <w:rPr>
                <w:szCs w:val="24"/>
              </w:rPr>
            </w:pPr>
            <w:r w:rsidRPr="00AB0424">
              <w:rPr>
                <w:szCs w:val="24"/>
              </w:rPr>
              <w:t>建筑类型</w:t>
            </w:r>
          </w:p>
        </w:tc>
        <w:tc>
          <w:tcPr>
            <w:tcW w:w="3566" w:type="dxa"/>
            <w:vAlign w:val="center"/>
          </w:tcPr>
          <w:p w:rsidR="00402F79" w:rsidRPr="00AB0424" w:rsidRDefault="00402F79" w:rsidP="006A6EBD">
            <w:pPr>
              <w:spacing w:line="400" w:lineRule="exact"/>
              <w:jc w:val="center"/>
              <w:rPr>
                <w:szCs w:val="24"/>
              </w:rPr>
            </w:pPr>
            <w:r w:rsidRPr="00AB0424">
              <w:rPr>
                <w:szCs w:val="24"/>
              </w:rPr>
              <w:t>高层住宅楼</w:t>
            </w:r>
          </w:p>
        </w:tc>
      </w:tr>
      <w:tr w:rsidR="00402F79" w:rsidRPr="00AB0424" w:rsidTr="006A6EBD">
        <w:trPr>
          <w:trHeight w:val="280"/>
          <w:jc w:val="center"/>
        </w:trPr>
        <w:tc>
          <w:tcPr>
            <w:tcW w:w="2069" w:type="dxa"/>
            <w:noWrap/>
            <w:vAlign w:val="center"/>
          </w:tcPr>
          <w:p w:rsidR="00402F79" w:rsidRPr="00AB0424" w:rsidRDefault="00402F79" w:rsidP="006A6EBD">
            <w:pPr>
              <w:spacing w:line="400" w:lineRule="exact"/>
              <w:rPr>
                <w:szCs w:val="24"/>
              </w:rPr>
            </w:pPr>
            <w:r w:rsidRPr="00AB0424">
              <w:rPr>
                <w:szCs w:val="24"/>
              </w:rPr>
              <w:t>外墙装饰</w:t>
            </w:r>
          </w:p>
        </w:tc>
        <w:tc>
          <w:tcPr>
            <w:tcW w:w="2150" w:type="dxa"/>
            <w:tcBorders>
              <w:top w:val="nil"/>
              <w:right w:val="single" w:sz="4" w:space="0" w:color="auto"/>
            </w:tcBorders>
            <w:noWrap/>
            <w:vAlign w:val="center"/>
          </w:tcPr>
          <w:p w:rsidR="00402F79" w:rsidRPr="00AB0424" w:rsidRDefault="00402F79" w:rsidP="006A6EBD">
            <w:pPr>
              <w:spacing w:line="400" w:lineRule="exact"/>
              <w:jc w:val="center"/>
              <w:rPr>
                <w:szCs w:val="24"/>
              </w:rPr>
            </w:pPr>
            <w:r w:rsidRPr="00AB0424">
              <w:rPr>
                <w:szCs w:val="24"/>
              </w:rPr>
              <w:t>墙砖和乳胶漆</w:t>
            </w:r>
          </w:p>
        </w:tc>
        <w:tc>
          <w:tcPr>
            <w:tcW w:w="1275" w:type="dxa"/>
            <w:tcBorders>
              <w:top w:val="nil"/>
              <w:right w:val="single" w:sz="4" w:space="0" w:color="auto"/>
            </w:tcBorders>
            <w:vAlign w:val="center"/>
          </w:tcPr>
          <w:p w:rsidR="00402F79" w:rsidRPr="00AB0424" w:rsidRDefault="00402F79" w:rsidP="006A6EBD">
            <w:pPr>
              <w:spacing w:line="400" w:lineRule="exact"/>
              <w:jc w:val="center"/>
              <w:rPr>
                <w:szCs w:val="24"/>
              </w:rPr>
            </w:pPr>
            <w:r w:rsidRPr="00AB0424">
              <w:rPr>
                <w:szCs w:val="24"/>
              </w:rPr>
              <w:t>内墙装饰</w:t>
            </w:r>
          </w:p>
        </w:tc>
        <w:tc>
          <w:tcPr>
            <w:tcW w:w="3566" w:type="dxa"/>
            <w:tcBorders>
              <w:top w:val="nil"/>
              <w:right w:val="single" w:sz="4" w:space="0" w:color="auto"/>
            </w:tcBorders>
            <w:vAlign w:val="center"/>
          </w:tcPr>
          <w:p w:rsidR="00402F79" w:rsidRPr="00AB0424" w:rsidRDefault="00402F79" w:rsidP="006A6EBD">
            <w:pPr>
              <w:spacing w:line="400" w:lineRule="exact"/>
              <w:jc w:val="center"/>
              <w:rPr>
                <w:szCs w:val="24"/>
              </w:rPr>
            </w:pPr>
            <w:r w:rsidRPr="00AB0424">
              <w:rPr>
                <w:szCs w:val="24"/>
              </w:rPr>
              <w:t>乳胶漆</w:t>
            </w:r>
          </w:p>
        </w:tc>
      </w:tr>
      <w:tr w:rsidR="00402F79" w:rsidRPr="00AB0424" w:rsidTr="006A6EBD">
        <w:trPr>
          <w:trHeight w:val="280"/>
          <w:jc w:val="center"/>
        </w:trPr>
        <w:tc>
          <w:tcPr>
            <w:tcW w:w="2069" w:type="dxa"/>
            <w:noWrap/>
            <w:vAlign w:val="center"/>
          </w:tcPr>
          <w:p w:rsidR="00402F79" w:rsidRPr="00AB0424" w:rsidRDefault="00402F79" w:rsidP="006A6EBD">
            <w:pPr>
              <w:spacing w:line="400" w:lineRule="exact"/>
              <w:rPr>
                <w:szCs w:val="24"/>
              </w:rPr>
            </w:pPr>
            <w:r w:rsidRPr="00AB0424">
              <w:rPr>
                <w:szCs w:val="24"/>
              </w:rPr>
              <w:t>地面装修</w:t>
            </w:r>
          </w:p>
        </w:tc>
        <w:tc>
          <w:tcPr>
            <w:tcW w:w="2150" w:type="dxa"/>
            <w:noWrap/>
            <w:vAlign w:val="center"/>
          </w:tcPr>
          <w:p w:rsidR="00402F79" w:rsidRPr="00AB0424" w:rsidRDefault="00402F79" w:rsidP="006A6EBD">
            <w:pPr>
              <w:spacing w:line="400" w:lineRule="exact"/>
              <w:jc w:val="center"/>
              <w:rPr>
                <w:szCs w:val="24"/>
              </w:rPr>
            </w:pPr>
            <w:r w:rsidRPr="00AB0424">
              <w:rPr>
                <w:szCs w:val="24"/>
              </w:rPr>
              <w:t>地砖和木地板</w:t>
            </w:r>
          </w:p>
        </w:tc>
        <w:tc>
          <w:tcPr>
            <w:tcW w:w="1275" w:type="dxa"/>
            <w:vAlign w:val="center"/>
          </w:tcPr>
          <w:p w:rsidR="00402F79" w:rsidRPr="00AB0424" w:rsidRDefault="00402F79" w:rsidP="006A6EBD">
            <w:pPr>
              <w:spacing w:line="400" w:lineRule="exact"/>
              <w:jc w:val="center"/>
              <w:rPr>
                <w:szCs w:val="24"/>
              </w:rPr>
            </w:pPr>
            <w:r w:rsidRPr="00AB0424">
              <w:rPr>
                <w:szCs w:val="24"/>
              </w:rPr>
              <w:t>门</w:t>
            </w:r>
            <w:r w:rsidRPr="00AB0424">
              <w:rPr>
                <w:szCs w:val="24"/>
              </w:rPr>
              <w:t xml:space="preserve">   </w:t>
            </w:r>
            <w:r w:rsidRPr="00AB0424">
              <w:rPr>
                <w:szCs w:val="24"/>
              </w:rPr>
              <w:t>窗</w:t>
            </w:r>
          </w:p>
        </w:tc>
        <w:tc>
          <w:tcPr>
            <w:tcW w:w="3566" w:type="dxa"/>
            <w:vAlign w:val="center"/>
          </w:tcPr>
          <w:p w:rsidR="00402F79" w:rsidRPr="00AB0424" w:rsidRDefault="00402F79" w:rsidP="006A6EBD">
            <w:pPr>
              <w:spacing w:line="400" w:lineRule="exact"/>
              <w:rPr>
                <w:szCs w:val="24"/>
              </w:rPr>
            </w:pPr>
            <w:r w:rsidRPr="00AB0424">
              <w:rPr>
                <w:szCs w:val="24"/>
              </w:rPr>
              <w:t>铝合金窗，内套装门和铝合金门</w:t>
            </w:r>
          </w:p>
        </w:tc>
      </w:tr>
      <w:tr w:rsidR="00402F79" w:rsidRPr="00AB0424" w:rsidTr="006A6EBD">
        <w:trPr>
          <w:trHeight w:val="280"/>
          <w:jc w:val="center"/>
        </w:trPr>
        <w:tc>
          <w:tcPr>
            <w:tcW w:w="2069" w:type="dxa"/>
            <w:noWrap/>
            <w:vAlign w:val="center"/>
          </w:tcPr>
          <w:p w:rsidR="00402F79" w:rsidRPr="00AB0424" w:rsidRDefault="00402F79" w:rsidP="006A6EBD">
            <w:pPr>
              <w:spacing w:line="400" w:lineRule="exact"/>
              <w:rPr>
                <w:szCs w:val="24"/>
              </w:rPr>
            </w:pPr>
            <w:r w:rsidRPr="00AB0424">
              <w:rPr>
                <w:szCs w:val="24"/>
              </w:rPr>
              <w:t>设备设施状况</w:t>
            </w:r>
          </w:p>
        </w:tc>
        <w:tc>
          <w:tcPr>
            <w:tcW w:w="2150" w:type="dxa"/>
            <w:noWrap/>
            <w:vAlign w:val="center"/>
          </w:tcPr>
          <w:p w:rsidR="00402F79" w:rsidRPr="00AB0424" w:rsidRDefault="00402F79" w:rsidP="006A6EBD">
            <w:pPr>
              <w:spacing w:line="400" w:lineRule="exact"/>
              <w:rPr>
                <w:szCs w:val="24"/>
              </w:rPr>
            </w:pPr>
            <w:r w:rsidRPr="00AB0424">
              <w:rPr>
                <w:szCs w:val="24"/>
              </w:rPr>
              <w:t>水、电、卫、通信、电梯等设施齐全</w:t>
            </w:r>
          </w:p>
        </w:tc>
        <w:tc>
          <w:tcPr>
            <w:tcW w:w="1275" w:type="dxa"/>
            <w:vAlign w:val="center"/>
          </w:tcPr>
          <w:p w:rsidR="00402F79" w:rsidRPr="00AB0424" w:rsidRDefault="00402F79" w:rsidP="006A6EBD">
            <w:pPr>
              <w:spacing w:line="400" w:lineRule="exact"/>
              <w:jc w:val="center"/>
              <w:rPr>
                <w:szCs w:val="24"/>
              </w:rPr>
            </w:pPr>
            <w:r w:rsidRPr="00AB0424">
              <w:rPr>
                <w:szCs w:val="24"/>
              </w:rPr>
              <w:t>层</w:t>
            </w:r>
            <w:r w:rsidRPr="00AB0424">
              <w:rPr>
                <w:szCs w:val="24"/>
              </w:rPr>
              <w:t xml:space="preserve">  </w:t>
            </w:r>
            <w:r w:rsidRPr="00AB0424">
              <w:rPr>
                <w:szCs w:val="24"/>
              </w:rPr>
              <w:t>高</w:t>
            </w:r>
          </w:p>
        </w:tc>
        <w:tc>
          <w:tcPr>
            <w:tcW w:w="3566" w:type="dxa"/>
            <w:vAlign w:val="center"/>
          </w:tcPr>
          <w:p w:rsidR="00402F79" w:rsidRPr="00AB0424" w:rsidRDefault="00402F79" w:rsidP="006A6EBD">
            <w:pPr>
              <w:spacing w:line="400" w:lineRule="exact"/>
              <w:ind w:firstLine="720"/>
              <w:rPr>
                <w:szCs w:val="24"/>
              </w:rPr>
            </w:pPr>
            <w:r w:rsidRPr="00AB0424">
              <w:rPr>
                <w:szCs w:val="24"/>
              </w:rPr>
              <w:t>2.8</w:t>
            </w:r>
            <w:r w:rsidRPr="00AB0424">
              <w:rPr>
                <w:szCs w:val="24"/>
              </w:rPr>
              <w:t>米</w:t>
            </w:r>
          </w:p>
        </w:tc>
      </w:tr>
      <w:tr w:rsidR="00402F79" w:rsidRPr="00AB0424" w:rsidTr="006A6EBD">
        <w:trPr>
          <w:trHeight w:val="418"/>
          <w:jc w:val="center"/>
        </w:trPr>
        <w:tc>
          <w:tcPr>
            <w:tcW w:w="2069" w:type="dxa"/>
            <w:noWrap/>
            <w:vAlign w:val="center"/>
          </w:tcPr>
          <w:p w:rsidR="00402F79" w:rsidRPr="00AB0424" w:rsidRDefault="00402F79" w:rsidP="006A6EBD">
            <w:pPr>
              <w:spacing w:line="400" w:lineRule="exact"/>
              <w:rPr>
                <w:szCs w:val="24"/>
              </w:rPr>
            </w:pPr>
            <w:r w:rsidRPr="00AB0424">
              <w:rPr>
                <w:szCs w:val="24"/>
              </w:rPr>
              <w:t>其他</w:t>
            </w:r>
          </w:p>
        </w:tc>
        <w:tc>
          <w:tcPr>
            <w:tcW w:w="6991" w:type="dxa"/>
            <w:gridSpan w:val="3"/>
            <w:noWrap/>
            <w:vAlign w:val="center"/>
          </w:tcPr>
          <w:p w:rsidR="00402F79" w:rsidRPr="00AB0424" w:rsidRDefault="00402F79" w:rsidP="006A6EBD">
            <w:pPr>
              <w:spacing w:line="400" w:lineRule="exact"/>
              <w:rPr>
                <w:szCs w:val="24"/>
              </w:rPr>
            </w:pPr>
            <w:r w:rsidRPr="00AB0424">
              <w:rPr>
                <w:szCs w:val="24"/>
              </w:rPr>
              <w:t>户型为三室一厅一厨二卫一阳台。套内精装修。</w:t>
            </w:r>
          </w:p>
        </w:tc>
      </w:tr>
    </w:tbl>
    <w:p w:rsidR="00402F79" w:rsidRPr="00AB0424" w:rsidRDefault="00402F79" w:rsidP="00402F79">
      <w:pPr>
        <w:spacing w:line="480" w:lineRule="exact"/>
        <w:ind w:firstLineChars="200" w:firstLine="560"/>
        <w:rPr>
          <w:sz w:val="28"/>
          <w:szCs w:val="28"/>
        </w:rPr>
      </w:pPr>
      <w:r w:rsidRPr="00AB0424">
        <w:rPr>
          <w:sz w:val="28"/>
          <w:szCs w:val="28"/>
        </w:rPr>
        <w:t>（三）</w:t>
      </w:r>
      <w:r>
        <w:rPr>
          <w:rFonts w:hint="eastAsia"/>
          <w:sz w:val="28"/>
          <w:szCs w:val="28"/>
        </w:rPr>
        <w:t>、</w:t>
      </w:r>
      <w:r w:rsidRPr="00AB0424">
        <w:rPr>
          <w:sz w:val="28"/>
          <w:szCs w:val="28"/>
        </w:rPr>
        <w:t>区域状况</w:t>
      </w:r>
    </w:p>
    <w:tbl>
      <w:tblPr>
        <w:tblW w:w="9066" w:type="dxa"/>
        <w:jc w:val="center"/>
        <w:tblLook w:val="0000"/>
      </w:tblPr>
      <w:tblGrid>
        <w:gridCol w:w="2521"/>
        <w:gridCol w:w="6545"/>
      </w:tblGrid>
      <w:tr w:rsidR="00402F79" w:rsidRPr="00AB0424" w:rsidTr="006A6EBD">
        <w:trPr>
          <w:trHeight w:val="689"/>
          <w:jc w:val="center"/>
        </w:trPr>
        <w:tc>
          <w:tcPr>
            <w:tcW w:w="2521" w:type="dxa"/>
            <w:tcBorders>
              <w:top w:val="single" w:sz="8" w:space="0" w:color="auto"/>
              <w:left w:val="single" w:sz="8" w:space="0" w:color="auto"/>
              <w:bottom w:val="single" w:sz="8" w:space="0" w:color="000000"/>
              <w:right w:val="single" w:sz="8" w:space="0" w:color="auto"/>
            </w:tcBorders>
            <w:shd w:val="clear" w:color="auto" w:fill="auto"/>
            <w:vAlign w:val="center"/>
          </w:tcPr>
          <w:p w:rsidR="00402F79" w:rsidRPr="00AB0424" w:rsidRDefault="00402F79" w:rsidP="006A6EBD">
            <w:pPr>
              <w:spacing w:line="460" w:lineRule="exact"/>
              <w:rPr>
                <w:szCs w:val="24"/>
              </w:rPr>
            </w:pPr>
            <w:r w:rsidRPr="00AB0424">
              <w:rPr>
                <w:szCs w:val="24"/>
              </w:rPr>
              <w:t>交通便捷度</w:t>
            </w:r>
          </w:p>
        </w:tc>
        <w:tc>
          <w:tcPr>
            <w:tcW w:w="6545" w:type="dxa"/>
            <w:tcBorders>
              <w:top w:val="single" w:sz="8" w:space="0" w:color="auto"/>
              <w:left w:val="nil"/>
              <w:right w:val="single" w:sz="8" w:space="0" w:color="auto"/>
            </w:tcBorders>
            <w:shd w:val="clear" w:color="auto" w:fill="auto"/>
            <w:vAlign w:val="center"/>
          </w:tcPr>
          <w:p w:rsidR="00402F79" w:rsidRPr="00AB0424" w:rsidRDefault="00402F79" w:rsidP="006A6EBD">
            <w:pPr>
              <w:spacing w:line="460" w:lineRule="exact"/>
              <w:rPr>
                <w:szCs w:val="24"/>
              </w:rPr>
            </w:pPr>
            <w:r w:rsidRPr="00AB0424">
              <w:rPr>
                <w:szCs w:val="24"/>
              </w:rPr>
              <w:t>估价对象位于祁门县城中心南路与文峰南路口东北侧，中心南路与文峰南路为城区次干道，交通较便捷。</w:t>
            </w:r>
          </w:p>
        </w:tc>
      </w:tr>
      <w:tr w:rsidR="00402F79" w:rsidRPr="00AB0424" w:rsidTr="006A6EBD">
        <w:trPr>
          <w:trHeight w:val="403"/>
          <w:jc w:val="center"/>
        </w:trPr>
        <w:tc>
          <w:tcPr>
            <w:tcW w:w="2521" w:type="dxa"/>
            <w:tcBorders>
              <w:top w:val="nil"/>
              <w:left w:val="single" w:sz="8" w:space="0" w:color="auto"/>
              <w:bottom w:val="single" w:sz="8" w:space="0" w:color="auto"/>
              <w:right w:val="single" w:sz="8" w:space="0" w:color="auto"/>
            </w:tcBorders>
            <w:shd w:val="clear" w:color="auto" w:fill="auto"/>
            <w:vAlign w:val="center"/>
          </w:tcPr>
          <w:p w:rsidR="00402F79" w:rsidRPr="00AB0424" w:rsidRDefault="00402F79" w:rsidP="006A6EBD">
            <w:pPr>
              <w:spacing w:line="460" w:lineRule="exact"/>
              <w:rPr>
                <w:szCs w:val="24"/>
              </w:rPr>
            </w:pPr>
            <w:r w:rsidRPr="00AB0424">
              <w:rPr>
                <w:szCs w:val="24"/>
              </w:rPr>
              <w:t>自然人文环境质量</w:t>
            </w:r>
          </w:p>
        </w:tc>
        <w:tc>
          <w:tcPr>
            <w:tcW w:w="6545" w:type="dxa"/>
            <w:tcBorders>
              <w:top w:val="single" w:sz="4" w:space="0" w:color="auto"/>
              <w:left w:val="nil"/>
              <w:bottom w:val="single" w:sz="8" w:space="0" w:color="auto"/>
              <w:right w:val="single" w:sz="8" w:space="0" w:color="auto"/>
            </w:tcBorders>
            <w:shd w:val="clear" w:color="auto" w:fill="auto"/>
            <w:vAlign w:val="center"/>
          </w:tcPr>
          <w:p w:rsidR="00402F79" w:rsidRPr="00AB0424" w:rsidRDefault="00402F79" w:rsidP="006A6EBD">
            <w:pPr>
              <w:spacing w:line="460" w:lineRule="exact"/>
              <w:rPr>
                <w:szCs w:val="24"/>
              </w:rPr>
            </w:pPr>
            <w:r w:rsidRPr="00AB0424">
              <w:rPr>
                <w:szCs w:val="24"/>
              </w:rPr>
              <w:t>所在位置为城南区，南临阊江，环境较优。</w:t>
            </w:r>
          </w:p>
        </w:tc>
      </w:tr>
      <w:tr w:rsidR="00402F79" w:rsidRPr="00AB0424" w:rsidTr="006A6EBD">
        <w:trPr>
          <w:trHeight w:val="300"/>
          <w:jc w:val="center"/>
        </w:trPr>
        <w:tc>
          <w:tcPr>
            <w:tcW w:w="2521" w:type="dxa"/>
            <w:tcBorders>
              <w:top w:val="single" w:sz="8" w:space="0" w:color="auto"/>
              <w:left w:val="single" w:sz="8" w:space="0" w:color="auto"/>
              <w:bottom w:val="single" w:sz="8" w:space="0" w:color="auto"/>
              <w:right w:val="single" w:sz="8" w:space="0" w:color="000000"/>
            </w:tcBorders>
            <w:shd w:val="clear" w:color="auto" w:fill="auto"/>
            <w:vAlign w:val="center"/>
          </w:tcPr>
          <w:p w:rsidR="00402F79" w:rsidRPr="00AB0424" w:rsidRDefault="00402F79" w:rsidP="006A6EBD">
            <w:pPr>
              <w:spacing w:line="460" w:lineRule="exact"/>
              <w:rPr>
                <w:szCs w:val="24"/>
              </w:rPr>
            </w:pPr>
            <w:r w:rsidRPr="00AB0424">
              <w:rPr>
                <w:szCs w:val="24"/>
              </w:rPr>
              <w:t>基础设施配套情况</w:t>
            </w:r>
          </w:p>
        </w:tc>
        <w:tc>
          <w:tcPr>
            <w:tcW w:w="6545" w:type="dxa"/>
            <w:tcBorders>
              <w:top w:val="single" w:sz="8" w:space="0" w:color="auto"/>
              <w:left w:val="nil"/>
              <w:bottom w:val="single" w:sz="8" w:space="0" w:color="auto"/>
              <w:right w:val="single" w:sz="8" w:space="0" w:color="000000"/>
            </w:tcBorders>
            <w:shd w:val="clear" w:color="auto" w:fill="auto"/>
            <w:vAlign w:val="center"/>
          </w:tcPr>
          <w:p w:rsidR="00402F79" w:rsidRPr="00AB0424" w:rsidRDefault="00402F79" w:rsidP="006A6EBD">
            <w:pPr>
              <w:spacing w:line="460" w:lineRule="exact"/>
              <w:rPr>
                <w:szCs w:val="24"/>
              </w:rPr>
            </w:pPr>
            <w:r w:rsidRPr="00AB0424">
              <w:rPr>
                <w:szCs w:val="24"/>
              </w:rPr>
              <w:t xml:space="preserve">区域内道路、供水、供电、通讯、排水等基础设施较完备　</w:t>
            </w:r>
          </w:p>
        </w:tc>
      </w:tr>
      <w:tr w:rsidR="00402F79" w:rsidRPr="00AB0424" w:rsidTr="006A6EBD">
        <w:trPr>
          <w:trHeight w:val="461"/>
          <w:jc w:val="center"/>
        </w:trPr>
        <w:tc>
          <w:tcPr>
            <w:tcW w:w="2521" w:type="dxa"/>
            <w:tcBorders>
              <w:top w:val="nil"/>
              <w:left w:val="single" w:sz="8" w:space="0" w:color="auto"/>
              <w:bottom w:val="single" w:sz="8" w:space="0" w:color="000000"/>
              <w:right w:val="single" w:sz="8" w:space="0" w:color="auto"/>
            </w:tcBorders>
            <w:shd w:val="clear" w:color="auto" w:fill="auto"/>
            <w:vAlign w:val="center"/>
          </w:tcPr>
          <w:p w:rsidR="00402F79" w:rsidRPr="00AB0424" w:rsidRDefault="00402F79" w:rsidP="006A6EBD">
            <w:pPr>
              <w:spacing w:line="460" w:lineRule="exact"/>
              <w:rPr>
                <w:szCs w:val="24"/>
              </w:rPr>
            </w:pPr>
            <w:r w:rsidRPr="00AB0424">
              <w:rPr>
                <w:szCs w:val="24"/>
              </w:rPr>
              <w:t>公建配套情况</w:t>
            </w:r>
          </w:p>
        </w:tc>
        <w:tc>
          <w:tcPr>
            <w:tcW w:w="6545" w:type="dxa"/>
            <w:tcBorders>
              <w:top w:val="nil"/>
              <w:left w:val="nil"/>
              <w:bottom w:val="single" w:sz="8" w:space="0" w:color="auto"/>
              <w:right w:val="single" w:sz="8" w:space="0" w:color="000000"/>
            </w:tcBorders>
            <w:shd w:val="clear" w:color="auto" w:fill="auto"/>
            <w:vAlign w:val="center"/>
          </w:tcPr>
          <w:p w:rsidR="00402F79" w:rsidRPr="00AB0424" w:rsidRDefault="00402F79" w:rsidP="006A6EBD">
            <w:pPr>
              <w:spacing w:line="460" w:lineRule="exact"/>
              <w:rPr>
                <w:szCs w:val="24"/>
              </w:rPr>
            </w:pPr>
            <w:r w:rsidRPr="00AB0424">
              <w:rPr>
                <w:szCs w:val="24"/>
              </w:rPr>
              <w:t>小区附近有祁门二中、阊江小学、南门车、社区医院、超市、银行网点等，公建配套设施较齐全。</w:t>
            </w:r>
          </w:p>
        </w:tc>
      </w:tr>
    </w:tbl>
    <w:p w:rsidR="00402F79" w:rsidRPr="00AB0424" w:rsidRDefault="00402F79" w:rsidP="00402F79">
      <w:pPr>
        <w:spacing w:line="480" w:lineRule="exact"/>
        <w:ind w:firstLineChars="200" w:firstLine="560"/>
        <w:rPr>
          <w:sz w:val="28"/>
          <w:szCs w:val="28"/>
        </w:rPr>
      </w:pPr>
      <w:r w:rsidRPr="00AB0424">
        <w:rPr>
          <w:sz w:val="28"/>
          <w:szCs w:val="28"/>
        </w:rPr>
        <w:t>（四）、他项权状况</w:t>
      </w:r>
    </w:p>
    <w:p w:rsidR="00402F79" w:rsidRPr="00AB0424" w:rsidRDefault="00402F79" w:rsidP="00402F79">
      <w:pPr>
        <w:spacing w:line="480" w:lineRule="exact"/>
        <w:ind w:firstLineChars="200" w:firstLine="560"/>
        <w:rPr>
          <w:sz w:val="28"/>
          <w:szCs w:val="28"/>
        </w:rPr>
      </w:pPr>
      <w:r w:rsidRPr="00AB0424">
        <w:rPr>
          <w:sz w:val="28"/>
          <w:szCs w:val="28"/>
        </w:rPr>
        <w:t>估价对象在价值时点有查封。在房地产司法拍卖估价中，不考虑拍卖财产上原有的担保物权、其他优先受偿权及查封因素，因为原有的担保物权及其他优先受偿权因拍卖而消灭，查封因拍卖而解除，本次评估不考虑估价对象的他项权利状况对其价值的影响。</w:t>
      </w:r>
    </w:p>
    <w:p w:rsidR="00402F79" w:rsidRPr="00AB0424" w:rsidRDefault="00402F79" w:rsidP="00402F79">
      <w:pPr>
        <w:spacing w:line="480" w:lineRule="exact"/>
        <w:outlineLvl w:val="2"/>
        <w:rPr>
          <w:b/>
          <w:bCs/>
          <w:sz w:val="28"/>
          <w:szCs w:val="28"/>
        </w:rPr>
      </w:pPr>
      <w:bookmarkStart w:id="25" w:name="_Toc13731855"/>
      <w:r w:rsidRPr="00AB0424">
        <w:rPr>
          <w:b/>
          <w:bCs/>
          <w:sz w:val="28"/>
          <w:szCs w:val="28"/>
        </w:rPr>
        <w:lastRenderedPageBreak/>
        <w:t>五、价值时点</w:t>
      </w:r>
      <w:bookmarkEnd w:id="25"/>
    </w:p>
    <w:p w:rsidR="00402F79" w:rsidRPr="00AB0424" w:rsidRDefault="00402F79" w:rsidP="00402F79">
      <w:pPr>
        <w:pStyle w:val="aa"/>
        <w:spacing w:line="480" w:lineRule="exact"/>
        <w:ind w:firstLineChars="200" w:firstLine="560"/>
        <w:rPr>
          <w:rFonts w:eastAsia="仿宋_GB2312"/>
          <w:sz w:val="28"/>
          <w:szCs w:val="28"/>
        </w:rPr>
      </w:pPr>
      <w:r w:rsidRPr="00AB0424">
        <w:rPr>
          <w:rFonts w:eastAsia="仿宋_GB2312"/>
          <w:sz w:val="28"/>
          <w:szCs w:val="28"/>
        </w:rPr>
        <w:t>2019</w:t>
      </w:r>
      <w:r w:rsidRPr="00AB0424">
        <w:rPr>
          <w:rFonts w:eastAsia="仿宋_GB2312"/>
          <w:sz w:val="28"/>
          <w:szCs w:val="28"/>
        </w:rPr>
        <w:t>年</w:t>
      </w:r>
      <w:r w:rsidRPr="00AB0424">
        <w:rPr>
          <w:rFonts w:eastAsia="仿宋_GB2312"/>
          <w:sz w:val="28"/>
          <w:szCs w:val="28"/>
        </w:rPr>
        <w:t>3</w:t>
      </w:r>
      <w:r w:rsidRPr="00AB0424">
        <w:rPr>
          <w:rFonts w:eastAsia="仿宋_GB2312"/>
          <w:sz w:val="28"/>
          <w:szCs w:val="28"/>
        </w:rPr>
        <w:t>月</w:t>
      </w:r>
      <w:r w:rsidRPr="00AB0424">
        <w:rPr>
          <w:rFonts w:eastAsia="仿宋_GB2312"/>
          <w:sz w:val="28"/>
          <w:szCs w:val="28"/>
        </w:rPr>
        <w:t>19</w:t>
      </w:r>
      <w:r w:rsidRPr="00AB0424">
        <w:rPr>
          <w:rFonts w:eastAsia="仿宋_GB2312"/>
          <w:sz w:val="28"/>
          <w:szCs w:val="28"/>
        </w:rPr>
        <w:t>日（实地查勘之日）</w:t>
      </w:r>
    </w:p>
    <w:p w:rsidR="00402F79" w:rsidRPr="00AB0424" w:rsidRDefault="00402F79" w:rsidP="00402F79">
      <w:pPr>
        <w:pStyle w:val="a0"/>
        <w:spacing w:line="480" w:lineRule="exact"/>
        <w:ind w:firstLine="0"/>
        <w:outlineLvl w:val="2"/>
        <w:rPr>
          <w:rFonts w:eastAsia="仿宋_GB2312"/>
          <w:b/>
          <w:bCs/>
        </w:rPr>
      </w:pPr>
      <w:bookmarkStart w:id="26" w:name="_Toc13731856"/>
      <w:r w:rsidRPr="00AB0424">
        <w:rPr>
          <w:rFonts w:eastAsia="仿宋_GB2312"/>
          <w:b/>
          <w:bCs/>
        </w:rPr>
        <w:t>六、价值类型</w:t>
      </w:r>
      <w:bookmarkEnd w:id="26"/>
    </w:p>
    <w:p w:rsidR="00402F79" w:rsidRPr="00AB0424" w:rsidRDefault="00402F79" w:rsidP="00402F79">
      <w:pPr>
        <w:spacing w:line="480" w:lineRule="exact"/>
        <w:ind w:firstLineChars="200" w:firstLine="560"/>
        <w:rPr>
          <w:sz w:val="28"/>
        </w:rPr>
      </w:pPr>
      <w:r w:rsidRPr="00AB0424">
        <w:rPr>
          <w:sz w:val="28"/>
        </w:rPr>
        <w:t>1</w:t>
      </w:r>
      <w:r w:rsidRPr="00AB0424">
        <w:rPr>
          <w:sz w:val="28"/>
        </w:rPr>
        <w:t>、价值名称：根据本次估价的目的，本估价报告中的评估价值是指估价对象在价值时点</w:t>
      </w:r>
      <w:r w:rsidRPr="00AB0424">
        <w:rPr>
          <w:sz w:val="28"/>
        </w:rPr>
        <w:t>2019</w:t>
      </w:r>
      <w:r w:rsidRPr="00AB0424">
        <w:rPr>
          <w:sz w:val="28"/>
        </w:rPr>
        <w:t>年</w:t>
      </w:r>
      <w:r w:rsidRPr="00AB0424">
        <w:rPr>
          <w:sz w:val="28"/>
        </w:rPr>
        <w:t>3</w:t>
      </w:r>
      <w:r w:rsidRPr="00AB0424">
        <w:rPr>
          <w:sz w:val="28"/>
        </w:rPr>
        <w:t>月</w:t>
      </w:r>
      <w:r w:rsidRPr="00AB0424">
        <w:rPr>
          <w:sz w:val="28"/>
        </w:rPr>
        <w:t>19</w:t>
      </w:r>
      <w:r w:rsidRPr="00AB0424">
        <w:rPr>
          <w:sz w:val="28"/>
        </w:rPr>
        <w:t>日现状利用条件下用途为住宅房地产市场价值。</w:t>
      </w:r>
    </w:p>
    <w:p w:rsidR="00402F79" w:rsidRPr="00AB0424" w:rsidRDefault="00402F79" w:rsidP="00402F79">
      <w:pPr>
        <w:spacing w:line="480" w:lineRule="exact"/>
        <w:ind w:firstLineChars="200" w:firstLine="560"/>
        <w:rPr>
          <w:sz w:val="28"/>
          <w:szCs w:val="28"/>
        </w:rPr>
      </w:pPr>
      <w:r w:rsidRPr="00AB0424">
        <w:rPr>
          <w:sz w:val="28"/>
          <w:szCs w:val="28"/>
        </w:rPr>
        <w:t>本次估价是为司法拍卖提供房地产市场价值参考依据。鉴定评估的价值定义为房地产市场价值评估，通常不评估变现价值，不考虑房地产拍卖（变卖）成交后交易的税费以及税费的转移分担。本次估价的价值定义为估价对象房地产市场价值评估。</w:t>
      </w:r>
    </w:p>
    <w:p w:rsidR="00402F79" w:rsidRPr="00AB0424" w:rsidRDefault="00402F79" w:rsidP="00402F79">
      <w:pPr>
        <w:spacing w:line="480" w:lineRule="exact"/>
        <w:ind w:firstLineChars="200" w:firstLine="560"/>
        <w:rPr>
          <w:sz w:val="28"/>
        </w:rPr>
      </w:pPr>
      <w:r w:rsidRPr="00AB0424">
        <w:rPr>
          <w:sz w:val="28"/>
        </w:rPr>
        <w:t>2</w:t>
      </w:r>
      <w:r w:rsidRPr="00AB0424">
        <w:rPr>
          <w:sz w:val="28"/>
        </w:rPr>
        <w:t>、价值内涵：本报告估价结果所涉估价对象土地，取得方式为有偿出让，土地用途为住宅用地，开发程度为宗地内外</w:t>
      </w:r>
      <w:r w:rsidRPr="00AB0424">
        <w:rPr>
          <w:sz w:val="28"/>
        </w:rPr>
        <w:t>“</w:t>
      </w:r>
      <w:r w:rsidRPr="00AB0424">
        <w:rPr>
          <w:sz w:val="28"/>
        </w:rPr>
        <w:t>五通</w:t>
      </w:r>
      <w:r w:rsidRPr="00AB0424">
        <w:rPr>
          <w:sz w:val="28"/>
        </w:rPr>
        <w:t>”</w:t>
      </w:r>
      <w:r w:rsidRPr="00AB0424">
        <w:rPr>
          <w:sz w:val="28"/>
        </w:rPr>
        <w:t>（通路、通电、供水、排水、通讯）及场地平整；所涉估价对象房地产，用途为住宅用房，建筑结构、设施设备、新旧程度等状况均为现状条件。</w:t>
      </w:r>
    </w:p>
    <w:p w:rsidR="00402F79" w:rsidRPr="00AB0424" w:rsidRDefault="00402F79" w:rsidP="00402F79">
      <w:pPr>
        <w:pStyle w:val="a0"/>
        <w:spacing w:line="480" w:lineRule="exact"/>
        <w:ind w:firstLine="0"/>
        <w:outlineLvl w:val="2"/>
        <w:rPr>
          <w:rFonts w:eastAsia="仿宋_GB2312"/>
          <w:b/>
          <w:bCs/>
        </w:rPr>
      </w:pPr>
      <w:bookmarkStart w:id="27" w:name="_Toc13731857"/>
      <w:r w:rsidRPr="00AB0424">
        <w:rPr>
          <w:rFonts w:eastAsia="仿宋_GB2312"/>
          <w:b/>
          <w:bCs/>
        </w:rPr>
        <w:t>七、估价原则</w:t>
      </w:r>
      <w:bookmarkEnd w:id="27"/>
    </w:p>
    <w:p w:rsidR="00402F79" w:rsidRPr="00AB0424" w:rsidRDefault="00402F79" w:rsidP="00402F79">
      <w:pPr>
        <w:pStyle w:val="a9"/>
        <w:spacing w:line="480" w:lineRule="exact"/>
        <w:ind w:firstLineChars="200" w:firstLine="560"/>
        <w:rPr>
          <w:rFonts w:ascii="Times New Roman" w:hAnsi="Times New Roman"/>
          <w:sz w:val="28"/>
        </w:rPr>
      </w:pPr>
      <w:r w:rsidRPr="00AB0424">
        <w:rPr>
          <w:rFonts w:ascii="Times New Roman" w:hAnsi="Times New Roman"/>
          <w:sz w:val="28"/>
        </w:rPr>
        <w:t>本评估报告在遵循独立、客观、公正原则的前提下，具</w:t>
      </w:r>
      <w:r w:rsidRPr="00AB0424">
        <w:rPr>
          <w:rFonts w:ascii="Times New Roman" w:hAnsi="Times New Roman"/>
          <w:kern w:val="0"/>
          <w:sz w:val="28"/>
        </w:rPr>
        <w:t>体依据如下原则：</w:t>
      </w:r>
    </w:p>
    <w:p w:rsidR="00402F79" w:rsidRPr="00AB0424" w:rsidRDefault="00402F79" w:rsidP="00402F79">
      <w:pPr>
        <w:pStyle w:val="a9"/>
        <w:spacing w:line="480" w:lineRule="exact"/>
        <w:ind w:firstLineChars="200" w:firstLine="560"/>
        <w:rPr>
          <w:rFonts w:ascii="Times New Roman" w:hAnsi="Times New Roman"/>
          <w:kern w:val="0"/>
          <w:sz w:val="28"/>
        </w:rPr>
      </w:pPr>
      <w:r w:rsidRPr="00AB0424">
        <w:rPr>
          <w:rFonts w:ascii="Times New Roman" w:hAnsi="Times New Roman"/>
          <w:sz w:val="28"/>
        </w:rPr>
        <w:t>1</w:t>
      </w:r>
      <w:r w:rsidRPr="00AB0424">
        <w:rPr>
          <w:rFonts w:ascii="Times New Roman" w:hAnsi="Times New Roman"/>
          <w:sz w:val="28"/>
        </w:rPr>
        <w:t>、独立、客观、公正原则：要求站在中立的立场上，实事求是、公平正直地评估出对各方利害关系人均是公平合理的价值或价格。</w:t>
      </w:r>
    </w:p>
    <w:p w:rsidR="00402F79" w:rsidRPr="00AB0424" w:rsidRDefault="00402F79" w:rsidP="00402F79">
      <w:pPr>
        <w:pStyle w:val="a9"/>
        <w:spacing w:line="480" w:lineRule="exact"/>
        <w:ind w:firstLineChars="200" w:firstLine="560"/>
        <w:rPr>
          <w:rFonts w:ascii="Times New Roman" w:hAnsi="Times New Roman"/>
          <w:sz w:val="28"/>
        </w:rPr>
      </w:pPr>
      <w:r w:rsidRPr="00AB0424">
        <w:rPr>
          <w:rFonts w:ascii="Times New Roman" w:hAnsi="Times New Roman"/>
          <w:sz w:val="28"/>
        </w:rPr>
        <w:t>2</w:t>
      </w:r>
      <w:r w:rsidRPr="00AB0424">
        <w:rPr>
          <w:rFonts w:ascii="Times New Roman" w:hAnsi="Times New Roman"/>
          <w:sz w:val="28"/>
        </w:rPr>
        <w:t>、合法原则：要求估价结果是在依法判定的估价对象状况下的价值或价格；</w:t>
      </w:r>
    </w:p>
    <w:p w:rsidR="00402F79" w:rsidRPr="00AB0424" w:rsidRDefault="00402F79" w:rsidP="00402F79">
      <w:pPr>
        <w:pStyle w:val="a9"/>
        <w:spacing w:line="480" w:lineRule="exact"/>
        <w:ind w:firstLineChars="200" w:firstLine="560"/>
        <w:rPr>
          <w:rFonts w:ascii="Times New Roman" w:hAnsi="Times New Roman"/>
          <w:sz w:val="28"/>
        </w:rPr>
      </w:pPr>
      <w:r w:rsidRPr="00AB0424">
        <w:rPr>
          <w:rFonts w:ascii="Times New Roman" w:hAnsi="Times New Roman"/>
          <w:sz w:val="28"/>
        </w:rPr>
        <w:t>3</w:t>
      </w:r>
      <w:r w:rsidRPr="00AB0424">
        <w:rPr>
          <w:rFonts w:ascii="Times New Roman" w:hAnsi="Times New Roman"/>
          <w:sz w:val="28"/>
        </w:rPr>
        <w:t>、价值时点原则：要求估价结果是在根据估价目的确定的某一特定时间的价值或价格；</w:t>
      </w:r>
    </w:p>
    <w:p w:rsidR="00402F79" w:rsidRPr="00AB0424" w:rsidRDefault="00402F79" w:rsidP="00402F79">
      <w:pPr>
        <w:pStyle w:val="a9"/>
        <w:spacing w:line="480" w:lineRule="exact"/>
        <w:ind w:firstLineChars="200" w:firstLine="560"/>
        <w:rPr>
          <w:rFonts w:ascii="Times New Roman" w:hAnsi="Times New Roman"/>
          <w:sz w:val="28"/>
        </w:rPr>
      </w:pPr>
      <w:r w:rsidRPr="00AB0424">
        <w:rPr>
          <w:rFonts w:ascii="Times New Roman" w:hAnsi="Times New Roman"/>
          <w:sz w:val="28"/>
        </w:rPr>
        <w:t>4</w:t>
      </w:r>
      <w:r w:rsidRPr="00AB0424">
        <w:rPr>
          <w:rFonts w:ascii="Times New Roman" w:hAnsi="Times New Roman"/>
          <w:sz w:val="28"/>
        </w:rPr>
        <w:t>、替代原则：要求估价结果与估价对象的类似房地产在同等条件下的价值或价格偏差在合理范围内。</w:t>
      </w:r>
    </w:p>
    <w:p w:rsidR="00402F79" w:rsidRPr="00AB0424" w:rsidRDefault="00402F79" w:rsidP="00402F79">
      <w:pPr>
        <w:pStyle w:val="a9"/>
        <w:spacing w:line="480" w:lineRule="exact"/>
        <w:ind w:firstLineChars="200" w:firstLine="560"/>
        <w:rPr>
          <w:rFonts w:ascii="Times New Roman" w:hAnsi="Times New Roman"/>
          <w:sz w:val="28"/>
        </w:rPr>
      </w:pPr>
      <w:r w:rsidRPr="00AB0424">
        <w:rPr>
          <w:rFonts w:ascii="Times New Roman" w:hAnsi="Times New Roman"/>
          <w:sz w:val="28"/>
        </w:rPr>
        <w:t>5</w:t>
      </w:r>
      <w:r w:rsidRPr="00AB0424">
        <w:rPr>
          <w:rFonts w:ascii="Times New Roman" w:hAnsi="Times New Roman"/>
          <w:sz w:val="28"/>
        </w:rPr>
        <w:t>、最高最佳利用原则：要求估价结果是在估价对象最高最佳利</w:t>
      </w:r>
      <w:r w:rsidRPr="00AB0424">
        <w:rPr>
          <w:rFonts w:ascii="Times New Roman" w:hAnsi="Times New Roman"/>
          <w:sz w:val="28"/>
        </w:rPr>
        <w:lastRenderedPageBreak/>
        <w:t>用状况下的价值或价格。</w:t>
      </w:r>
    </w:p>
    <w:p w:rsidR="00402F79" w:rsidRPr="00AB0424" w:rsidRDefault="00402F79" w:rsidP="00402F79">
      <w:pPr>
        <w:pStyle w:val="a0"/>
        <w:spacing w:line="480" w:lineRule="exact"/>
        <w:ind w:firstLine="0"/>
        <w:outlineLvl w:val="2"/>
        <w:rPr>
          <w:rFonts w:eastAsia="仿宋_GB2312"/>
        </w:rPr>
      </w:pPr>
      <w:bookmarkStart w:id="28" w:name="_Toc13731858"/>
      <w:r w:rsidRPr="00AB0424">
        <w:rPr>
          <w:rFonts w:eastAsia="仿宋_GB2312"/>
          <w:b/>
          <w:bCs/>
        </w:rPr>
        <w:t>八、估价依据</w:t>
      </w:r>
      <w:bookmarkEnd w:id="28"/>
    </w:p>
    <w:p w:rsidR="00402F79" w:rsidRPr="00AB0424" w:rsidRDefault="00402F79" w:rsidP="00402F79">
      <w:pPr>
        <w:spacing w:line="480" w:lineRule="exact"/>
        <w:rPr>
          <w:sz w:val="28"/>
        </w:rPr>
      </w:pPr>
      <w:r w:rsidRPr="00AB0424">
        <w:rPr>
          <w:sz w:val="28"/>
        </w:rPr>
        <w:t>（一）本次估价所依据的有关法律、法规和部门规章</w:t>
      </w:r>
    </w:p>
    <w:p w:rsidR="00402F79" w:rsidRPr="00AB0424" w:rsidRDefault="00402F79" w:rsidP="00402F79">
      <w:pPr>
        <w:pStyle w:val="a0"/>
        <w:spacing w:line="480" w:lineRule="exact"/>
        <w:ind w:firstLineChars="200" w:firstLine="560"/>
        <w:rPr>
          <w:rFonts w:eastAsia="仿宋_GB2312"/>
        </w:rPr>
      </w:pPr>
      <w:r w:rsidRPr="00AB0424">
        <w:rPr>
          <w:rFonts w:eastAsia="仿宋_GB2312"/>
        </w:rPr>
        <w:t>1.</w:t>
      </w:r>
      <w:r w:rsidRPr="00AB0424">
        <w:rPr>
          <w:rFonts w:eastAsia="仿宋_GB2312"/>
        </w:rPr>
        <w:t>《中华人民共和国物权法》（</w:t>
      </w:r>
      <w:smartTag w:uri="urn:schemas-microsoft-com:office:smarttags" w:element="chsdate">
        <w:smartTagPr>
          <w:attr w:name="IsROCDate" w:val="False"/>
          <w:attr w:name="IsLunarDate" w:val="False"/>
          <w:attr w:name="Day" w:val="16"/>
          <w:attr w:name="Month" w:val="3"/>
          <w:attr w:name="Year" w:val="2007"/>
        </w:smartTagPr>
        <w:r w:rsidRPr="00AB0424">
          <w:rPr>
            <w:rFonts w:eastAsia="仿宋_GB2312"/>
          </w:rPr>
          <w:t>2007</w:t>
        </w:r>
        <w:r w:rsidRPr="00AB0424">
          <w:rPr>
            <w:rFonts w:eastAsia="仿宋_GB2312"/>
          </w:rPr>
          <w:t>年</w:t>
        </w:r>
        <w:r w:rsidRPr="00AB0424">
          <w:rPr>
            <w:rFonts w:eastAsia="仿宋_GB2312"/>
          </w:rPr>
          <w:t>3</w:t>
        </w:r>
        <w:r w:rsidRPr="00AB0424">
          <w:rPr>
            <w:rFonts w:eastAsia="仿宋_GB2312"/>
          </w:rPr>
          <w:t>月</w:t>
        </w:r>
        <w:r w:rsidRPr="00AB0424">
          <w:rPr>
            <w:rFonts w:eastAsia="仿宋_GB2312"/>
          </w:rPr>
          <w:t>16</w:t>
        </w:r>
        <w:r w:rsidRPr="00AB0424">
          <w:rPr>
            <w:rFonts w:eastAsia="仿宋_GB2312"/>
          </w:rPr>
          <w:t>日</w:t>
        </w:r>
      </w:smartTag>
      <w:r w:rsidRPr="00AB0424">
        <w:rPr>
          <w:rFonts w:eastAsia="仿宋_GB2312"/>
        </w:rPr>
        <w:t>中华人民共和国主席令第</w:t>
      </w:r>
      <w:r w:rsidRPr="00AB0424">
        <w:rPr>
          <w:rFonts w:eastAsia="仿宋_GB2312"/>
        </w:rPr>
        <w:t>62</w:t>
      </w:r>
      <w:r w:rsidRPr="00AB0424">
        <w:rPr>
          <w:rFonts w:eastAsia="仿宋_GB2312"/>
        </w:rPr>
        <w:t>号，</w:t>
      </w:r>
      <w:smartTag w:uri="urn:schemas-microsoft-com:office:smarttags" w:element="chsdate">
        <w:smartTagPr>
          <w:attr w:name="IsROCDate" w:val="False"/>
          <w:attr w:name="IsLunarDate" w:val="False"/>
          <w:attr w:name="Day" w:val="1"/>
          <w:attr w:name="Month" w:val="10"/>
          <w:attr w:name="Year" w:val="2007"/>
        </w:smartTagPr>
        <w:r w:rsidRPr="00AB0424">
          <w:rPr>
            <w:rFonts w:eastAsia="仿宋_GB2312"/>
          </w:rPr>
          <w:t>2007</w:t>
        </w:r>
        <w:r w:rsidRPr="00AB0424">
          <w:rPr>
            <w:rFonts w:eastAsia="仿宋_GB2312"/>
          </w:rPr>
          <w:t>年</w:t>
        </w:r>
        <w:r w:rsidRPr="00AB0424">
          <w:rPr>
            <w:rFonts w:eastAsia="仿宋_GB2312"/>
          </w:rPr>
          <w:t>10</w:t>
        </w:r>
        <w:r w:rsidRPr="00AB0424">
          <w:rPr>
            <w:rFonts w:eastAsia="仿宋_GB2312"/>
          </w:rPr>
          <w:t>月</w:t>
        </w:r>
        <w:r w:rsidRPr="00AB0424">
          <w:rPr>
            <w:rFonts w:eastAsia="仿宋_GB2312"/>
          </w:rPr>
          <w:t>1</w:t>
        </w:r>
        <w:r w:rsidRPr="00AB0424">
          <w:rPr>
            <w:rFonts w:eastAsia="仿宋_GB2312"/>
          </w:rPr>
          <w:t>日</w:t>
        </w:r>
      </w:smartTag>
      <w:r w:rsidRPr="00AB0424">
        <w:rPr>
          <w:rFonts w:eastAsia="仿宋_GB2312"/>
        </w:rPr>
        <w:t>起施行）；</w:t>
      </w:r>
    </w:p>
    <w:p w:rsidR="00402F79" w:rsidRPr="00AB0424" w:rsidRDefault="00402F79" w:rsidP="00402F79">
      <w:pPr>
        <w:pStyle w:val="a0"/>
        <w:spacing w:line="480" w:lineRule="exact"/>
        <w:ind w:firstLineChars="200" w:firstLine="560"/>
        <w:rPr>
          <w:rFonts w:eastAsia="仿宋_GB2312"/>
        </w:rPr>
      </w:pPr>
      <w:r w:rsidRPr="00AB0424">
        <w:rPr>
          <w:rFonts w:eastAsia="仿宋_GB2312"/>
        </w:rPr>
        <w:t>2.</w:t>
      </w:r>
      <w:r w:rsidRPr="00AB0424">
        <w:rPr>
          <w:rFonts w:eastAsia="仿宋_GB2312"/>
        </w:rPr>
        <w:t>《中华人民共和国城市房地产管理法》（</w:t>
      </w:r>
      <w:smartTag w:uri="urn:schemas-microsoft-com:office:smarttags" w:element="chsdate">
        <w:smartTagPr>
          <w:attr w:name="IsROCDate" w:val="False"/>
          <w:attr w:name="IsLunarDate" w:val="False"/>
          <w:attr w:name="Day" w:val="30"/>
          <w:attr w:name="Month" w:val="8"/>
          <w:attr w:name="Year" w:val="2007"/>
        </w:smartTagPr>
        <w:r w:rsidRPr="00AB0424">
          <w:rPr>
            <w:rFonts w:eastAsia="仿宋_GB2312"/>
          </w:rPr>
          <w:t>2007</w:t>
        </w:r>
        <w:r w:rsidRPr="00AB0424">
          <w:rPr>
            <w:rFonts w:eastAsia="仿宋_GB2312"/>
          </w:rPr>
          <w:t>年</w:t>
        </w:r>
        <w:r w:rsidRPr="00AB0424">
          <w:rPr>
            <w:rFonts w:eastAsia="仿宋_GB2312"/>
          </w:rPr>
          <w:t>8</w:t>
        </w:r>
        <w:r w:rsidRPr="00AB0424">
          <w:rPr>
            <w:rFonts w:eastAsia="仿宋_GB2312"/>
          </w:rPr>
          <w:t>月</w:t>
        </w:r>
        <w:r w:rsidRPr="00AB0424">
          <w:rPr>
            <w:rFonts w:eastAsia="仿宋_GB2312"/>
          </w:rPr>
          <w:t>30</w:t>
        </w:r>
        <w:r w:rsidRPr="00AB0424">
          <w:rPr>
            <w:rFonts w:eastAsia="仿宋_GB2312"/>
          </w:rPr>
          <w:t>日</w:t>
        </w:r>
      </w:smartTag>
      <w:r w:rsidRPr="00AB0424">
        <w:rPr>
          <w:rFonts w:eastAsia="仿宋_GB2312"/>
        </w:rPr>
        <w:t>中华人民共和国主席令第</w:t>
      </w:r>
      <w:r w:rsidRPr="00AB0424">
        <w:rPr>
          <w:rFonts w:eastAsia="仿宋_GB2312"/>
        </w:rPr>
        <w:t>72</w:t>
      </w:r>
      <w:r w:rsidRPr="00AB0424">
        <w:rPr>
          <w:rFonts w:eastAsia="仿宋_GB2312"/>
        </w:rPr>
        <w:t>号公布）；</w:t>
      </w:r>
    </w:p>
    <w:p w:rsidR="00402F79" w:rsidRPr="00AB0424" w:rsidRDefault="00402F79" w:rsidP="00402F79">
      <w:pPr>
        <w:pStyle w:val="a0"/>
        <w:spacing w:line="480" w:lineRule="exact"/>
        <w:ind w:firstLineChars="200" w:firstLine="560"/>
        <w:rPr>
          <w:rFonts w:eastAsia="仿宋_GB2312"/>
        </w:rPr>
      </w:pPr>
      <w:r w:rsidRPr="00AB0424">
        <w:rPr>
          <w:rFonts w:eastAsia="仿宋_GB2312"/>
        </w:rPr>
        <w:t>3.</w:t>
      </w:r>
      <w:r w:rsidRPr="00AB0424">
        <w:rPr>
          <w:rFonts w:eastAsia="仿宋_GB2312"/>
        </w:rPr>
        <w:t>《中华人民共和国土地管理法》（</w:t>
      </w:r>
      <w:smartTag w:uri="urn:schemas-microsoft-com:office:smarttags" w:element="chsdate">
        <w:smartTagPr>
          <w:attr w:name="IsROCDate" w:val="False"/>
          <w:attr w:name="IsLunarDate" w:val="False"/>
          <w:attr w:name="Day" w:val="28"/>
          <w:attr w:name="Month" w:val="8"/>
          <w:attr w:name="Year" w:val="2004"/>
        </w:smartTagPr>
        <w:r w:rsidRPr="00AB0424">
          <w:rPr>
            <w:rFonts w:eastAsia="仿宋_GB2312"/>
          </w:rPr>
          <w:t>2004</w:t>
        </w:r>
        <w:r w:rsidRPr="00AB0424">
          <w:rPr>
            <w:rFonts w:eastAsia="仿宋_GB2312"/>
          </w:rPr>
          <w:t>年</w:t>
        </w:r>
        <w:r w:rsidRPr="00AB0424">
          <w:rPr>
            <w:rFonts w:eastAsia="仿宋_GB2312"/>
          </w:rPr>
          <w:t>8</w:t>
        </w:r>
        <w:r w:rsidRPr="00AB0424">
          <w:rPr>
            <w:rFonts w:eastAsia="仿宋_GB2312"/>
          </w:rPr>
          <w:t>月</w:t>
        </w:r>
        <w:r w:rsidRPr="00AB0424">
          <w:rPr>
            <w:rFonts w:eastAsia="仿宋_GB2312"/>
          </w:rPr>
          <w:t>28</w:t>
        </w:r>
        <w:r w:rsidRPr="00AB0424">
          <w:rPr>
            <w:rFonts w:eastAsia="仿宋_GB2312"/>
          </w:rPr>
          <w:t>日</w:t>
        </w:r>
      </w:smartTag>
      <w:r w:rsidRPr="00AB0424">
        <w:rPr>
          <w:rFonts w:eastAsia="仿宋_GB2312"/>
        </w:rPr>
        <w:t>中华人民共和国主席令第</w:t>
      </w:r>
      <w:r w:rsidRPr="00AB0424">
        <w:rPr>
          <w:rFonts w:eastAsia="仿宋_GB2312"/>
        </w:rPr>
        <w:t>28</w:t>
      </w:r>
      <w:r w:rsidRPr="00AB0424">
        <w:rPr>
          <w:rFonts w:eastAsia="仿宋_GB2312"/>
        </w:rPr>
        <w:t>号公布）；</w:t>
      </w:r>
    </w:p>
    <w:p w:rsidR="00402F79" w:rsidRPr="00AB0424" w:rsidRDefault="00402F79" w:rsidP="00402F79">
      <w:pPr>
        <w:pStyle w:val="a0"/>
        <w:spacing w:line="480" w:lineRule="exact"/>
        <w:ind w:firstLineChars="200" w:firstLine="560"/>
        <w:rPr>
          <w:rFonts w:eastAsia="仿宋_GB2312"/>
        </w:rPr>
      </w:pPr>
      <w:r w:rsidRPr="00AB0424">
        <w:rPr>
          <w:rFonts w:eastAsia="仿宋_GB2312"/>
        </w:rPr>
        <w:t xml:space="preserve">4. </w:t>
      </w:r>
      <w:r w:rsidRPr="00AB0424">
        <w:rPr>
          <w:rFonts w:eastAsia="仿宋_GB2312"/>
        </w:rPr>
        <w:t>《中华人民共和国土地管理法实施条例》（</w:t>
      </w:r>
      <w:smartTag w:uri="urn:schemas-microsoft-com:office:smarttags" w:element="chsdate">
        <w:smartTagPr>
          <w:attr w:name="IsROCDate" w:val="False"/>
          <w:attr w:name="IsLunarDate" w:val="False"/>
          <w:attr w:name="Day" w:val="27"/>
          <w:attr w:name="Month" w:val="12"/>
          <w:attr w:name="Year" w:val="1998"/>
        </w:smartTagPr>
        <w:r w:rsidRPr="00AB0424">
          <w:rPr>
            <w:rFonts w:eastAsia="仿宋_GB2312"/>
          </w:rPr>
          <w:t>1998</w:t>
        </w:r>
        <w:r w:rsidRPr="00AB0424">
          <w:rPr>
            <w:rFonts w:eastAsia="仿宋_GB2312"/>
          </w:rPr>
          <w:t>年</w:t>
        </w:r>
        <w:r w:rsidRPr="00AB0424">
          <w:rPr>
            <w:rFonts w:eastAsia="仿宋_GB2312"/>
          </w:rPr>
          <w:t>12</w:t>
        </w:r>
        <w:r w:rsidRPr="00AB0424">
          <w:rPr>
            <w:rFonts w:eastAsia="仿宋_GB2312"/>
          </w:rPr>
          <w:t>月</w:t>
        </w:r>
        <w:r w:rsidRPr="00AB0424">
          <w:rPr>
            <w:rFonts w:eastAsia="仿宋_GB2312"/>
          </w:rPr>
          <w:t>27</w:t>
        </w:r>
        <w:r w:rsidRPr="00AB0424">
          <w:rPr>
            <w:rFonts w:eastAsia="仿宋_GB2312"/>
          </w:rPr>
          <w:t>日</w:t>
        </w:r>
      </w:smartTag>
      <w:r w:rsidRPr="00AB0424">
        <w:rPr>
          <w:rFonts w:eastAsia="仿宋_GB2312"/>
        </w:rPr>
        <w:t>国务院令第</w:t>
      </w:r>
      <w:r w:rsidRPr="00AB0424">
        <w:rPr>
          <w:rFonts w:eastAsia="仿宋_GB2312"/>
        </w:rPr>
        <w:t>256</w:t>
      </w:r>
      <w:r w:rsidRPr="00AB0424">
        <w:rPr>
          <w:rFonts w:eastAsia="仿宋_GB2312"/>
        </w:rPr>
        <w:t>号，</w:t>
      </w:r>
      <w:smartTag w:uri="urn:schemas-microsoft-com:office:smarttags" w:element="chsdate">
        <w:smartTagPr>
          <w:attr w:name="IsROCDate" w:val="False"/>
          <w:attr w:name="IsLunarDate" w:val="False"/>
          <w:attr w:name="Day" w:val="1"/>
          <w:attr w:name="Month" w:val="1"/>
          <w:attr w:name="Year" w:val="1999"/>
        </w:smartTagPr>
        <w:r w:rsidRPr="00AB0424">
          <w:rPr>
            <w:rFonts w:eastAsia="仿宋_GB2312"/>
          </w:rPr>
          <w:t>1999</w:t>
        </w:r>
        <w:r w:rsidRPr="00AB0424">
          <w:rPr>
            <w:rFonts w:eastAsia="仿宋_GB2312"/>
          </w:rPr>
          <w:t>年</w:t>
        </w:r>
        <w:r w:rsidRPr="00AB0424">
          <w:rPr>
            <w:rFonts w:eastAsia="仿宋_GB2312"/>
          </w:rPr>
          <w:t>1</w:t>
        </w:r>
        <w:r w:rsidRPr="00AB0424">
          <w:rPr>
            <w:rFonts w:eastAsia="仿宋_GB2312"/>
          </w:rPr>
          <w:t>月</w:t>
        </w:r>
        <w:r w:rsidRPr="00AB0424">
          <w:rPr>
            <w:rFonts w:eastAsia="仿宋_GB2312"/>
          </w:rPr>
          <w:t>1</w:t>
        </w:r>
        <w:r w:rsidRPr="00AB0424">
          <w:rPr>
            <w:rFonts w:eastAsia="仿宋_GB2312"/>
          </w:rPr>
          <w:t>日</w:t>
        </w:r>
      </w:smartTag>
      <w:r w:rsidRPr="00AB0424">
        <w:rPr>
          <w:rFonts w:eastAsia="仿宋_GB2312"/>
        </w:rPr>
        <w:t>施行，根据</w:t>
      </w:r>
      <w:smartTag w:uri="urn:schemas-microsoft-com:office:smarttags" w:element="chsdate">
        <w:smartTagPr>
          <w:attr w:name="IsROCDate" w:val="False"/>
          <w:attr w:name="IsLunarDate" w:val="False"/>
          <w:attr w:name="Day" w:val="8"/>
          <w:attr w:name="Month" w:val="1"/>
          <w:attr w:name="Year" w:val="2011"/>
        </w:smartTagPr>
        <w:r w:rsidRPr="00AB0424">
          <w:rPr>
            <w:rFonts w:eastAsia="仿宋_GB2312"/>
          </w:rPr>
          <w:t>2011</w:t>
        </w:r>
        <w:r w:rsidRPr="00AB0424">
          <w:rPr>
            <w:rFonts w:eastAsia="仿宋_GB2312"/>
          </w:rPr>
          <w:t>年</w:t>
        </w:r>
        <w:r w:rsidRPr="00AB0424">
          <w:rPr>
            <w:rFonts w:eastAsia="仿宋_GB2312"/>
          </w:rPr>
          <w:t>1</w:t>
        </w:r>
        <w:r w:rsidRPr="00AB0424">
          <w:rPr>
            <w:rFonts w:eastAsia="仿宋_GB2312"/>
          </w:rPr>
          <w:t>月</w:t>
        </w:r>
        <w:r w:rsidRPr="00AB0424">
          <w:rPr>
            <w:rFonts w:eastAsia="仿宋_GB2312"/>
          </w:rPr>
          <w:t>8</w:t>
        </w:r>
        <w:r w:rsidRPr="00AB0424">
          <w:rPr>
            <w:rFonts w:eastAsia="仿宋_GB2312"/>
          </w:rPr>
          <w:t>日</w:t>
        </w:r>
      </w:smartTag>
      <w:r w:rsidRPr="00AB0424">
        <w:rPr>
          <w:rFonts w:eastAsia="仿宋_GB2312"/>
        </w:rPr>
        <w:t>国务院令第</w:t>
      </w:r>
      <w:r w:rsidRPr="00AB0424">
        <w:rPr>
          <w:rFonts w:eastAsia="仿宋_GB2312"/>
        </w:rPr>
        <w:t>588</w:t>
      </w:r>
      <w:r w:rsidRPr="00AB0424">
        <w:rPr>
          <w:rFonts w:eastAsia="仿宋_GB2312"/>
        </w:rPr>
        <w:t>号《国务院关于废止部分行政法规的决定》修正）；</w:t>
      </w:r>
    </w:p>
    <w:p w:rsidR="00402F79" w:rsidRPr="00AB0424" w:rsidRDefault="00402F79" w:rsidP="00402F79">
      <w:pPr>
        <w:pStyle w:val="a0"/>
        <w:spacing w:line="480" w:lineRule="exact"/>
        <w:ind w:firstLineChars="200" w:firstLine="560"/>
        <w:rPr>
          <w:rFonts w:eastAsia="仿宋_GB2312"/>
        </w:rPr>
      </w:pPr>
      <w:r w:rsidRPr="00AB0424">
        <w:rPr>
          <w:rFonts w:eastAsia="仿宋_GB2312"/>
        </w:rPr>
        <w:t xml:space="preserve">5. </w:t>
      </w:r>
      <w:r w:rsidRPr="00AB0424">
        <w:rPr>
          <w:rFonts w:eastAsia="仿宋_GB2312"/>
        </w:rPr>
        <w:t>《中华人民共和国城乡规划法》（</w:t>
      </w:r>
      <w:smartTag w:uri="urn:schemas-microsoft-com:office:smarttags" w:element="chsdate">
        <w:smartTagPr>
          <w:attr w:name="IsROCDate" w:val="False"/>
          <w:attr w:name="IsLunarDate" w:val="False"/>
          <w:attr w:name="Day" w:val="28"/>
          <w:attr w:name="Month" w:val="10"/>
          <w:attr w:name="Year" w:val="2007"/>
        </w:smartTagPr>
        <w:r w:rsidRPr="00AB0424">
          <w:rPr>
            <w:rFonts w:eastAsia="仿宋_GB2312"/>
          </w:rPr>
          <w:t>2007</w:t>
        </w:r>
        <w:r w:rsidRPr="00AB0424">
          <w:rPr>
            <w:rFonts w:eastAsia="仿宋_GB2312"/>
          </w:rPr>
          <w:t>年</w:t>
        </w:r>
        <w:r w:rsidRPr="00AB0424">
          <w:rPr>
            <w:rFonts w:eastAsia="仿宋_GB2312"/>
          </w:rPr>
          <w:t>10</w:t>
        </w:r>
        <w:r w:rsidRPr="00AB0424">
          <w:rPr>
            <w:rFonts w:eastAsia="仿宋_GB2312"/>
          </w:rPr>
          <w:t>月</w:t>
        </w:r>
        <w:r w:rsidRPr="00AB0424">
          <w:rPr>
            <w:rFonts w:eastAsia="仿宋_GB2312"/>
          </w:rPr>
          <w:t>28</w:t>
        </w:r>
        <w:r w:rsidRPr="00AB0424">
          <w:rPr>
            <w:rFonts w:eastAsia="仿宋_GB2312"/>
          </w:rPr>
          <w:t>日</w:t>
        </w:r>
      </w:smartTag>
      <w:r w:rsidRPr="00AB0424">
        <w:rPr>
          <w:rFonts w:eastAsia="仿宋_GB2312"/>
        </w:rPr>
        <w:t>中华人民共和国主席令第</w:t>
      </w:r>
      <w:r w:rsidRPr="00AB0424">
        <w:rPr>
          <w:rFonts w:eastAsia="仿宋_GB2312"/>
        </w:rPr>
        <w:t>74</w:t>
      </w:r>
      <w:r w:rsidRPr="00AB0424">
        <w:rPr>
          <w:rFonts w:eastAsia="仿宋_GB2312"/>
        </w:rPr>
        <w:t>号公布，</w:t>
      </w:r>
      <w:smartTag w:uri="urn:schemas-microsoft-com:office:smarttags" w:element="chsdate">
        <w:smartTagPr>
          <w:attr w:name="IsROCDate" w:val="False"/>
          <w:attr w:name="IsLunarDate" w:val="False"/>
          <w:attr w:name="Day" w:val="1"/>
          <w:attr w:name="Month" w:val="1"/>
          <w:attr w:name="Year" w:val="2008"/>
        </w:smartTagPr>
        <w:r w:rsidRPr="00AB0424">
          <w:rPr>
            <w:rFonts w:eastAsia="仿宋_GB2312"/>
          </w:rPr>
          <w:t>2008</w:t>
        </w:r>
        <w:r w:rsidRPr="00AB0424">
          <w:rPr>
            <w:rFonts w:eastAsia="仿宋_GB2312"/>
          </w:rPr>
          <w:t>年</w:t>
        </w:r>
        <w:r w:rsidRPr="00AB0424">
          <w:rPr>
            <w:rFonts w:eastAsia="仿宋_GB2312"/>
          </w:rPr>
          <w:t>1</w:t>
        </w:r>
        <w:r w:rsidRPr="00AB0424">
          <w:rPr>
            <w:rFonts w:eastAsia="仿宋_GB2312"/>
          </w:rPr>
          <w:t>月</w:t>
        </w:r>
        <w:r w:rsidRPr="00AB0424">
          <w:rPr>
            <w:rFonts w:eastAsia="仿宋_GB2312"/>
          </w:rPr>
          <w:t>1</w:t>
        </w:r>
        <w:r w:rsidRPr="00AB0424">
          <w:rPr>
            <w:rFonts w:eastAsia="仿宋_GB2312"/>
          </w:rPr>
          <w:t>日</w:t>
        </w:r>
      </w:smartTag>
      <w:r w:rsidRPr="00AB0424">
        <w:rPr>
          <w:rFonts w:eastAsia="仿宋_GB2312"/>
        </w:rPr>
        <w:t>施行）；</w:t>
      </w:r>
    </w:p>
    <w:p w:rsidR="00402F79" w:rsidRPr="00AB0424" w:rsidRDefault="00402F79" w:rsidP="00402F79">
      <w:pPr>
        <w:pStyle w:val="a0"/>
        <w:spacing w:line="480" w:lineRule="exact"/>
        <w:ind w:firstLineChars="200" w:firstLine="560"/>
        <w:rPr>
          <w:rFonts w:eastAsia="仿宋_GB2312"/>
        </w:rPr>
      </w:pPr>
      <w:r w:rsidRPr="00AB0424">
        <w:rPr>
          <w:rFonts w:eastAsia="仿宋_GB2312"/>
        </w:rPr>
        <w:t xml:space="preserve">6. </w:t>
      </w:r>
      <w:r w:rsidRPr="00AB0424">
        <w:rPr>
          <w:rFonts w:eastAsia="仿宋_GB2312"/>
        </w:rPr>
        <w:t>《中华人民共和国资产评估法》</w:t>
      </w:r>
      <w:r w:rsidRPr="00AB0424">
        <w:rPr>
          <w:rFonts w:eastAsia="仿宋_GB2312"/>
        </w:rPr>
        <w:t>(</w:t>
      </w:r>
      <w:r w:rsidRPr="00AB0424">
        <w:rPr>
          <w:rFonts w:eastAsia="仿宋_GB2312"/>
        </w:rPr>
        <w:t>中华人民共和国主席令第四十六号，已由中华人民共和国第十二届全国人民代表大会常务委员会第二十一次会议于</w:t>
      </w:r>
      <w:r w:rsidRPr="00AB0424">
        <w:rPr>
          <w:rFonts w:eastAsia="仿宋_GB2312"/>
        </w:rPr>
        <w:t>2016</w:t>
      </w:r>
      <w:r w:rsidRPr="00AB0424">
        <w:rPr>
          <w:rFonts w:eastAsia="仿宋_GB2312"/>
        </w:rPr>
        <w:t>年</w:t>
      </w:r>
      <w:r w:rsidRPr="00AB0424">
        <w:rPr>
          <w:rFonts w:eastAsia="仿宋_GB2312"/>
        </w:rPr>
        <w:t>7</w:t>
      </w:r>
      <w:r w:rsidRPr="00AB0424">
        <w:rPr>
          <w:rFonts w:eastAsia="仿宋_GB2312"/>
        </w:rPr>
        <w:t>月</w:t>
      </w:r>
      <w:r w:rsidRPr="00AB0424">
        <w:rPr>
          <w:rFonts w:eastAsia="仿宋_GB2312"/>
        </w:rPr>
        <w:t>2</w:t>
      </w:r>
      <w:r w:rsidRPr="00AB0424">
        <w:rPr>
          <w:rFonts w:eastAsia="仿宋_GB2312"/>
        </w:rPr>
        <w:t>日通过，现予公布，自</w:t>
      </w:r>
      <w:r w:rsidRPr="00AB0424">
        <w:rPr>
          <w:rFonts w:eastAsia="仿宋_GB2312"/>
        </w:rPr>
        <w:t>2016</w:t>
      </w:r>
      <w:r w:rsidRPr="00AB0424">
        <w:rPr>
          <w:rFonts w:eastAsia="仿宋_GB2312"/>
        </w:rPr>
        <w:t>年</w:t>
      </w:r>
      <w:r w:rsidRPr="00AB0424">
        <w:rPr>
          <w:rFonts w:eastAsia="仿宋_GB2312"/>
        </w:rPr>
        <w:t>12</w:t>
      </w:r>
      <w:r w:rsidRPr="00AB0424">
        <w:rPr>
          <w:rFonts w:eastAsia="仿宋_GB2312"/>
        </w:rPr>
        <w:t>月</w:t>
      </w:r>
      <w:r w:rsidRPr="00AB0424">
        <w:rPr>
          <w:rFonts w:eastAsia="仿宋_GB2312"/>
        </w:rPr>
        <w:t>1</w:t>
      </w:r>
      <w:r w:rsidRPr="00AB0424">
        <w:rPr>
          <w:rFonts w:eastAsia="仿宋_GB2312"/>
        </w:rPr>
        <w:t>日起施行）；</w:t>
      </w:r>
    </w:p>
    <w:p w:rsidR="00402F79" w:rsidRPr="00AB0424" w:rsidRDefault="00402F79" w:rsidP="00402F79">
      <w:pPr>
        <w:pStyle w:val="a0"/>
        <w:spacing w:line="480" w:lineRule="exact"/>
        <w:ind w:firstLineChars="200" w:firstLine="560"/>
        <w:rPr>
          <w:rFonts w:eastAsia="仿宋_GB2312"/>
        </w:rPr>
      </w:pPr>
      <w:r w:rsidRPr="00AB0424">
        <w:rPr>
          <w:rFonts w:eastAsia="仿宋_GB2312"/>
        </w:rPr>
        <w:t>7.</w:t>
      </w:r>
      <w:r w:rsidRPr="00AB0424">
        <w:rPr>
          <w:rFonts w:eastAsia="仿宋_GB2312"/>
        </w:rPr>
        <w:t>《中华人民共和国城镇国有土地使用权出让和转让暂行条例》（</w:t>
      </w:r>
      <w:r w:rsidRPr="00AB0424">
        <w:rPr>
          <w:rFonts w:eastAsia="仿宋_GB2312"/>
        </w:rPr>
        <w:t>1990</w:t>
      </w:r>
      <w:r w:rsidRPr="00AB0424">
        <w:rPr>
          <w:rFonts w:eastAsia="仿宋_GB2312"/>
        </w:rPr>
        <w:t>年</w:t>
      </w:r>
      <w:r w:rsidRPr="00AB0424">
        <w:rPr>
          <w:rFonts w:eastAsia="仿宋_GB2312"/>
        </w:rPr>
        <w:t>5</w:t>
      </w:r>
      <w:r w:rsidRPr="00AB0424">
        <w:rPr>
          <w:rFonts w:eastAsia="仿宋_GB2312"/>
        </w:rPr>
        <w:t>月</w:t>
      </w:r>
      <w:r w:rsidRPr="00AB0424">
        <w:rPr>
          <w:rFonts w:eastAsia="仿宋_GB2312"/>
        </w:rPr>
        <w:t>14</w:t>
      </w:r>
      <w:r w:rsidRPr="00AB0424">
        <w:rPr>
          <w:rFonts w:eastAsia="仿宋_GB2312"/>
        </w:rPr>
        <w:t>日中华人民共和国国务院令第</w:t>
      </w:r>
      <w:r w:rsidRPr="00AB0424">
        <w:rPr>
          <w:rFonts w:eastAsia="仿宋_GB2312"/>
        </w:rPr>
        <w:t>55</w:t>
      </w:r>
      <w:r w:rsidRPr="00AB0424">
        <w:rPr>
          <w:rFonts w:eastAsia="仿宋_GB2312"/>
        </w:rPr>
        <w:t>号发布，</w:t>
      </w:r>
      <w:r w:rsidRPr="00AB0424">
        <w:rPr>
          <w:rFonts w:eastAsia="仿宋_GB2312"/>
        </w:rPr>
        <w:t>1990</w:t>
      </w:r>
      <w:r w:rsidRPr="00AB0424">
        <w:rPr>
          <w:rFonts w:eastAsia="仿宋_GB2312"/>
        </w:rPr>
        <w:t>年</w:t>
      </w:r>
      <w:r w:rsidRPr="00AB0424">
        <w:rPr>
          <w:rFonts w:eastAsia="仿宋_GB2312"/>
        </w:rPr>
        <w:t>5</w:t>
      </w:r>
      <w:r w:rsidRPr="00AB0424">
        <w:rPr>
          <w:rFonts w:eastAsia="仿宋_GB2312"/>
        </w:rPr>
        <w:t>月</w:t>
      </w:r>
      <w:r w:rsidRPr="00AB0424">
        <w:rPr>
          <w:rFonts w:eastAsia="仿宋_GB2312"/>
        </w:rPr>
        <w:t>14</w:t>
      </w:r>
      <w:r w:rsidRPr="00AB0424">
        <w:rPr>
          <w:rFonts w:eastAsia="仿宋_GB2312"/>
        </w:rPr>
        <w:t>日起施行）；</w:t>
      </w:r>
    </w:p>
    <w:p w:rsidR="00402F79" w:rsidRPr="00AB0424" w:rsidRDefault="00402F79" w:rsidP="00402F79">
      <w:pPr>
        <w:spacing w:line="480" w:lineRule="exact"/>
        <w:ind w:firstLineChars="200" w:firstLine="560"/>
        <w:rPr>
          <w:sz w:val="28"/>
        </w:rPr>
      </w:pPr>
      <w:r w:rsidRPr="00AB0424">
        <w:rPr>
          <w:sz w:val="28"/>
        </w:rPr>
        <w:t>8.</w:t>
      </w:r>
      <w:r w:rsidRPr="00AB0424">
        <w:rPr>
          <w:sz w:val="28"/>
        </w:rPr>
        <w:t>《司法鉴定程序通则》（司法部令第</w:t>
      </w:r>
      <w:r w:rsidRPr="00AB0424">
        <w:rPr>
          <w:sz w:val="28"/>
        </w:rPr>
        <w:t>107</w:t>
      </w:r>
      <w:r w:rsidRPr="00AB0424">
        <w:rPr>
          <w:sz w:val="28"/>
        </w:rPr>
        <w:t>号，</w:t>
      </w:r>
      <w:smartTag w:uri="urn:schemas-microsoft-com:office:smarttags" w:element="chsdate">
        <w:smartTagPr>
          <w:attr w:name="IsROCDate" w:val="False"/>
          <w:attr w:name="IsLunarDate" w:val="False"/>
          <w:attr w:name="Day" w:val="1"/>
          <w:attr w:name="Month" w:val="10"/>
          <w:attr w:name="Year" w:val="2007"/>
        </w:smartTagPr>
        <w:r w:rsidRPr="00AB0424">
          <w:rPr>
            <w:sz w:val="28"/>
          </w:rPr>
          <w:t>2007</w:t>
        </w:r>
        <w:r w:rsidRPr="00AB0424">
          <w:rPr>
            <w:sz w:val="28"/>
          </w:rPr>
          <w:t>年</w:t>
        </w:r>
        <w:r w:rsidRPr="00AB0424">
          <w:rPr>
            <w:sz w:val="28"/>
          </w:rPr>
          <w:t>10</w:t>
        </w:r>
        <w:r w:rsidRPr="00AB0424">
          <w:rPr>
            <w:sz w:val="28"/>
          </w:rPr>
          <w:t>月</w:t>
        </w:r>
        <w:r w:rsidRPr="00AB0424">
          <w:rPr>
            <w:sz w:val="28"/>
          </w:rPr>
          <w:t>1</w:t>
        </w:r>
        <w:r w:rsidRPr="00AB0424">
          <w:rPr>
            <w:sz w:val="28"/>
          </w:rPr>
          <w:t>日</w:t>
        </w:r>
      </w:smartTag>
      <w:r w:rsidRPr="00AB0424">
        <w:rPr>
          <w:sz w:val="28"/>
        </w:rPr>
        <w:t>施行）；</w:t>
      </w:r>
    </w:p>
    <w:p w:rsidR="00402F79" w:rsidRDefault="00402F79" w:rsidP="00402F79">
      <w:pPr>
        <w:pStyle w:val="a0"/>
        <w:spacing w:line="480" w:lineRule="exact"/>
        <w:ind w:firstLineChars="200" w:firstLine="560"/>
        <w:rPr>
          <w:rFonts w:eastAsia="仿宋_GB2312"/>
        </w:rPr>
      </w:pPr>
      <w:r w:rsidRPr="00AB0424">
        <w:rPr>
          <w:rFonts w:eastAsia="仿宋_GB2312"/>
        </w:rPr>
        <w:t>9.</w:t>
      </w:r>
      <w:r w:rsidRPr="00AB0424">
        <w:rPr>
          <w:rFonts w:eastAsia="仿宋_GB2312"/>
        </w:rPr>
        <w:t>《最高人民法院关于人民法院委托评估、拍卖工作的若干规定》（</w:t>
      </w:r>
      <w:smartTag w:uri="urn:schemas-microsoft-com:office:smarttags" w:element="chsdate">
        <w:smartTagPr>
          <w:attr w:name="IsROCDate" w:val="False"/>
          <w:attr w:name="IsLunarDate" w:val="False"/>
          <w:attr w:name="Day" w:val="11"/>
          <w:attr w:name="Month" w:val="9"/>
          <w:attr w:name="Year" w:val="2011"/>
        </w:smartTagPr>
        <w:r w:rsidRPr="00AB0424">
          <w:rPr>
            <w:rFonts w:eastAsia="仿宋_GB2312"/>
          </w:rPr>
          <w:t>2011</w:t>
        </w:r>
        <w:r w:rsidRPr="00AB0424">
          <w:rPr>
            <w:rFonts w:eastAsia="仿宋_GB2312"/>
          </w:rPr>
          <w:t>年</w:t>
        </w:r>
        <w:r w:rsidRPr="00AB0424">
          <w:rPr>
            <w:rFonts w:eastAsia="仿宋_GB2312"/>
          </w:rPr>
          <w:t>9</w:t>
        </w:r>
        <w:r w:rsidRPr="00AB0424">
          <w:rPr>
            <w:rFonts w:eastAsia="仿宋_GB2312"/>
          </w:rPr>
          <w:t>月</w:t>
        </w:r>
        <w:r w:rsidRPr="00AB0424">
          <w:rPr>
            <w:rFonts w:eastAsia="仿宋_GB2312"/>
          </w:rPr>
          <w:t>11</w:t>
        </w:r>
        <w:r w:rsidRPr="00AB0424">
          <w:rPr>
            <w:rFonts w:eastAsia="仿宋_GB2312"/>
          </w:rPr>
          <w:t>日</w:t>
        </w:r>
      </w:smartTag>
      <w:r w:rsidRPr="00AB0424">
        <w:rPr>
          <w:rFonts w:eastAsia="仿宋_GB2312"/>
        </w:rPr>
        <w:t>）；</w:t>
      </w:r>
    </w:p>
    <w:p w:rsidR="00402F79" w:rsidRPr="00AB0424" w:rsidRDefault="00402F79" w:rsidP="00402F79">
      <w:pPr>
        <w:pStyle w:val="a0"/>
        <w:spacing w:line="480" w:lineRule="exact"/>
        <w:ind w:firstLineChars="200" w:firstLine="560"/>
        <w:rPr>
          <w:rFonts w:eastAsia="仿宋_GB2312"/>
        </w:rPr>
      </w:pPr>
      <w:r w:rsidRPr="003B719B">
        <w:rPr>
          <w:rFonts w:eastAsia="仿宋_GB2312" w:hint="eastAsia"/>
        </w:rPr>
        <w:t>10</w:t>
      </w:r>
      <w:r w:rsidRPr="003B719B">
        <w:rPr>
          <w:rFonts w:eastAsia="仿宋_GB2312"/>
        </w:rPr>
        <w:t>.</w:t>
      </w:r>
      <w:r w:rsidRPr="003B719B">
        <w:rPr>
          <w:rFonts w:eastAsia="仿宋_GB2312" w:hint="eastAsia"/>
        </w:rPr>
        <w:t xml:space="preserve"> </w:t>
      </w:r>
      <w:r w:rsidRPr="003B719B">
        <w:rPr>
          <w:rFonts w:eastAsia="仿宋_GB2312" w:hint="eastAsia"/>
        </w:rPr>
        <w:t>《最高人民法院关于人民法院确定财产处置参考价若干问题的规定》（法释〔</w:t>
      </w:r>
      <w:r w:rsidRPr="003B719B">
        <w:rPr>
          <w:rFonts w:eastAsia="仿宋_GB2312" w:hint="eastAsia"/>
        </w:rPr>
        <w:t>2018</w:t>
      </w:r>
      <w:r w:rsidRPr="003B719B">
        <w:rPr>
          <w:rFonts w:eastAsia="仿宋_GB2312" w:hint="eastAsia"/>
        </w:rPr>
        <w:t>〕</w:t>
      </w:r>
      <w:r w:rsidRPr="003B719B">
        <w:rPr>
          <w:rFonts w:eastAsia="仿宋_GB2312" w:hint="eastAsia"/>
        </w:rPr>
        <w:t>15</w:t>
      </w:r>
      <w:r w:rsidRPr="003B719B">
        <w:rPr>
          <w:rFonts w:eastAsia="仿宋_GB2312" w:hint="eastAsia"/>
        </w:rPr>
        <w:t>号）；</w:t>
      </w:r>
    </w:p>
    <w:p w:rsidR="00402F79" w:rsidRPr="00AB0424" w:rsidRDefault="00402F79" w:rsidP="00402F79">
      <w:pPr>
        <w:pStyle w:val="a0"/>
        <w:spacing w:line="480" w:lineRule="exact"/>
        <w:ind w:firstLine="0"/>
        <w:rPr>
          <w:rFonts w:eastAsia="仿宋_GB2312"/>
        </w:rPr>
      </w:pPr>
      <w:r w:rsidRPr="00AB0424">
        <w:rPr>
          <w:rFonts w:eastAsia="仿宋_GB2312"/>
        </w:rPr>
        <w:lastRenderedPageBreak/>
        <w:t>（二）本次估价依据的技术标准</w:t>
      </w:r>
    </w:p>
    <w:p w:rsidR="00402F79" w:rsidRPr="00AB0424" w:rsidRDefault="00402F79" w:rsidP="00402F79">
      <w:pPr>
        <w:pStyle w:val="a0"/>
        <w:spacing w:line="480" w:lineRule="exact"/>
        <w:ind w:firstLineChars="200" w:firstLine="560"/>
        <w:rPr>
          <w:rFonts w:eastAsia="仿宋_GB2312"/>
        </w:rPr>
      </w:pPr>
      <w:r w:rsidRPr="00AB0424">
        <w:rPr>
          <w:rFonts w:eastAsia="仿宋_GB2312"/>
        </w:rPr>
        <w:t>1.</w:t>
      </w:r>
      <w:r w:rsidRPr="00AB0424">
        <w:rPr>
          <w:rFonts w:eastAsia="仿宋_GB2312"/>
        </w:rPr>
        <w:t>《房地产估价规范》（</w:t>
      </w:r>
      <w:r w:rsidRPr="00AB0424">
        <w:rPr>
          <w:rFonts w:eastAsia="仿宋_GB2312"/>
        </w:rPr>
        <w:t>GB/T 50291-2015</w:t>
      </w:r>
      <w:r w:rsidRPr="00AB0424">
        <w:rPr>
          <w:rFonts w:eastAsia="仿宋_GB2312"/>
        </w:rPr>
        <w:t>）；</w:t>
      </w:r>
    </w:p>
    <w:p w:rsidR="00402F79" w:rsidRPr="00AB0424" w:rsidRDefault="00402F79" w:rsidP="00402F79">
      <w:pPr>
        <w:pStyle w:val="a0"/>
        <w:spacing w:line="480" w:lineRule="exact"/>
        <w:ind w:firstLineChars="200" w:firstLine="560"/>
        <w:rPr>
          <w:rFonts w:eastAsia="仿宋_GB2312"/>
        </w:rPr>
      </w:pPr>
      <w:r w:rsidRPr="00AB0424">
        <w:rPr>
          <w:rFonts w:eastAsia="仿宋_GB2312"/>
        </w:rPr>
        <w:t>2.</w:t>
      </w:r>
      <w:r w:rsidRPr="00AB0424">
        <w:rPr>
          <w:rFonts w:eastAsia="仿宋_GB2312"/>
        </w:rPr>
        <w:t>《房地产估价基本术语标准》（</w:t>
      </w:r>
      <w:r w:rsidRPr="00AB0424">
        <w:rPr>
          <w:rFonts w:eastAsia="仿宋_GB2312"/>
        </w:rPr>
        <w:t>GB/T50899-2013</w:t>
      </w:r>
      <w:r w:rsidRPr="00AB0424">
        <w:rPr>
          <w:rFonts w:eastAsia="仿宋_GB2312"/>
        </w:rPr>
        <w:t>）；</w:t>
      </w:r>
    </w:p>
    <w:p w:rsidR="00402F79" w:rsidRPr="00AB0424" w:rsidRDefault="00402F79" w:rsidP="00402F79">
      <w:pPr>
        <w:pStyle w:val="a0"/>
        <w:spacing w:line="480" w:lineRule="exact"/>
        <w:ind w:firstLineChars="200" w:firstLine="560"/>
        <w:rPr>
          <w:rFonts w:eastAsia="仿宋_GB2312"/>
        </w:rPr>
      </w:pPr>
      <w:r w:rsidRPr="00AB0424">
        <w:rPr>
          <w:rFonts w:eastAsia="仿宋_GB2312"/>
        </w:rPr>
        <w:t>3</w:t>
      </w:r>
      <w:r w:rsidRPr="00AB0424">
        <w:rPr>
          <w:rFonts w:eastAsia="仿宋_GB2312"/>
        </w:rPr>
        <w:t>．《房屋完损等级评定标准》（城住字</w:t>
      </w:r>
      <w:r w:rsidRPr="00AB0424">
        <w:rPr>
          <w:rFonts w:eastAsia="仿宋_GB2312"/>
        </w:rPr>
        <w:t>[1984]</w:t>
      </w:r>
      <w:r w:rsidRPr="00AB0424">
        <w:rPr>
          <w:rFonts w:eastAsia="仿宋_GB2312"/>
        </w:rPr>
        <w:t>第</w:t>
      </w:r>
      <w:r w:rsidRPr="00AB0424">
        <w:rPr>
          <w:rFonts w:eastAsia="仿宋_GB2312"/>
        </w:rPr>
        <w:t>678</w:t>
      </w:r>
      <w:r w:rsidRPr="00AB0424">
        <w:rPr>
          <w:rFonts w:eastAsia="仿宋_GB2312"/>
        </w:rPr>
        <w:t>号）；</w:t>
      </w:r>
    </w:p>
    <w:p w:rsidR="00402F79" w:rsidRPr="00AB0424" w:rsidRDefault="00402F79" w:rsidP="00402F79">
      <w:pPr>
        <w:pStyle w:val="a0"/>
        <w:spacing w:line="480" w:lineRule="exact"/>
        <w:ind w:firstLine="0"/>
        <w:rPr>
          <w:rFonts w:eastAsia="仿宋_GB2312"/>
        </w:rPr>
      </w:pPr>
      <w:r w:rsidRPr="00AB0424">
        <w:rPr>
          <w:rFonts w:eastAsia="仿宋_GB2312"/>
        </w:rPr>
        <w:t>（三）委托人提供的有关资料</w:t>
      </w:r>
    </w:p>
    <w:p w:rsidR="00402F79" w:rsidRPr="00AB0424" w:rsidRDefault="00402F79" w:rsidP="00402F79">
      <w:pPr>
        <w:pStyle w:val="a0"/>
        <w:spacing w:line="480" w:lineRule="exact"/>
        <w:ind w:firstLineChars="200" w:firstLine="560"/>
        <w:rPr>
          <w:rFonts w:eastAsia="仿宋_GB2312"/>
        </w:rPr>
      </w:pPr>
      <w:r w:rsidRPr="00AB0424">
        <w:rPr>
          <w:rFonts w:eastAsia="仿宋_GB2312"/>
        </w:rPr>
        <w:t>1.</w:t>
      </w:r>
      <w:r w:rsidRPr="00AB0424">
        <w:rPr>
          <w:rFonts w:eastAsia="仿宋_GB2312"/>
        </w:rPr>
        <w:t>黄山市屯溪人民法院评估委托书</w:t>
      </w:r>
      <w:r w:rsidRPr="00AB0424">
        <w:rPr>
          <w:rFonts w:eastAsia="仿宋_GB2312"/>
        </w:rPr>
        <w:t>[</w:t>
      </w:r>
      <w:r w:rsidRPr="00AB0424">
        <w:rPr>
          <w:rFonts w:eastAsia="仿宋_GB2312"/>
        </w:rPr>
        <w:t>（</w:t>
      </w:r>
      <w:r w:rsidRPr="00AB0424">
        <w:rPr>
          <w:rFonts w:eastAsia="仿宋_GB2312"/>
        </w:rPr>
        <w:t>2019</w:t>
      </w:r>
      <w:r w:rsidRPr="00AB0424">
        <w:rPr>
          <w:rFonts w:eastAsia="仿宋_GB2312"/>
        </w:rPr>
        <w:t>）皖</w:t>
      </w:r>
      <w:r w:rsidRPr="00AB0424">
        <w:rPr>
          <w:rFonts w:eastAsia="仿宋_GB2312"/>
        </w:rPr>
        <w:t>1002</w:t>
      </w:r>
      <w:r w:rsidRPr="00AB0424">
        <w:rPr>
          <w:rFonts w:eastAsia="仿宋_GB2312"/>
        </w:rPr>
        <w:t>委</w:t>
      </w:r>
      <w:r>
        <w:rPr>
          <w:rFonts w:eastAsia="仿宋_GB2312"/>
        </w:rPr>
        <w:t>评</w:t>
      </w:r>
      <w:r w:rsidRPr="00AB0424">
        <w:rPr>
          <w:rFonts w:eastAsia="仿宋_GB2312"/>
        </w:rPr>
        <w:t>00006</w:t>
      </w:r>
      <w:r w:rsidRPr="00AB0424">
        <w:rPr>
          <w:rFonts w:eastAsia="仿宋_GB2312"/>
        </w:rPr>
        <w:t>号</w:t>
      </w:r>
      <w:r w:rsidRPr="00AB0424">
        <w:rPr>
          <w:rFonts w:eastAsia="仿宋_GB2312"/>
        </w:rPr>
        <w:t>]</w:t>
      </w:r>
      <w:r w:rsidRPr="00AB0424">
        <w:rPr>
          <w:rFonts w:eastAsia="仿宋_GB2312"/>
        </w:rPr>
        <w:t>；</w:t>
      </w:r>
    </w:p>
    <w:p w:rsidR="00402F79" w:rsidRDefault="00402F79" w:rsidP="00402F79">
      <w:pPr>
        <w:pStyle w:val="a0"/>
        <w:spacing w:line="480" w:lineRule="exact"/>
        <w:ind w:firstLineChars="200" w:firstLine="560"/>
        <w:rPr>
          <w:rFonts w:eastAsia="仿宋_GB2312"/>
        </w:rPr>
      </w:pPr>
      <w:r w:rsidRPr="00AB0424">
        <w:rPr>
          <w:rFonts w:eastAsia="仿宋_GB2312"/>
        </w:rPr>
        <w:t>2.</w:t>
      </w:r>
      <w:r w:rsidRPr="00AB0424">
        <w:rPr>
          <w:rFonts w:eastAsia="仿宋_GB2312"/>
        </w:rPr>
        <w:t>《</w:t>
      </w:r>
      <w:r>
        <w:rPr>
          <w:rFonts w:eastAsia="仿宋_GB2312"/>
        </w:rPr>
        <w:t>房地产权证</w:t>
      </w:r>
      <w:r w:rsidRPr="00AB0424">
        <w:rPr>
          <w:rFonts w:eastAsia="仿宋_GB2312"/>
        </w:rPr>
        <w:t>》复印件；</w:t>
      </w:r>
    </w:p>
    <w:p w:rsidR="00402F79" w:rsidRPr="00AB0424" w:rsidRDefault="00402F79" w:rsidP="00402F79">
      <w:pPr>
        <w:pStyle w:val="a0"/>
        <w:spacing w:line="480" w:lineRule="exact"/>
        <w:ind w:firstLineChars="200" w:firstLine="560"/>
        <w:rPr>
          <w:rFonts w:eastAsia="仿宋_GB2312"/>
        </w:rPr>
      </w:pPr>
      <w:r>
        <w:rPr>
          <w:rFonts w:eastAsia="仿宋_GB2312" w:hint="eastAsia"/>
        </w:rPr>
        <w:t>3.</w:t>
      </w:r>
      <w:r>
        <w:rPr>
          <w:rFonts w:eastAsia="仿宋_GB2312" w:hint="eastAsia"/>
        </w:rPr>
        <w:t>《国有土地使用证》复印件；</w:t>
      </w:r>
    </w:p>
    <w:p w:rsidR="00402F79" w:rsidRPr="00AB0424" w:rsidRDefault="00402F79" w:rsidP="00402F79">
      <w:pPr>
        <w:pStyle w:val="a0"/>
        <w:spacing w:line="480" w:lineRule="exact"/>
        <w:ind w:firstLineChars="200" w:firstLine="560"/>
        <w:rPr>
          <w:rFonts w:eastAsia="仿宋_GB2312"/>
        </w:rPr>
      </w:pPr>
      <w:r>
        <w:rPr>
          <w:rFonts w:eastAsia="仿宋_GB2312" w:hint="eastAsia"/>
        </w:rPr>
        <w:t>4</w:t>
      </w:r>
      <w:r w:rsidRPr="00AB0424">
        <w:rPr>
          <w:rFonts w:eastAsia="仿宋_GB2312"/>
        </w:rPr>
        <w:t xml:space="preserve">. </w:t>
      </w:r>
      <w:r w:rsidRPr="00AB0424">
        <w:rPr>
          <w:rFonts w:eastAsia="仿宋_GB2312"/>
        </w:rPr>
        <w:t>其他相关资料。</w:t>
      </w:r>
    </w:p>
    <w:p w:rsidR="00402F79" w:rsidRPr="00AB0424" w:rsidRDefault="00402F79" w:rsidP="00402F79">
      <w:pPr>
        <w:pStyle w:val="a0"/>
        <w:spacing w:line="480" w:lineRule="exact"/>
        <w:ind w:firstLine="0"/>
        <w:rPr>
          <w:rFonts w:eastAsia="仿宋_GB2312"/>
        </w:rPr>
      </w:pPr>
      <w:r w:rsidRPr="00AB0424">
        <w:rPr>
          <w:rFonts w:eastAsia="仿宋_GB2312"/>
        </w:rPr>
        <w:t>（四）房地产估价机构掌握的有关资料</w:t>
      </w:r>
    </w:p>
    <w:p w:rsidR="00402F79" w:rsidRPr="00AB0424" w:rsidRDefault="00402F79" w:rsidP="00402F79">
      <w:pPr>
        <w:pStyle w:val="a0"/>
        <w:spacing w:line="480" w:lineRule="exact"/>
        <w:ind w:firstLineChars="200" w:firstLine="560"/>
        <w:rPr>
          <w:rFonts w:eastAsia="仿宋_GB2312"/>
        </w:rPr>
      </w:pPr>
      <w:r w:rsidRPr="00AB0424">
        <w:rPr>
          <w:rFonts w:eastAsia="仿宋_GB2312"/>
        </w:rPr>
        <w:t>1.</w:t>
      </w:r>
      <w:r w:rsidRPr="00AB0424">
        <w:rPr>
          <w:rFonts w:eastAsia="仿宋_GB2312"/>
        </w:rPr>
        <w:t>估价对象所在地自然条件、社会经济条件、行政区划人口等方面的基本情况资料；</w:t>
      </w:r>
    </w:p>
    <w:p w:rsidR="00402F79" w:rsidRPr="00AB0424" w:rsidRDefault="00402F79" w:rsidP="00402F79">
      <w:pPr>
        <w:pStyle w:val="a0"/>
        <w:spacing w:line="480" w:lineRule="exact"/>
        <w:ind w:firstLineChars="200" w:firstLine="560"/>
        <w:rPr>
          <w:rFonts w:eastAsia="仿宋_GB2312"/>
        </w:rPr>
      </w:pPr>
      <w:r w:rsidRPr="00AB0424">
        <w:rPr>
          <w:rFonts w:eastAsia="仿宋_GB2312"/>
        </w:rPr>
        <w:t>2.</w:t>
      </w:r>
      <w:r w:rsidRPr="00AB0424">
        <w:rPr>
          <w:rFonts w:eastAsia="仿宋_GB2312"/>
        </w:rPr>
        <w:t>估价对象所在地统计资料；</w:t>
      </w:r>
    </w:p>
    <w:p w:rsidR="00402F79" w:rsidRPr="00AB0424" w:rsidRDefault="00402F79" w:rsidP="00402F79">
      <w:pPr>
        <w:pStyle w:val="a0"/>
        <w:spacing w:line="480" w:lineRule="exact"/>
        <w:ind w:firstLineChars="200" w:firstLine="560"/>
        <w:rPr>
          <w:rFonts w:eastAsia="仿宋_GB2312"/>
        </w:rPr>
      </w:pPr>
      <w:r w:rsidRPr="00AB0424">
        <w:rPr>
          <w:rFonts w:eastAsia="仿宋_GB2312"/>
        </w:rPr>
        <w:t>3.</w:t>
      </w:r>
      <w:r w:rsidRPr="00AB0424">
        <w:rPr>
          <w:rFonts w:eastAsia="仿宋_GB2312"/>
        </w:rPr>
        <w:t>估价对象所在地城市规划资料；</w:t>
      </w:r>
    </w:p>
    <w:p w:rsidR="00402F79" w:rsidRPr="00AB0424" w:rsidRDefault="00402F79" w:rsidP="00402F79">
      <w:pPr>
        <w:pStyle w:val="a0"/>
        <w:spacing w:line="480" w:lineRule="exact"/>
        <w:ind w:firstLineChars="200" w:firstLine="560"/>
        <w:rPr>
          <w:rFonts w:eastAsia="仿宋_GB2312"/>
        </w:rPr>
      </w:pPr>
      <w:r w:rsidRPr="00AB0424">
        <w:rPr>
          <w:rFonts w:eastAsia="仿宋_GB2312"/>
        </w:rPr>
        <w:t>4.</w:t>
      </w:r>
      <w:r w:rsidRPr="00AB0424">
        <w:rPr>
          <w:rFonts w:eastAsia="仿宋_GB2312"/>
        </w:rPr>
        <w:t>估价对象所在地城市基础设施基本情况资料；</w:t>
      </w:r>
    </w:p>
    <w:p w:rsidR="00402F79" w:rsidRPr="00AB0424" w:rsidRDefault="00402F79" w:rsidP="00402F79">
      <w:pPr>
        <w:pStyle w:val="a0"/>
        <w:spacing w:line="480" w:lineRule="exact"/>
        <w:ind w:firstLine="0"/>
        <w:rPr>
          <w:rFonts w:eastAsia="仿宋_GB2312"/>
        </w:rPr>
      </w:pPr>
      <w:r w:rsidRPr="00AB0424">
        <w:rPr>
          <w:rFonts w:eastAsia="仿宋_GB2312"/>
        </w:rPr>
        <w:t>（五）注册房地产估价师实际勘察、调查所获取的资料</w:t>
      </w:r>
    </w:p>
    <w:p w:rsidR="00402F79" w:rsidRPr="00AB0424" w:rsidRDefault="00402F79" w:rsidP="00402F79">
      <w:pPr>
        <w:pStyle w:val="a0"/>
        <w:spacing w:line="480" w:lineRule="exact"/>
        <w:ind w:firstLineChars="200" w:firstLine="560"/>
        <w:rPr>
          <w:rFonts w:eastAsia="仿宋_GB2312"/>
        </w:rPr>
      </w:pPr>
      <w:r w:rsidRPr="00AB0424">
        <w:rPr>
          <w:rFonts w:eastAsia="仿宋_GB2312"/>
        </w:rPr>
        <w:t>1.</w:t>
      </w:r>
      <w:r w:rsidRPr="00AB0424">
        <w:rPr>
          <w:rFonts w:eastAsia="仿宋_GB2312"/>
        </w:rPr>
        <w:t>注册房地产估价师实地踏勘和调查收集的有关估价对象权属、基础设施、宗地条件方面的资料</w:t>
      </w:r>
      <w:r w:rsidRPr="00AB0424">
        <w:rPr>
          <w:rFonts w:eastAsia="仿宋_GB2312"/>
        </w:rPr>
        <w:t>;</w:t>
      </w:r>
    </w:p>
    <w:p w:rsidR="00402F79" w:rsidRPr="00AB0424" w:rsidRDefault="00402F79" w:rsidP="00402F79">
      <w:pPr>
        <w:pStyle w:val="a0"/>
        <w:spacing w:line="480" w:lineRule="exact"/>
        <w:ind w:firstLineChars="200" w:firstLine="560"/>
        <w:rPr>
          <w:rFonts w:eastAsia="仿宋_GB2312"/>
        </w:rPr>
      </w:pPr>
      <w:r w:rsidRPr="00AB0424">
        <w:rPr>
          <w:rFonts w:eastAsia="仿宋_GB2312"/>
        </w:rPr>
        <w:t>2.</w:t>
      </w:r>
      <w:r w:rsidRPr="00AB0424">
        <w:rPr>
          <w:rFonts w:eastAsia="仿宋_GB2312"/>
        </w:rPr>
        <w:t>注册房地产估价师实地踏勘和调查收集的有关估价对象建筑物状况资料</w:t>
      </w:r>
      <w:r w:rsidRPr="00AB0424">
        <w:rPr>
          <w:rFonts w:eastAsia="仿宋_GB2312"/>
        </w:rPr>
        <w:t>;</w:t>
      </w:r>
    </w:p>
    <w:p w:rsidR="00402F79" w:rsidRPr="00AB0424" w:rsidRDefault="00402F79" w:rsidP="00402F79">
      <w:pPr>
        <w:pStyle w:val="a0"/>
        <w:spacing w:line="480" w:lineRule="exact"/>
        <w:ind w:firstLineChars="200" w:firstLine="560"/>
        <w:rPr>
          <w:rFonts w:eastAsia="仿宋_GB2312"/>
        </w:rPr>
      </w:pPr>
      <w:r w:rsidRPr="00AB0424">
        <w:rPr>
          <w:rFonts w:eastAsia="仿宋_GB2312"/>
        </w:rPr>
        <w:t>3.</w:t>
      </w:r>
      <w:r w:rsidRPr="00AB0424">
        <w:rPr>
          <w:rFonts w:eastAsia="仿宋_GB2312"/>
        </w:rPr>
        <w:t>估价对象所在地土地出让转让、土地市场供需状况、商品房买卖、租赁等土地房产交易的市场资料</w:t>
      </w:r>
      <w:r w:rsidRPr="00AB0424">
        <w:rPr>
          <w:rFonts w:eastAsia="仿宋_GB2312"/>
        </w:rPr>
        <w:t>;</w:t>
      </w:r>
    </w:p>
    <w:p w:rsidR="00402F79" w:rsidRPr="00AB0424" w:rsidRDefault="00402F79" w:rsidP="00402F79">
      <w:pPr>
        <w:pStyle w:val="a0"/>
        <w:spacing w:line="480" w:lineRule="exact"/>
        <w:ind w:firstLineChars="200" w:firstLine="560"/>
        <w:rPr>
          <w:rFonts w:eastAsia="仿宋_GB2312"/>
        </w:rPr>
      </w:pPr>
      <w:r w:rsidRPr="00AB0424">
        <w:rPr>
          <w:rFonts w:eastAsia="仿宋_GB2312"/>
        </w:rPr>
        <w:t>4.</w:t>
      </w:r>
      <w:r w:rsidRPr="00AB0424">
        <w:rPr>
          <w:rFonts w:eastAsia="仿宋_GB2312"/>
        </w:rPr>
        <w:t>注册房地产估价师实地拍摄的有关估价对象现状的照片。</w:t>
      </w:r>
    </w:p>
    <w:p w:rsidR="00402F79" w:rsidRPr="00AB0424" w:rsidRDefault="00402F79" w:rsidP="00402F79">
      <w:pPr>
        <w:pStyle w:val="a9"/>
        <w:spacing w:line="480" w:lineRule="exact"/>
        <w:outlineLvl w:val="2"/>
        <w:rPr>
          <w:rFonts w:ascii="Times New Roman" w:hAnsi="Times New Roman"/>
          <w:b/>
          <w:bCs/>
          <w:sz w:val="28"/>
        </w:rPr>
      </w:pPr>
      <w:bookmarkStart w:id="29" w:name="_Toc13731859"/>
      <w:r w:rsidRPr="00AB0424">
        <w:rPr>
          <w:rFonts w:ascii="Times New Roman" w:hAnsi="Times New Roman"/>
          <w:b/>
          <w:bCs/>
          <w:sz w:val="28"/>
        </w:rPr>
        <w:t>九、估价方法</w:t>
      </w:r>
      <w:bookmarkEnd w:id="29"/>
    </w:p>
    <w:p w:rsidR="00402F79" w:rsidRPr="00AB0424" w:rsidRDefault="00402F79" w:rsidP="00402F79">
      <w:pPr>
        <w:pStyle w:val="a9"/>
        <w:spacing w:line="480" w:lineRule="exact"/>
        <w:ind w:firstLineChars="200" w:firstLine="560"/>
        <w:rPr>
          <w:rFonts w:ascii="Times New Roman" w:hAnsi="Times New Roman"/>
          <w:color w:val="000000" w:themeColor="text1"/>
          <w:sz w:val="28"/>
          <w:szCs w:val="28"/>
        </w:rPr>
      </w:pPr>
      <w:r w:rsidRPr="00AB0424">
        <w:rPr>
          <w:rFonts w:ascii="Times New Roman" w:hAnsi="Times New Roman"/>
          <w:color w:val="000000" w:themeColor="text1"/>
          <w:sz w:val="28"/>
          <w:szCs w:val="28"/>
        </w:rPr>
        <w:t>（一）估价方法的选用</w:t>
      </w:r>
    </w:p>
    <w:p w:rsidR="00402F79" w:rsidRPr="00AB0424" w:rsidRDefault="00402F79" w:rsidP="00402F79">
      <w:pPr>
        <w:pStyle w:val="a9"/>
        <w:spacing w:line="480" w:lineRule="exact"/>
        <w:ind w:firstLineChars="200" w:firstLine="560"/>
        <w:rPr>
          <w:rFonts w:ascii="Times New Roman" w:hAnsi="Times New Roman"/>
          <w:color w:val="000000" w:themeColor="text1"/>
          <w:sz w:val="28"/>
          <w:szCs w:val="28"/>
        </w:rPr>
      </w:pPr>
      <w:r w:rsidRPr="00AB0424">
        <w:rPr>
          <w:rFonts w:ascii="Times New Roman" w:hAnsi="Times New Roman"/>
          <w:color w:val="000000" w:themeColor="text1"/>
          <w:sz w:val="28"/>
          <w:szCs w:val="28"/>
        </w:rPr>
        <w:t>房地产估价方法主要有比较法、收益法、成本法、假设开发法等。不同的估价方法从不同的角度反映了所估房地产在一定权利状</w:t>
      </w:r>
      <w:r w:rsidRPr="00AB0424">
        <w:rPr>
          <w:rFonts w:ascii="Times New Roman" w:hAnsi="Times New Roman"/>
          <w:color w:val="000000" w:themeColor="text1"/>
          <w:sz w:val="28"/>
          <w:szCs w:val="28"/>
        </w:rPr>
        <w:lastRenderedPageBreak/>
        <w:t>态及一定时间点的价格水平，只是各种方法的适用条件、方法特点、资料要求有所不同，需根据委估房地产的估价目的、实际情况等选择合适的估价方法。注册房地产估价师对估价对象的文件资料进行了必要的审核及分析，并进行了认真的实地勘察和调查了解，最终选择采用比较法，测算估价对象房地产价值。分析如下：</w:t>
      </w:r>
    </w:p>
    <w:p w:rsidR="00402F79" w:rsidRPr="00AB0424" w:rsidRDefault="00402F79" w:rsidP="00402F79">
      <w:pPr>
        <w:pStyle w:val="a9"/>
        <w:spacing w:line="480" w:lineRule="exact"/>
        <w:ind w:firstLine="570"/>
        <w:rPr>
          <w:rFonts w:ascii="Times New Roman" w:hAnsi="Times New Roman"/>
          <w:color w:val="000000" w:themeColor="text1"/>
          <w:sz w:val="28"/>
          <w:szCs w:val="28"/>
        </w:rPr>
      </w:pPr>
      <w:r w:rsidRPr="00AB0424">
        <w:rPr>
          <w:rFonts w:ascii="Times New Roman" w:hAnsi="Times New Roman"/>
          <w:color w:val="000000" w:themeColor="text1"/>
          <w:sz w:val="28"/>
          <w:szCs w:val="28"/>
        </w:rPr>
        <w:t>估价对象为住宅房地产，与估价对象位于同一供求范围内，并与其相类似的房地产交易案例较多，根据替代原则可选用比较法进行评估；</w:t>
      </w:r>
    </w:p>
    <w:p w:rsidR="00402F79" w:rsidRPr="00AB0424" w:rsidRDefault="00402F79" w:rsidP="00402F79">
      <w:pPr>
        <w:pStyle w:val="a9"/>
        <w:spacing w:line="480" w:lineRule="exact"/>
        <w:ind w:firstLine="570"/>
        <w:rPr>
          <w:rFonts w:ascii="Times New Roman" w:hAnsi="Times New Roman"/>
          <w:color w:val="000000" w:themeColor="text1"/>
          <w:sz w:val="28"/>
          <w:szCs w:val="28"/>
        </w:rPr>
      </w:pPr>
      <w:r w:rsidRPr="00AB0424">
        <w:rPr>
          <w:rFonts w:ascii="Times New Roman" w:hAnsi="Times New Roman"/>
          <w:color w:val="000000" w:themeColor="text1"/>
          <w:sz w:val="28"/>
          <w:szCs w:val="28"/>
        </w:rPr>
        <w:t>与其同一供求范围内多为自用型住宅房地产，周边出租案例极少且租金偏低，测算出的收益价值严重偏离市场价格，故不适宜选用收益法评估其价值；</w:t>
      </w:r>
    </w:p>
    <w:p w:rsidR="00402F79" w:rsidRPr="00AB0424" w:rsidRDefault="00402F79" w:rsidP="00402F79">
      <w:pPr>
        <w:pStyle w:val="a9"/>
        <w:spacing w:line="480" w:lineRule="exact"/>
        <w:ind w:firstLine="570"/>
        <w:rPr>
          <w:rFonts w:ascii="Times New Roman" w:hAnsi="Times New Roman"/>
          <w:color w:val="000000" w:themeColor="text1"/>
          <w:sz w:val="28"/>
          <w:szCs w:val="28"/>
        </w:rPr>
      </w:pPr>
      <w:r w:rsidRPr="00AB0424">
        <w:rPr>
          <w:rFonts w:ascii="Times New Roman" w:hAnsi="Times New Roman"/>
          <w:color w:val="000000" w:themeColor="text1"/>
          <w:sz w:val="28"/>
          <w:szCs w:val="28"/>
        </w:rPr>
        <w:t>估价对象区域内房地产建设项目均是在几年前取得，目前相关政策变化较大，不同项目的取得成本差异较大，且成本法计算的过程中过多的考虑项目投入成本，而对市场变化的反映较为落后，故不适宜选用成本法评估其价值；</w:t>
      </w:r>
    </w:p>
    <w:p w:rsidR="00402F79" w:rsidRPr="00AB0424" w:rsidRDefault="00402F79" w:rsidP="00402F79">
      <w:pPr>
        <w:pStyle w:val="a9"/>
        <w:spacing w:line="480" w:lineRule="exact"/>
        <w:ind w:firstLine="570"/>
        <w:rPr>
          <w:rFonts w:ascii="Times New Roman" w:hAnsi="Times New Roman"/>
          <w:color w:val="000000" w:themeColor="text1"/>
          <w:sz w:val="28"/>
          <w:szCs w:val="28"/>
        </w:rPr>
      </w:pPr>
      <w:r w:rsidRPr="00AB0424">
        <w:rPr>
          <w:rFonts w:ascii="Times New Roman" w:hAnsi="Times New Roman"/>
          <w:color w:val="000000" w:themeColor="text1"/>
          <w:sz w:val="28"/>
          <w:szCs w:val="28"/>
        </w:rPr>
        <w:t>估价对象为已建成的房地产，并将维持现状以持续利用，不具有投资开发或再开发潜力，故不适宜选用假设开发法评估其价值。</w:t>
      </w:r>
    </w:p>
    <w:p w:rsidR="00402F79" w:rsidRPr="00AB0424" w:rsidRDefault="00402F79" w:rsidP="00402F79">
      <w:pPr>
        <w:pStyle w:val="a9"/>
        <w:spacing w:line="480" w:lineRule="exact"/>
        <w:ind w:firstLine="570"/>
        <w:rPr>
          <w:rFonts w:ascii="Times New Roman" w:hAnsi="Times New Roman"/>
          <w:color w:val="000000" w:themeColor="text1"/>
          <w:sz w:val="28"/>
          <w:szCs w:val="28"/>
        </w:rPr>
      </w:pPr>
      <w:r w:rsidRPr="00AB0424">
        <w:rPr>
          <w:rFonts w:ascii="Times New Roman" w:hAnsi="Times New Roman"/>
          <w:color w:val="000000" w:themeColor="text1"/>
          <w:sz w:val="28"/>
          <w:szCs w:val="28"/>
        </w:rPr>
        <w:t>（二）估价方法定义与技术路线</w:t>
      </w:r>
    </w:p>
    <w:p w:rsidR="00402F79" w:rsidRPr="00AB0424" w:rsidRDefault="00402F79" w:rsidP="00402F79">
      <w:pPr>
        <w:pStyle w:val="a9"/>
        <w:spacing w:line="480" w:lineRule="exact"/>
        <w:ind w:firstLine="570"/>
        <w:rPr>
          <w:rFonts w:ascii="Times New Roman" w:hAnsi="Times New Roman"/>
          <w:color w:val="000000" w:themeColor="text1"/>
          <w:sz w:val="28"/>
          <w:szCs w:val="28"/>
        </w:rPr>
      </w:pPr>
      <w:r w:rsidRPr="00AB0424">
        <w:rPr>
          <w:rFonts w:ascii="Times New Roman" w:hAnsi="Times New Roman"/>
          <w:color w:val="000000" w:themeColor="text1"/>
          <w:sz w:val="28"/>
          <w:szCs w:val="28"/>
        </w:rPr>
        <w:t>比较法定义：选取一定数量的可比实例，将它们与估价对象进行比较，根据其间的差异对可比实例成交价格进行处理后得到估价对象价值或价格的方法。</w:t>
      </w:r>
    </w:p>
    <w:p w:rsidR="00402F79" w:rsidRPr="00AB0424" w:rsidRDefault="00402F79" w:rsidP="00402F79">
      <w:pPr>
        <w:pStyle w:val="a9"/>
        <w:spacing w:line="480" w:lineRule="exact"/>
        <w:ind w:firstLine="570"/>
        <w:rPr>
          <w:rFonts w:ascii="Times New Roman" w:hAnsi="Times New Roman"/>
          <w:color w:val="000000" w:themeColor="text1"/>
          <w:sz w:val="28"/>
          <w:szCs w:val="28"/>
        </w:rPr>
      </w:pPr>
      <w:r w:rsidRPr="00AB0424">
        <w:rPr>
          <w:rFonts w:ascii="Times New Roman" w:hAnsi="Times New Roman"/>
          <w:sz w:val="28"/>
          <w:szCs w:val="28"/>
        </w:rPr>
        <w:t>比较法技术路线为：选择类似区域、用途相似、结构相近等类似房地产交易实例，通过对交易实例与估价对象的分析、比较，在对可比实例进行区位状况、实物状况和权益状况修正后，确定估价对象的价值。</w:t>
      </w:r>
    </w:p>
    <w:p w:rsidR="00402F79" w:rsidRPr="00AB0424" w:rsidRDefault="00402F79" w:rsidP="00402F79">
      <w:pPr>
        <w:pStyle w:val="a0"/>
        <w:spacing w:line="480" w:lineRule="exact"/>
        <w:ind w:firstLine="0"/>
        <w:outlineLvl w:val="2"/>
        <w:rPr>
          <w:rFonts w:eastAsia="仿宋_GB2312"/>
          <w:b/>
          <w:bCs/>
        </w:rPr>
      </w:pPr>
      <w:bookmarkStart w:id="30" w:name="_Toc13731860"/>
      <w:r w:rsidRPr="00AB0424">
        <w:rPr>
          <w:rFonts w:eastAsia="仿宋_GB2312"/>
          <w:b/>
          <w:bCs/>
        </w:rPr>
        <w:t>十、估价结果</w:t>
      </w:r>
      <w:bookmarkEnd w:id="30"/>
    </w:p>
    <w:p w:rsidR="00402F79" w:rsidRPr="00AB0424" w:rsidRDefault="00402F79" w:rsidP="00402F79">
      <w:pPr>
        <w:pStyle w:val="a0"/>
        <w:spacing w:line="480" w:lineRule="exact"/>
        <w:ind w:firstLineChars="196" w:firstLine="549"/>
        <w:rPr>
          <w:rFonts w:eastAsia="仿宋_GB2312"/>
        </w:rPr>
      </w:pPr>
      <w:r>
        <w:rPr>
          <w:rFonts w:eastAsia="仿宋_GB2312"/>
        </w:rPr>
        <w:t>注册房地产估价师</w:t>
      </w:r>
      <w:r w:rsidRPr="00AB0424">
        <w:rPr>
          <w:rFonts w:eastAsia="仿宋_GB2312"/>
        </w:rPr>
        <w:t>在认真分析估价委托人提供的资料，以及注册房地产估价师现场查勘和市场调查取得资料的基础上，对影响估</w:t>
      </w:r>
      <w:r w:rsidRPr="00AB0424">
        <w:rPr>
          <w:rFonts w:eastAsia="仿宋_GB2312"/>
        </w:rPr>
        <w:lastRenderedPageBreak/>
        <w:t>价对象房地产价值的因素进行了综合分析，采用比较法测算，确定估价对象在价值时点</w:t>
      </w:r>
      <w:r w:rsidRPr="00AB0424">
        <w:rPr>
          <w:rFonts w:eastAsia="仿宋_GB2312"/>
        </w:rPr>
        <w:t>2019</w:t>
      </w:r>
      <w:r w:rsidRPr="00AB0424">
        <w:rPr>
          <w:rFonts w:eastAsia="仿宋_GB2312"/>
        </w:rPr>
        <w:t>年</w:t>
      </w:r>
      <w:r w:rsidRPr="00AB0424">
        <w:rPr>
          <w:rFonts w:eastAsia="仿宋_GB2312"/>
        </w:rPr>
        <w:t>3</w:t>
      </w:r>
      <w:r w:rsidRPr="00AB0424">
        <w:rPr>
          <w:rFonts w:eastAsia="仿宋_GB2312"/>
        </w:rPr>
        <w:t>月</w:t>
      </w:r>
      <w:r w:rsidRPr="00AB0424">
        <w:rPr>
          <w:rFonts w:eastAsia="仿宋_GB2312"/>
        </w:rPr>
        <w:t>19</w:t>
      </w:r>
      <w:r w:rsidRPr="00AB0424">
        <w:rPr>
          <w:rFonts w:eastAsia="仿宋_GB2312"/>
        </w:rPr>
        <w:t>日的市场价值为（总价）：</w:t>
      </w:r>
      <w:r>
        <w:rPr>
          <w:rFonts w:eastAsia="仿宋_GB2312"/>
          <w:b/>
        </w:rPr>
        <w:t>61.46</w:t>
      </w:r>
      <w:r w:rsidRPr="00AB0424">
        <w:rPr>
          <w:rFonts w:eastAsia="仿宋_GB2312"/>
          <w:b/>
        </w:rPr>
        <w:t>万元，大写（人民币）：</w:t>
      </w:r>
      <w:r>
        <w:rPr>
          <w:rFonts w:eastAsia="仿宋_GB2312"/>
          <w:b/>
        </w:rPr>
        <w:t>陆拾壹万肆仟陆佰</w:t>
      </w:r>
      <w:r w:rsidRPr="00AB0424">
        <w:rPr>
          <w:rFonts w:eastAsia="仿宋_GB2312"/>
          <w:b/>
        </w:rPr>
        <w:t>元整</w:t>
      </w:r>
      <w:r w:rsidRPr="00AB0424">
        <w:rPr>
          <w:rFonts w:eastAsia="仿宋_GB2312"/>
        </w:rPr>
        <w:t>。</w:t>
      </w:r>
    </w:p>
    <w:p w:rsidR="00402F79" w:rsidRPr="00AB0424" w:rsidRDefault="00402F79" w:rsidP="00402F79">
      <w:pPr>
        <w:pStyle w:val="a0"/>
        <w:spacing w:line="480" w:lineRule="exact"/>
        <w:ind w:firstLineChars="296" w:firstLine="832"/>
        <w:rPr>
          <w:rFonts w:eastAsia="仿宋_GB2312"/>
          <w:b/>
        </w:rPr>
      </w:pPr>
      <w:r w:rsidRPr="00AB0424">
        <w:rPr>
          <w:rFonts w:eastAsia="仿宋_GB2312"/>
          <w:b/>
        </w:rPr>
        <w:t>其中：房屋价格（不含装修）：</w:t>
      </w:r>
      <w:r>
        <w:rPr>
          <w:rFonts w:eastAsia="仿宋_GB2312"/>
          <w:b/>
        </w:rPr>
        <w:t>53.68</w:t>
      </w:r>
      <w:r w:rsidRPr="00AB0424">
        <w:rPr>
          <w:rFonts w:eastAsia="仿宋_GB2312"/>
          <w:b/>
        </w:rPr>
        <w:t>万元（</w:t>
      </w:r>
      <w:r>
        <w:rPr>
          <w:rFonts w:eastAsia="仿宋_GB2312"/>
          <w:b/>
          <w:szCs w:val="28"/>
        </w:rPr>
        <w:t>4664</w:t>
      </w:r>
      <w:r>
        <w:rPr>
          <w:rFonts w:eastAsia="仿宋_GB2312"/>
          <w:b/>
          <w:szCs w:val="28"/>
        </w:rPr>
        <w:t>元</w:t>
      </w:r>
      <w:r w:rsidRPr="00AB0424">
        <w:rPr>
          <w:rFonts w:eastAsia="仿宋_GB2312"/>
          <w:b/>
          <w:szCs w:val="28"/>
        </w:rPr>
        <w:t>/</w:t>
      </w:r>
      <w:r w:rsidRPr="00AB0424">
        <w:rPr>
          <w:b/>
          <w:szCs w:val="28"/>
        </w:rPr>
        <w:t>㎡</w:t>
      </w:r>
      <w:r w:rsidRPr="00AB0424">
        <w:rPr>
          <w:rFonts w:eastAsia="仿宋_GB2312"/>
          <w:b/>
          <w:szCs w:val="28"/>
        </w:rPr>
        <w:t>）</w:t>
      </w:r>
    </w:p>
    <w:p w:rsidR="00402F79" w:rsidRPr="00AB0424" w:rsidRDefault="00402F79" w:rsidP="00402F79">
      <w:pPr>
        <w:pStyle w:val="a0"/>
        <w:spacing w:line="480" w:lineRule="exact"/>
        <w:ind w:firstLineChars="596" w:firstLine="1675"/>
        <w:rPr>
          <w:rFonts w:eastAsia="仿宋_GB2312"/>
          <w:b/>
        </w:rPr>
      </w:pPr>
      <w:r w:rsidRPr="00AB0424">
        <w:rPr>
          <w:rFonts w:eastAsia="仿宋_GB2312"/>
          <w:b/>
          <w:szCs w:val="28"/>
        </w:rPr>
        <w:t>装修价格：</w:t>
      </w:r>
      <w:r w:rsidRPr="00AB0424">
        <w:rPr>
          <w:rFonts w:eastAsia="仿宋_GB2312"/>
          <w:b/>
          <w:szCs w:val="28"/>
        </w:rPr>
        <w:t>7.78</w:t>
      </w:r>
      <w:r w:rsidRPr="00AB0424">
        <w:rPr>
          <w:rFonts w:eastAsia="仿宋_GB2312"/>
          <w:b/>
          <w:szCs w:val="28"/>
        </w:rPr>
        <w:t>万元</w:t>
      </w:r>
    </w:p>
    <w:p w:rsidR="00402F79" w:rsidRPr="00AB0424" w:rsidRDefault="00402F79" w:rsidP="00402F79">
      <w:pPr>
        <w:pStyle w:val="a0"/>
        <w:spacing w:line="480" w:lineRule="exact"/>
        <w:ind w:firstLine="0"/>
        <w:outlineLvl w:val="2"/>
        <w:rPr>
          <w:rFonts w:eastAsia="仿宋_GB2312"/>
          <w:b/>
          <w:bCs/>
        </w:rPr>
      </w:pPr>
      <w:bookmarkStart w:id="31" w:name="_Toc13731861"/>
      <w:r w:rsidRPr="00AB0424">
        <w:rPr>
          <w:rFonts w:eastAsia="仿宋_GB2312"/>
          <w:b/>
          <w:bCs/>
        </w:rPr>
        <w:t>十一、</w:t>
      </w:r>
      <w:r>
        <w:rPr>
          <w:rFonts w:eastAsia="仿宋_GB2312"/>
          <w:b/>
          <w:bCs/>
        </w:rPr>
        <w:t>注册房地产估价师</w:t>
      </w:r>
      <w:bookmarkEnd w:id="31"/>
    </w:p>
    <w:tbl>
      <w:tblPr>
        <w:tblW w:w="9214" w:type="dxa"/>
        <w:jc w:val="center"/>
        <w:tblInd w:w="286"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4A0"/>
      </w:tblPr>
      <w:tblGrid>
        <w:gridCol w:w="1559"/>
        <w:gridCol w:w="1959"/>
        <w:gridCol w:w="2577"/>
        <w:gridCol w:w="3119"/>
      </w:tblGrid>
      <w:tr w:rsidR="00402F79" w:rsidRPr="00AB0424" w:rsidTr="006A6EBD">
        <w:trPr>
          <w:trHeight w:val="529"/>
          <w:jc w:val="center"/>
        </w:trPr>
        <w:tc>
          <w:tcPr>
            <w:tcW w:w="1559" w:type="dxa"/>
            <w:shd w:val="clear" w:color="auto" w:fill="auto"/>
            <w:tcMar>
              <w:top w:w="72" w:type="dxa"/>
              <w:left w:w="144" w:type="dxa"/>
              <w:bottom w:w="72" w:type="dxa"/>
              <w:right w:w="144" w:type="dxa"/>
            </w:tcMar>
            <w:vAlign w:val="center"/>
          </w:tcPr>
          <w:p w:rsidR="00402F79" w:rsidRPr="00AB0424" w:rsidRDefault="00402F79" w:rsidP="006A6EBD">
            <w:pPr>
              <w:kinsoku w:val="0"/>
              <w:overflowPunct w:val="0"/>
              <w:spacing w:line="265" w:lineRule="atLeast"/>
              <w:jc w:val="center"/>
              <w:textAlignment w:val="baseline"/>
              <w:rPr>
                <w:sz w:val="28"/>
                <w:szCs w:val="28"/>
              </w:rPr>
            </w:pPr>
            <w:r w:rsidRPr="00AB0424">
              <w:rPr>
                <w:kern w:val="24"/>
                <w:sz w:val="28"/>
                <w:szCs w:val="28"/>
              </w:rPr>
              <w:t>姓名</w:t>
            </w:r>
          </w:p>
        </w:tc>
        <w:tc>
          <w:tcPr>
            <w:tcW w:w="1959" w:type="dxa"/>
            <w:shd w:val="clear" w:color="auto" w:fill="auto"/>
            <w:tcMar>
              <w:top w:w="72" w:type="dxa"/>
              <w:left w:w="144" w:type="dxa"/>
              <w:bottom w:w="72" w:type="dxa"/>
              <w:right w:w="144" w:type="dxa"/>
            </w:tcMar>
            <w:vAlign w:val="center"/>
          </w:tcPr>
          <w:p w:rsidR="00402F79" w:rsidRPr="00AB0424" w:rsidRDefault="00402F79" w:rsidP="006A6EBD">
            <w:pPr>
              <w:kinsoku w:val="0"/>
              <w:overflowPunct w:val="0"/>
              <w:spacing w:line="265" w:lineRule="atLeast"/>
              <w:jc w:val="center"/>
              <w:textAlignment w:val="baseline"/>
              <w:rPr>
                <w:sz w:val="28"/>
                <w:szCs w:val="28"/>
              </w:rPr>
            </w:pPr>
            <w:r w:rsidRPr="00AB0424">
              <w:rPr>
                <w:kern w:val="24"/>
                <w:sz w:val="28"/>
                <w:szCs w:val="28"/>
              </w:rPr>
              <w:t>注册号</w:t>
            </w:r>
          </w:p>
        </w:tc>
        <w:tc>
          <w:tcPr>
            <w:tcW w:w="2577" w:type="dxa"/>
            <w:shd w:val="clear" w:color="auto" w:fill="auto"/>
            <w:tcMar>
              <w:top w:w="72" w:type="dxa"/>
              <w:left w:w="144" w:type="dxa"/>
              <w:bottom w:w="72" w:type="dxa"/>
              <w:right w:w="144" w:type="dxa"/>
            </w:tcMar>
            <w:vAlign w:val="center"/>
          </w:tcPr>
          <w:p w:rsidR="00402F79" w:rsidRPr="00AB0424" w:rsidRDefault="00402F79" w:rsidP="006A6EBD">
            <w:pPr>
              <w:kinsoku w:val="0"/>
              <w:overflowPunct w:val="0"/>
              <w:spacing w:line="265" w:lineRule="atLeast"/>
              <w:jc w:val="center"/>
              <w:textAlignment w:val="baseline"/>
              <w:rPr>
                <w:sz w:val="28"/>
                <w:szCs w:val="28"/>
              </w:rPr>
            </w:pPr>
            <w:r w:rsidRPr="00AB0424">
              <w:rPr>
                <w:kern w:val="24"/>
                <w:sz w:val="28"/>
                <w:szCs w:val="28"/>
              </w:rPr>
              <w:t>签名</w:t>
            </w:r>
          </w:p>
        </w:tc>
        <w:tc>
          <w:tcPr>
            <w:tcW w:w="3119" w:type="dxa"/>
            <w:shd w:val="clear" w:color="auto" w:fill="auto"/>
            <w:tcMar>
              <w:top w:w="72" w:type="dxa"/>
              <w:left w:w="144" w:type="dxa"/>
              <w:bottom w:w="72" w:type="dxa"/>
              <w:right w:w="144" w:type="dxa"/>
            </w:tcMar>
            <w:vAlign w:val="center"/>
          </w:tcPr>
          <w:p w:rsidR="00402F79" w:rsidRPr="00AB0424" w:rsidRDefault="00402F79" w:rsidP="006A6EBD">
            <w:pPr>
              <w:kinsoku w:val="0"/>
              <w:overflowPunct w:val="0"/>
              <w:spacing w:line="265" w:lineRule="atLeast"/>
              <w:jc w:val="center"/>
              <w:textAlignment w:val="baseline"/>
              <w:rPr>
                <w:sz w:val="28"/>
                <w:szCs w:val="28"/>
              </w:rPr>
            </w:pPr>
            <w:r w:rsidRPr="00AB0424">
              <w:rPr>
                <w:kern w:val="24"/>
                <w:sz w:val="28"/>
                <w:szCs w:val="28"/>
              </w:rPr>
              <w:t>签名日期</w:t>
            </w:r>
          </w:p>
        </w:tc>
      </w:tr>
      <w:tr w:rsidR="00402F79" w:rsidRPr="00AB0424" w:rsidTr="006A6EBD">
        <w:trPr>
          <w:trHeight w:val="1015"/>
          <w:jc w:val="center"/>
        </w:trPr>
        <w:tc>
          <w:tcPr>
            <w:tcW w:w="1559" w:type="dxa"/>
            <w:shd w:val="clear" w:color="auto" w:fill="auto"/>
            <w:tcMar>
              <w:top w:w="72" w:type="dxa"/>
              <w:left w:w="144" w:type="dxa"/>
              <w:bottom w:w="72" w:type="dxa"/>
              <w:right w:w="144" w:type="dxa"/>
            </w:tcMar>
            <w:vAlign w:val="center"/>
          </w:tcPr>
          <w:p w:rsidR="00402F79" w:rsidRPr="00AB0424" w:rsidRDefault="00402F79" w:rsidP="006A6EBD">
            <w:pPr>
              <w:jc w:val="center"/>
              <w:rPr>
                <w:sz w:val="28"/>
                <w:szCs w:val="28"/>
              </w:rPr>
            </w:pPr>
            <w:r>
              <w:rPr>
                <w:sz w:val="28"/>
                <w:szCs w:val="28"/>
              </w:rPr>
              <w:t>刘荣来</w:t>
            </w:r>
          </w:p>
        </w:tc>
        <w:tc>
          <w:tcPr>
            <w:tcW w:w="1959" w:type="dxa"/>
            <w:shd w:val="clear" w:color="auto" w:fill="auto"/>
            <w:tcMar>
              <w:top w:w="72" w:type="dxa"/>
              <w:left w:w="144" w:type="dxa"/>
              <w:bottom w:w="72" w:type="dxa"/>
              <w:right w:w="144" w:type="dxa"/>
            </w:tcMar>
            <w:vAlign w:val="center"/>
          </w:tcPr>
          <w:p w:rsidR="00402F79" w:rsidRPr="00AB0424" w:rsidRDefault="00402F79" w:rsidP="006A6EBD">
            <w:pPr>
              <w:jc w:val="center"/>
              <w:rPr>
                <w:sz w:val="28"/>
                <w:szCs w:val="28"/>
              </w:rPr>
            </w:pPr>
            <w:r>
              <w:rPr>
                <w:sz w:val="28"/>
                <w:szCs w:val="28"/>
              </w:rPr>
              <w:t>3420190009</w:t>
            </w:r>
          </w:p>
        </w:tc>
        <w:tc>
          <w:tcPr>
            <w:tcW w:w="2577" w:type="dxa"/>
            <w:shd w:val="clear" w:color="auto" w:fill="auto"/>
            <w:tcMar>
              <w:top w:w="72" w:type="dxa"/>
              <w:left w:w="144" w:type="dxa"/>
              <w:bottom w:w="72" w:type="dxa"/>
              <w:right w:w="144" w:type="dxa"/>
            </w:tcMar>
            <w:vAlign w:val="center"/>
          </w:tcPr>
          <w:p w:rsidR="00402F79" w:rsidRPr="00AB0424" w:rsidRDefault="00402F79" w:rsidP="006A6EBD">
            <w:pPr>
              <w:jc w:val="center"/>
              <w:rPr>
                <w:sz w:val="28"/>
                <w:szCs w:val="28"/>
              </w:rPr>
            </w:pPr>
          </w:p>
        </w:tc>
        <w:tc>
          <w:tcPr>
            <w:tcW w:w="3119" w:type="dxa"/>
            <w:shd w:val="clear" w:color="auto" w:fill="auto"/>
            <w:tcMar>
              <w:top w:w="72" w:type="dxa"/>
              <w:left w:w="144" w:type="dxa"/>
              <w:bottom w:w="72" w:type="dxa"/>
              <w:right w:w="144" w:type="dxa"/>
            </w:tcMar>
            <w:vAlign w:val="center"/>
          </w:tcPr>
          <w:p w:rsidR="00402F79" w:rsidRPr="00AB0424" w:rsidRDefault="00402F79" w:rsidP="006A6EBD">
            <w:pPr>
              <w:kinsoku w:val="0"/>
              <w:overflowPunct w:val="0"/>
              <w:jc w:val="center"/>
              <w:textAlignment w:val="baseline"/>
              <w:rPr>
                <w:sz w:val="28"/>
                <w:szCs w:val="28"/>
              </w:rPr>
            </w:pPr>
            <w:r w:rsidRPr="00AB0424">
              <w:rPr>
                <w:sz w:val="28"/>
              </w:rPr>
              <w:t>2019</w:t>
            </w:r>
            <w:r w:rsidRPr="00AB0424">
              <w:rPr>
                <w:sz w:val="28"/>
              </w:rPr>
              <w:t>年</w:t>
            </w:r>
            <w:r w:rsidRPr="00AB0424">
              <w:rPr>
                <w:sz w:val="28"/>
              </w:rPr>
              <w:t>3</w:t>
            </w:r>
            <w:r w:rsidRPr="00AB0424">
              <w:rPr>
                <w:sz w:val="28"/>
              </w:rPr>
              <w:t>月</w:t>
            </w:r>
            <w:r w:rsidRPr="00AB0424">
              <w:rPr>
                <w:sz w:val="28"/>
              </w:rPr>
              <w:t>28</w:t>
            </w:r>
            <w:r w:rsidRPr="00AB0424">
              <w:rPr>
                <w:sz w:val="28"/>
              </w:rPr>
              <w:t>日</w:t>
            </w:r>
          </w:p>
        </w:tc>
      </w:tr>
      <w:tr w:rsidR="00402F79" w:rsidRPr="00AB0424" w:rsidTr="006A6EBD">
        <w:trPr>
          <w:trHeight w:val="1069"/>
          <w:jc w:val="center"/>
        </w:trPr>
        <w:tc>
          <w:tcPr>
            <w:tcW w:w="1559" w:type="dxa"/>
            <w:shd w:val="clear" w:color="auto" w:fill="auto"/>
            <w:tcMar>
              <w:top w:w="72" w:type="dxa"/>
              <w:left w:w="144" w:type="dxa"/>
              <w:bottom w:w="72" w:type="dxa"/>
              <w:right w:w="144" w:type="dxa"/>
            </w:tcMar>
            <w:vAlign w:val="center"/>
          </w:tcPr>
          <w:p w:rsidR="00402F79" w:rsidRPr="00AB0424" w:rsidRDefault="00402F79" w:rsidP="006A6EBD">
            <w:pPr>
              <w:jc w:val="center"/>
              <w:rPr>
                <w:sz w:val="28"/>
                <w:szCs w:val="28"/>
              </w:rPr>
            </w:pPr>
            <w:r w:rsidRPr="00AB0424">
              <w:rPr>
                <w:sz w:val="28"/>
                <w:szCs w:val="28"/>
              </w:rPr>
              <w:t>曹友玲</w:t>
            </w:r>
          </w:p>
        </w:tc>
        <w:tc>
          <w:tcPr>
            <w:tcW w:w="1959" w:type="dxa"/>
            <w:shd w:val="clear" w:color="auto" w:fill="auto"/>
            <w:tcMar>
              <w:top w:w="72" w:type="dxa"/>
              <w:left w:w="144" w:type="dxa"/>
              <w:bottom w:w="72" w:type="dxa"/>
              <w:right w:w="144" w:type="dxa"/>
            </w:tcMar>
            <w:vAlign w:val="center"/>
          </w:tcPr>
          <w:p w:rsidR="00402F79" w:rsidRPr="00AB0424" w:rsidRDefault="00402F79" w:rsidP="006A6EBD">
            <w:pPr>
              <w:jc w:val="center"/>
              <w:rPr>
                <w:sz w:val="28"/>
                <w:szCs w:val="28"/>
              </w:rPr>
            </w:pPr>
            <w:r w:rsidRPr="00AB0424">
              <w:rPr>
                <w:sz w:val="28"/>
                <w:szCs w:val="28"/>
              </w:rPr>
              <w:t>3220100194</w:t>
            </w:r>
          </w:p>
        </w:tc>
        <w:tc>
          <w:tcPr>
            <w:tcW w:w="2577" w:type="dxa"/>
            <w:shd w:val="clear" w:color="auto" w:fill="auto"/>
            <w:tcMar>
              <w:top w:w="72" w:type="dxa"/>
              <w:left w:w="144" w:type="dxa"/>
              <w:bottom w:w="72" w:type="dxa"/>
              <w:right w:w="144" w:type="dxa"/>
            </w:tcMar>
            <w:vAlign w:val="center"/>
          </w:tcPr>
          <w:p w:rsidR="00402F79" w:rsidRPr="00AB0424" w:rsidRDefault="00402F79" w:rsidP="006A6EBD">
            <w:pPr>
              <w:jc w:val="center"/>
              <w:rPr>
                <w:sz w:val="28"/>
                <w:szCs w:val="28"/>
              </w:rPr>
            </w:pPr>
          </w:p>
        </w:tc>
        <w:tc>
          <w:tcPr>
            <w:tcW w:w="3119" w:type="dxa"/>
            <w:shd w:val="clear" w:color="auto" w:fill="auto"/>
            <w:tcMar>
              <w:top w:w="72" w:type="dxa"/>
              <w:left w:w="144" w:type="dxa"/>
              <w:bottom w:w="72" w:type="dxa"/>
              <w:right w:w="144" w:type="dxa"/>
            </w:tcMar>
            <w:vAlign w:val="center"/>
          </w:tcPr>
          <w:p w:rsidR="00402F79" w:rsidRPr="00AB0424" w:rsidRDefault="00402F79" w:rsidP="006A6EBD">
            <w:pPr>
              <w:kinsoku w:val="0"/>
              <w:overflowPunct w:val="0"/>
              <w:jc w:val="center"/>
              <w:textAlignment w:val="baseline"/>
              <w:rPr>
                <w:sz w:val="28"/>
                <w:szCs w:val="28"/>
              </w:rPr>
            </w:pPr>
            <w:r w:rsidRPr="00AB0424">
              <w:rPr>
                <w:sz w:val="28"/>
              </w:rPr>
              <w:t>2019</w:t>
            </w:r>
            <w:r w:rsidRPr="00AB0424">
              <w:rPr>
                <w:sz w:val="28"/>
              </w:rPr>
              <w:t>年</w:t>
            </w:r>
            <w:r w:rsidRPr="00AB0424">
              <w:rPr>
                <w:sz w:val="28"/>
              </w:rPr>
              <w:t>3</w:t>
            </w:r>
            <w:r w:rsidRPr="00AB0424">
              <w:rPr>
                <w:sz w:val="28"/>
              </w:rPr>
              <w:t>月</w:t>
            </w:r>
            <w:r w:rsidRPr="00AB0424">
              <w:rPr>
                <w:sz w:val="28"/>
              </w:rPr>
              <w:t>28</w:t>
            </w:r>
            <w:r w:rsidRPr="00AB0424">
              <w:rPr>
                <w:sz w:val="28"/>
              </w:rPr>
              <w:t>日</w:t>
            </w:r>
          </w:p>
        </w:tc>
      </w:tr>
    </w:tbl>
    <w:p w:rsidR="00402F79" w:rsidRPr="00AB0424" w:rsidRDefault="00402F79" w:rsidP="00402F79">
      <w:pPr>
        <w:pStyle w:val="a0"/>
        <w:spacing w:line="480" w:lineRule="exact"/>
        <w:ind w:firstLine="0"/>
        <w:outlineLvl w:val="2"/>
        <w:rPr>
          <w:rFonts w:eastAsia="仿宋_GB2312"/>
          <w:b/>
          <w:bCs/>
        </w:rPr>
      </w:pPr>
      <w:bookmarkStart w:id="32" w:name="_Toc13731862"/>
      <w:r w:rsidRPr="00AB0424">
        <w:rPr>
          <w:rFonts w:eastAsia="仿宋_GB2312"/>
          <w:b/>
          <w:bCs/>
        </w:rPr>
        <w:t>十二、实地勘察期</w:t>
      </w:r>
      <w:bookmarkEnd w:id="32"/>
    </w:p>
    <w:p w:rsidR="00402F79" w:rsidRPr="00AB0424" w:rsidRDefault="00402F79" w:rsidP="00402F79">
      <w:pPr>
        <w:spacing w:line="480" w:lineRule="exact"/>
        <w:ind w:firstLineChars="300" w:firstLine="840"/>
        <w:rPr>
          <w:sz w:val="28"/>
          <w:szCs w:val="28"/>
        </w:rPr>
      </w:pPr>
      <w:r w:rsidRPr="00AB0424">
        <w:rPr>
          <w:sz w:val="28"/>
          <w:szCs w:val="28"/>
        </w:rPr>
        <w:t>2019</w:t>
      </w:r>
      <w:r w:rsidRPr="00AB0424">
        <w:rPr>
          <w:sz w:val="28"/>
          <w:szCs w:val="28"/>
        </w:rPr>
        <w:t>年</w:t>
      </w:r>
      <w:r w:rsidRPr="00AB0424">
        <w:rPr>
          <w:sz w:val="28"/>
          <w:szCs w:val="28"/>
        </w:rPr>
        <w:t>3</w:t>
      </w:r>
      <w:r w:rsidRPr="00AB0424">
        <w:rPr>
          <w:sz w:val="28"/>
          <w:szCs w:val="28"/>
        </w:rPr>
        <w:t>月</w:t>
      </w:r>
      <w:r w:rsidRPr="00AB0424">
        <w:rPr>
          <w:sz w:val="28"/>
          <w:szCs w:val="28"/>
        </w:rPr>
        <w:t>19</w:t>
      </w:r>
      <w:r w:rsidRPr="00AB0424">
        <w:rPr>
          <w:sz w:val="28"/>
          <w:szCs w:val="28"/>
        </w:rPr>
        <w:t>日</w:t>
      </w:r>
    </w:p>
    <w:p w:rsidR="00402F79" w:rsidRPr="00AB0424" w:rsidRDefault="00402F79" w:rsidP="00402F79">
      <w:pPr>
        <w:pStyle w:val="a0"/>
        <w:spacing w:line="480" w:lineRule="exact"/>
        <w:ind w:firstLine="0"/>
        <w:outlineLvl w:val="2"/>
        <w:rPr>
          <w:rFonts w:eastAsia="仿宋_GB2312"/>
          <w:b/>
          <w:bCs/>
        </w:rPr>
      </w:pPr>
      <w:bookmarkStart w:id="33" w:name="_Toc13731863"/>
      <w:r w:rsidRPr="00AB0424">
        <w:rPr>
          <w:rFonts w:eastAsia="仿宋_GB2312"/>
          <w:b/>
          <w:bCs/>
        </w:rPr>
        <w:t>十三、估价作业日期</w:t>
      </w:r>
      <w:bookmarkEnd w:id="33"/>
    </w:p>
    <w:p w:rsidR="00402F79" w:rsidRPr="00AB0424" w:rsidRDefault="00402F79" w:rsidP="00402F79">
      <w:pPr>
        <w:pStyle w:val="a0"/>
        <w:spacing w:line="480" w:lineRule="exact"/>
        <w:ind w:firstLineChars="300" w:firstLine="840"/>
        <w:rPr>
          <w:rFonts w:eastAsia="仿宋_GB2312"/>
        </w:rPr>
      </w:pPr>
      <w:r w:rsidRPr="00AB0424">
        <w:rPr>
          <w:rFonts w:eastAsia="仿宋_GB2312"/>
        </w:rPr>
        <w:t>2019</w:t>
      </w:r>
      <w:r w:rsidRPr="00AB0424">
        <w:rPr>
          <w:rFonts w:eastAsia="仿宋_GB2312"/>
        </w:rPr>
        <w:t>年</w:t>
      </w:r>
      <w:r w:rsidRPr="00AB0424">
        <w:rPr>
          <w:rFonts w:eastAsia="仿宋_GB2312"/>
        </w:rPr>
        <w:t>3</w:t>
      </w:r>
      <w:r w:rsidRPr="00AB0424">
        <w:rPr>
          <w:rFonts w:eastAsia="仿宋_GB2312"/>
        </w:rPr>
        <w:t>月</w:t>
      </w:r>
      <w:r w:rsidRPr="00AB0424">
        <w:rPr>
          <w:rFonts w:eastAsia="仿宋_GB2312"/>
        </w:rPr>
        <w:t>19</w:t>
      </w:r>
      <w:r w:rsidRPr="00AB0424">
        <w:rPr>
          <w:rFonts w:eastAsia="仿宋_GB2312"/>
        </w:rPr>
        <w:t>日至</w:t>
      </w:r>
      <w:r w:rsidRPr="00AB0424">
        <w:rPr>
          <w:rFonts w:eastAsia="仿宋_GB2312"/>
        </w:rPr>
        <w:t>2019</w:t>
      </w:r>
      <w:r w:rsidRPr="00AB0424">
        <w:rPr>
          <w:rFonts w:eastAsia="仿宋_GB2312"/>
        </w:rPr>
        <w:t>年</w:t>
      </w:r>
      <w:r w:rsidRPr="00AB0424">
        <w:rPr>
          <w:rFonts w:eastAsia="仿宋_GB2312"/>
        </w:rPr>
        <w:t>3</w:t>
      </w:r>
      <w:r w:rsidRPr="00AB0424">
        <w:rPr>
          <w:rFonts w:eastAsia="仿宋_GB2312"/>
        </w:rPr>
        <w:t>月</w:t>
      </w:r>
      <w:r w:rsidRPr="00AB0424">
        <w:rPr>
          <w:rFonts w:eastAsia="仿宋_GB2312"/>
        </w:rPr>
        <w:t>28</w:t>
      </w:r>
      <w:r w:rsidRPr="00AB0424">
        <w:rPr>
          <w:rFonts w:eastAsia="仿宋_GB2312"/>
        </w:rPr>
        <w:t>日</w:t>
      </w:r>
      <w:bookmarkStart w:id="34" w:name="_Toc119160799"/>
      <w:bookmarkStart w:id="35" w:name="_Toc7343633"/>
      <w:bookmarkStart w:id="36" w:name="_Toc469826793"/>
      <w:bookmarkStart w:id="37" w:name="_Toc469641711"/>
      <w:bookmarkStart w:id="38" w:name="_Toc213473261"/>
      <w:bookmarkStart w:id="39" w:name="_Toc240707870"/>
    </w:p>
    <w:p w:rsidR="00402F79" w:rsidRPr="00AB0424" w:rsidRDefault="00402F79" w:rsidP="00402F79">
      <w:pPr>
        <w:pStyle w:val="a0"/>
        <w:spacing w:line="480" w:lineRule="exact"/>
        <w:ind w:firstLineChars="200" w:firstLine="560"/>
        <w:rPr>
          <w:rFonts w:eastAsia="仿宋_GB2312"/>
        </w:rPr>
      </w:pPr>
    </w:p>
    <w:bookmarkEnd w:id="34"/>
    <w:bookmarkEnd w:id="35"/>
    <w:bookmarkEnd w:id="36"/>
    <w:bookmarkEnd w:id="37"/>
    <w:bookmarkEnd w:id="38"/>
    <w:bookmarkEnd w:id="39"/>
    <w:p w:rsidR="00402F79" w:rsidRPr="00AB0424" w:rsidRDefault="00402F79" w:rsidP="00402F79">
      <w:pPr>
        <w:pStyle w:val="a0"/>
        <w:spacing w:line="480" w:lineRule="exact"/>
        <w:ind w:firstLineChars="200" w:firstLine="562"/>
        <w:rPr>
          <w:rFonts w:eastAsia="仿宋_GB2312"/>
          <w:b/>
        </w:rPr>
      </w:pPr>
    </w:p>
    <w:p w:rsidR="00402F79" w:rsidRDefault="00402F79" w:rsidP="00402F79">
      <w:pPr>
        <w:pStyle w:val="a0"/>
        <w:ind w:firstLine="0"/>
      </w:pPr>
    </w:p>
    <w:p w:rsidR="00402F79" w:rsidRDefault="00402F79" w:rsidP="00402F79">
      <w:pPr>
        <w:pStyle w:val="a0"/>
        <w:ind w:firstLine="0"/>
      </w:pPr>
    </w:p>
    <w:p w:rsidR="00402F79" w:rsidRDefault="00402F79" w:rsidP="00402F79">
      <w:pPr>
        <w:pStyle w:val="a0"/>
        <w:ind w:firstLine="0"/>
      </w:pPr>
    </w:p>
    <w:p w:rsidR="00402F79" w:rsidRDefault="00402F79" w:rsidP="00402F79">
      <w:pPr>
        <w:pStyle w:val="a0"/>
        <w:ind w:firstLine="0"/>
      </w:pPr>
    </w:p>
    <w:p w:rsidR="00402F79" w:rsidRDefault="00402F79" w:rsidP="00402F79">
      <w:pPr>
        <w:pStyle w:val="a0"/>
        <w:ind w:firstLine="0"/>
      </w:pPr>
    </w:p>
    <w:p w:rsidR="00402F79" w:rsidRDefault="00402F79" w:rsidP="00402F79">
      <w:pPr>
        <w:pStyle w:val="a0"/>
        <w:ind w:firstLine="0"/>
      </w:pPr>
    </w:p>
    <w:p w:rsidR="00402F79" w:rsidRDefault="00402F79" w:rsidP="00402F79">
      <w:pPr>
        <w:pStyle w:val="a0"/>
        <w:ind w:firstLine="0"/>
      </w:pPr>
    </w:p>
    <w:p w:rsidR="00402F79" w:rsidRPr="00AB0424" w:rsidRDefault="00402F79" w:rsidP="00402F79">
      <w:pPr>
        <w:pStyle w:val="a0"/>
        <w:ind w:firstLine="0"/>
      </w:pPr>
    </w:p>
    <w:p w:rsidR="00402F79" w:rsidRPr="00AB0424" w:rsidRDefault="00402F79" w:rsidP="00402F79">
      <w:pPr>
        <w:pStyle w:val="2"/>
        <w:spacing w:before="0" w:after="0" w:line="720" w:lineRule="auto"/>
        <w:rPr>
          <w:rFonts w:ascii="Times New Roman" w:eastAsia="仿宋_GB2312" w:hAnsi="Times New Roman"/>
          <w:bCs/>
          <w:szCs w:val="36"/>
        </w:rPr>
      </w:pPr>
      <w:bookmarkStart w:id="40" w:name="_Toc394583397"/>
      <w:bookmarkStart w:id="41" w:name="_Toc13731864"/>
      <w:r w:rsidRPr="00AB0424">
        <w:rPr>
          <w:rFonts w:ascii="Times New Roman" w:eastAsia="仿宋_GB2312" w:hAnsi="Times New Roman"/>
          <w:bCs/>
          <w:szCs w:val="36"/>
        </w:rPr>
        <w:lastRenderedPageBreak/>
        <w:t>附件</w:t>
      </w:r>
      <w:bookmarkEnd w:id="40"/>
      <w:bookmarkEnd w:id="41"/>
    </w:p>
    <w:p w:rsidR="00402F79" w:rsidRPr="00AB0424" w:rsidRDefault="00402F79" w:rsidP="00402F79">
      <w:pPr>
        <w:pStyle w:val="a0"/>
        <w:rPr>
          <w:rFonts w:eastAsia="仿宋_GB2312"/>
        </w:rPr>
      </w:pPr>
    </w:p>
    <w:p w:rsidR="00402F79" w:rsidRPr="00AB0424" w:rsidRDefault="00402F79" w:rsidP="00402F79">
      <w:pPr>
        <w:ind w:firstLineChars="550" w:firstLine="1540"/>
        <w:rPr>
          <w:sz w:val="28"/>
          <w:szCs w:val="28"/>
        </w:rPr>
      </w:pPr>
      <w:r w:rsidRPr="00AB0424">
        <w:rPr>
          <w:sz w:val="28"/>
          <w:szCs w:val="28"/>
        </w:rPr>
        <w:t xml:space="preserve">1. </w:t>
      </w:r>
      <w:r w:rsidRPr="00AB0424">
        <w:rPr>
          <w:sz w:val="28"/>
          <w:szCs w:val="28"/>
        </w:rPr>
        <w:t>安徽省黄山市屯溪区人民法院评估委托书</w:t>
      </w:r>
    </w:p>
    <w:p w:rsidR="00402F79" w:rsidRPr="00AB0424" w:rsidRDefault="00402F79" w:rsidP="00402F79">
      <w:pPr>
        <w:ind w:firstLineChars="550" w:firstLine="1540"/>
        <w:rPr>
          <w:sz w:val="28"/>
        </w:rPr>
      </w:pPr>
      <w:r w:rsidRPr="00AB0424">
        <w:rPr>
          <w:sz w:val="28"/>
        </w:rPr>
        <w:t>2.</w:t>
      </w:r>
      <w:r w:rsidRPr="00AB0424">
        <w:rPr>
          <w:sz w:val="28"/>
        </w:rPr>
        <w:t>《</w:t>
      </w:r>
      <w:r>
        <w:rPr>
          <w:sz w:val="28"/>
        </w:rPr>
        <w:t>房地产权证</w:t>
      </w:r>
      <w:r w:rsidRPr="00AB0424">
        <w:rPr>
          <w:sz w:val="28"/>
        </w:rPr>
        <w:t>》复印件</w:t>
      </w:r>
    </w:p>
    <w:p w:rsidR="00402F79" w:rsidRPr="00AB0424" w:rsidRDefault="00402F79" w:rsidP="00402F79">
      <w:pPr>
        <w:ind w:firstLineChars="550" w:firstLine="1540"/>
        <w:rPr>
          <w:sz w:val="28"/>
        </w:rPr>
      </w:pPr>
      <w:r w:rsidRPr="00AB0424">
        <w:rPr>
          <w:sz w:val="28"/>
        </w:rPr>
        <w:t>3.</w:t>
      </w:r>
      <w:r>
        <w:rPr>
          <w:rFonts w:hint="eastAsia"/>
          <w:sz w:val="28"/>
        </w:rPr>
        <w:t>《</w:t>
      </w:r>
      <w:r w:rsidRPr="00AB0424">
        <w:rPr>
          <w:sz w:val="28"/>
        </w:rPr>
        <w:t>国有土地使用证</w:t>
      </w:r>
      <w:r>
        <w:rPr>
          <w:rFonts w:hint="eastAsia"/>
          <w:sz w:val="28"/>
        </w:rPr>
        <w:t>》</w:t>
      </w:r>
      <w:r w:rsidRPr="00AB0424">
        <w:rPr>
          <w:sz w:val="28"/>
        </w:rPr>
        <w:t>复印件</w:t>
      </w:r>
    </w:p>
    <w:p w:rsidR="00402F79" w:rsidRPr="00AB0424" w:rsidRDefault="00402F79" w:rsidP="00402F79">
      <w:pPr>
        <w:ind w:firstLineChars="550" w:firstLine="1540"/>
        <w:rPr>
          <w:sz w:val="28"/>
          <w:szCs w:val="28"/>
        </w:rPr>
      </w:pPr>
      <w:r w:rsidRPr="00AB0424">
        <w:rPr>
          <w:sz w:val="28"/>
          <w:szCs w:val="28"/>
        </w:rPr>
        <w:t>4</w:t>
      </w:r>
      <w:r>
        <w:rPr>
          <w:rFonts w:hint="eastAsia"/>
          <w:sz w:val="28"/>
          <w:szCs w:val="28"/>
        </w:rPr>
        <w:t>.</w:t>
      </w:r>
      <w:r w:rsidRPr="00AB0424">
        <w:rPr>
          <w:sz w:val="28"/>
          <w:szCs w:val="28"/>
        </w:rPr>
        <w:t>估价对象照片</w:t>
      </w:r>
    </w:p>
    <w:p w:rsidR="00402F79" w:rsidRPr="00AB0424" w:rsidRDefault="00402F79" w:rsidP="00402F79">
      <w:pPr>
        <w:ind w:firstLineChars="550" w:firstLine="1540"/>
        <w:rPr>
          <w:sz w:val="28"/>
          <w:szCs w:val="28"/>
        </w:rPr>
      </w:pPr>
      <w:r w:rsidRPr="00AB0424">
        <w:rPr>
          <w:sz w:val="28"/>
          <w:szCs w:val="28"/>
        </w:rPr>
        <w:t xml:space="preserve">5 </w:t>
      </w:r>
      <w:r>
        <w:rPr>
          <w:rFonts w:hint="eastAsia"/>
          <w:sz w:val="28"/>
          <w:szCs w:val="28"/>
        </w:rPr>
        <w:t>.</w:t>
      </w:r>
      <w:r w:rsidRPr="00AB0424">
        <w:rPr>
          <w:sz w:val="28"/>
          <w:szCs w:val="28"/>
        </w:rPr>
        <w:t>区域位置示意图</w:t>
      </w:r>
    </w:p>
    <w:p w:rsidR="00402F79" w:rsidRPr="00AB0424" w:rsidRDefault="00402F79" w:rsidP="00402F79">
      <w:pPr>
        <w:ind w:firstLineChars="550" w:firstLine="1540"/>
        <w:rPr>
          <w:sz w:val="28"/>
          <w:szCs w:val="28"/>
        </w:rPr>
      </w:pPr>
      <w:r w:rsidRPr="00AB0424">
        <w:rPr>
          <w:sz w:val="28"/>
          <w:szCs w:val="28"/>
        </w:rPr>
        <w:t xml:space="preserve">6 </w:t>
      </w:r>
      <w:r>
        <w:rPr>
          <w:rFonts w:hint="eastAsia"/>
          <w:sz w:val="28"/>
          <w:szCs w:val="28"/>
        </w:rPr>
        <w:t>.</w:t>
      </w:r>
      <w:r w:rsidRPr="00AB0424">
        <w:rPr>
          <w:sz w:val="28"/>
          <w:szCs w:val="28"/>
        </w:rPr>
        <w:t>估价机构营业执照复印件</w:t>
      </w:r>
    </w:p>
    <w:p w:rsidR="00402F79" w:rsidRPr="00AB0424" w:rsidRDefault="00402F79" w:rsidP="00402F79">
      <w:pPr>
        <w:ind w:firstLineChars="550" w:firstLine="1540"/>
        <w:rPr>
          <w:sz w:val="28"/>
          <w:szCs w:val="28"/>
        </w:rPr>
      </w:pPr>
      <w:r w:rsidRPr="00AB0424">
        <w:rPr>
          <w:sz w:val="28"/>
          <w:szCs w:val="28"/>
        </w:rPr>
        <w:t xml:space="preserve">7 </w:t>
      </w:r>
      <w:r>
        <w:rPr>
          <w:rFonts w:hint="eastAsia"/>
          <w:sz w:val="28"/>
          <w:szCs w:val="28"/>
        </w:rPr>
        <w:t>.</w:t>
      </w:r>
      <w:r w:rsidRPr="00AB0424">
        <w:rPr>
          <w:sz w:val="28"/>
          <w:szCs w:val="28"/>
        </w:rPr>
        <w:t>估价机构资格证书复印件</w:t>
      </w:r>
    </w:p>
    <w:p w:rsidR="00402F79" w:rsidRPr="00AB0424" w:rsidRDefault="00402F79" w:rsidP="00402F79">
      <w:pPr>
        <w:ind w:firstLineChars="550" w:firstLine="1540"/>
        <w:rPr>
          <w:sz w:val="28"/>
          <w:szCs w:val="28"/>
        </w:rPr>
      </w:pPr>
      <w:r w:rsidRPr="00AB0424">
        <w:rPr>
          <w:sz w:val="28"/>
          <w:szCs w:val="28"/>
        </w:rPr>
        <w:t xml:space="preserve">8 </w:t>
      </w:r>
      <w:r>
        <w:rPr>
          <w:rFonts w:hint="eastAsia"/>
          <w:sz w:val="28"/>
          <w:szCs w:val="28"/>
        </w:rPr>
        <w:t>.</w:t>
      </w:r>
      <w:r w:rsidRPr="00AB0424">
        <w:rPr>
          <w:sz w:val="28"/>
          <w:szCs w:val="28"/>
        </w:rPr>
        <w:t>估价师资格证书复印件</w:t>
      </w:r>
    </w:p>
    <w:p w:rsidR="00402F79" w:rsidRPr="00AB0424" w:rsidRDefault="00402F79" w:rsidP="00402F79">
      <w:pPr>
        <w:ind w:firstLineChars="550" w:firstLine="1540"/>
        <w:rPr>
          <w:sz w:val="28"/>
          <w:szCs w:val="28"/>
        </w:rPr>
      </w:pPr>
    </w:p>
    <w:p w:rsidR="00402F79" w:rsidRPr="00AB0424" w:rsidRDefault="00402F79" w:rsidP="00402F79">
      <w:pPr>
        <w:ind w:firstLineChars="550" w:firstLine="1540"/>
        <w:rPr>
          <w:sz w:val="28"/>
          <w:szCs w:val="28"/>
        </w:rPr>
      </w:pPr>
    </w:p>
    <w:p w:rsidR="00402F79" w:rsidRPr="00AB0424" w:rsidRDefault="00402F79" w:rsidP="00402F79">
      <w:pPr>
        <w:ind w:firstLineChars="550" w:firstLine="1540"/>
        <w:rPr>
          <w:sz w:val="28"/>
          <w:szCs w:val="28"/>
        </w:rPr>
      </w:pPr>
    </w:p>
    <w:p w:rsidR="00402F79" w:rsidRPr="00AB0424" w:rsidRDefault="00402F79" w:rsidP="00402F79">
      <w:pPr>
        <w:ind w:firstLineChars="550" w:firstLine="1540"/>
        <w:rPr>
          <w:sz w:val="28"/>
          <w:szCs w:val="28"/>
        </w:rPr>
      </w:pPr>
    </w:p>
    <w:p w:rsidR="00402F79" w:rsidRPr="00AB0424" w:rsidRDefault="00402F79" w:rsidP="00402F79">
      <w:pPr>
        <w:ind w:firstLineChars="550" w:firstLine="1540"/>
        <w:rPr>
          <w:sz w:val="28"/>
          <w:szCs w:val="28"/>
        </w:rPr>
      </w:pPr>
    </w:p>
    <w:p w:rsidR="00402F79" w:rsidRPr="00AB0424" w:rsidRDefault="00402F79" w:rsidP="00402F79">
      <w:pPr>
        <w:ind w:firstLineChars="550" w:firstLine="1540"/>
        <w:rPr>
          <w:sz w:val="28"/>
          <w:szCs w:val="28"/>
        </w:rPr>
      </w:pPr>
    </w:p>
    <w:p w:rsidR="00402F79" w:rsidRDefault="00402F79" w:rsidP="00402F79">
      <w:pPr>
        <w:ind w:firstLineChars="550" w:firstLine="1540"/>
        <w:rPr>
          <w:sz w:val="28"/>
          <w:szCs w:val="28"/>
        </w:rPr>
      </w:pPr>
    </w:p>
    <w:p w:rsidR="00402F79" w:rsidRDefault="00402F79" w:rsidP="00402F79">
      <w:pPr>
        <w:ind w:firstLineChars="550" w:firstLine="1540"/>
        <w:rPr>
          <w:sz w:val="28"/>
          <w:szCs w:val="28"/>
        </w:rPr>
      </w:pPr>
    </w:p>
    <w:p w:rsidR="00402F79" w:rsidRDefault="00402F79" w:rsidP="00402F79">
      <w:pPr>
        <w:ind w:firstLineChars="550" w:firstLine="1540"/>
        <w:rPr>
          <w:sz w:val="28"/>
          <w:szCs w:val="28"/>
        </w:rPr>
      </w:pPr>
    </w:p>
    <w:p w:rsidR="00402F79" w:rsidRDefault="00402F79" w:rsidP="00402F79">
      <w:pPr>
        <w:rPr>
          <w:sz w:val="28"/>
          <w:szCs w:val="28"/>
        </w:rPr>
      </w:pPr>
    </w:p>
    <w:p w:rsidR="00402F79" w:rsidRDefault="00402F79" w:rsidP="00402F79">
      <w:pPr>
        <w:rPr>
          <w:sz w:val="28"/>
          <w:szCs w:val="28"/>
        </w:rPr>
      </w:pPr>
    </w:p>
    <w:p w:rsidR="00402F79" w:rsidRDefault="00402F79" w:rsidP="00402F79">
      <w:pPr>
        <w:rPr>
          <w:noProof/>
          <w:sz w:val="32"/>
          <w:szCs w:val="32"/>
        </w:rPr>
      </w:pPr>
      <w:r>
        <w:rPr>
          <w:rFonts w:hint="eastAsia"/>
          <w:noProof/>
          <w:sz w:val="28"/>
          <w:szCs w:val="28"/>
        </w:rPr>
        <w:lastRenderedPageBreak/>
        <w:drawing>
          <wp:inline distT="0" distB="0" distL="0" distR="0">
            <wp:extent cx="5273675" cy="8676005"/>
            <wp:effectExtent l="19050" t="0" r="3175" b="0"/>
            <wp:docPr id="1" name="图片 1" descr="C:\Users\Administrator\Desktop\屯溪区法院黄铖\委托书_已压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屯溪区法院黄铖\委托书_已压缩.jpg"/>
                    <pic:cNvPicPr>
                      <a:picLocks noChangeAspect="1" noChangeArrowheads="1"/>
                    </pic:cNvPicPr>
                  </pic:nvPicPr>
                  <pic:blipFill>
                    <a:blip r:embed="rId11" cstate="print"/>
                    <a:srcRect/>
                    <a:stretch>
                      <a:fillRect/>
                    </a:stretch>
                  </pic:blipFill>
                  <pic:spPr bwMode="auto">
                    <a:xfrm>
                      <a:off x="0" y="0"/>
                      <a:ext cx="5273675" cy="8676005"/>
                    </a:xfrm>
                    <a:prstGeom prst="rect">
                      <a:avLst/>
                    </a:prstGeom>
                    <a:noFill/>
                    <a:ln w="9525">
                      <a:noFill/>
                      <a:miter lim="800000"/>
                      <a:headEnd/>
                      <a:tailEnd/>
                    </a:ln>
                  </pic:spPr>
                </pic:pic>
              </a:graphicData>
            </a:graphic>
          </wp:inline>
        </w:drawing>
      </w:r>
      <w:r>
        <w:rPr>
          <w:noProof/>
          <w:sz w:val="28"/>
          <w:szCs w:val="28"/>
        </w:rPr>
        <w:lastRenderedPageBreak/>
        <w:drawing>
          <wp:inline distT="0" distB="0" distL="0" distR="0">
            <wp:extent cx="5273675" cy="8676005"/>
            <wp:effectExtent l="19050" t="0" r="3175" b="0"/>
            <wp:docPr id="2" name="图片 2" descr="C:\Users\Administrator\Desktop\屯溪区法院黄铖\住宅证1_已压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屯溪区法院黄铖\住宅证1_已压缩.jpg"/>
                    <pic:cNvPicPr>
                      <a:picLocks noChangeAspect="1" noChangeArrowheads="1"/>
                    </pic:cNvPicPr>
                  </pic:nvPicPr>
                  <pic:blipFill>
                    <a:blip r:embed="rId12" cstate="print"/>
                    <a:srcRect/>
                    <a:stretch>
                      <a:fillRect/>
                    </a:stretch>
                  </pic:blipFill>
                  <pic:spPr bwMode="auto">
                    <a:xfrm>
                      <a:off x="0" y="0"/>
                      <a:ext cx="5273675" cy="8676005"/>
                    </a:xfrm>
                    <a:prstGeom prst="rect">
                      <a:avLst/>
                    </a:prstGeom>
                    <a:noFill/>
                    <a:ln w="9525">
                      <a:noFill/>
                      <a:miter lim="800000"/>
                      <a:headEnd/>
                      <a:tailEnd/>
                    </a:ln>
                  </pic:spPr>
                </pic:pic>
              </a:graphicData>
            </a:graphic>
          </wp:inline>
        </w:drawing>
      </w:r>
      <w:r>
        <w:rPr>
          <w:noProof/>
          <w:sz w:val="28"/>
          <w:szCs w:val="28"/>
        </w:rPr>
        <w:lastRenderedPageBreak/>
        <w:drawing>
          <wp:inline distT="0" distB="0" distL="0" distR="0">
            <wp:extent cx="5273675" cy="8676005"/>
            <wp:effectExtent l="19050" t="0" r="3175" b="0"/>
            <wp:docPr id="3" name="图片 3" descr="C:\Users\Administrator\Desktop\屯溪区法院黄铖\住宅证2_已压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屯溪区法院黄铖\住宅证2_已压缩.jpg"/>
                    <pic:cNvPicPr>
                      <a:picLocks noChangeAspect="1" noChangeArrowheads="1"/>
                    </pic:cNvPicPr>
                  </pic:nvPicPr>
                  <pic:blipFill>
                    <a:blip r:embed="rId13" cstate="print"/>
                    <a:srcRect/>
                    <a:stretch>
                      <a:fillRect/>
                    </a:stretch>
                  </pic:blipFill>
                  <pic:spPr bwMode="auto">
                    <a:xfrm>
                      <a:off x="0" y="0"/>
                      <a:ext cx="5273675" cy="8676005"/>
                    </a:xfrm>
                    <a:prstGeom prst="rect">
                      <a:avLst/>
                    </a:prstGeom>
                    <a:noFill/>
                    <a:ln w="9525">
                      <a:noFill/>
                      <a:miter lim="800000"/>
                      <a:headEnd/>
                      <a:tailEnd/>
                    </a:ln>
                  </pic:spPr>
                </pic:pic>
              </a:graphicData>
            </a:graphic>
          </wp:inline>
        </w:drawing>
      </w:r>
      <w:r>
        <w:rPr>
          <w:noProof/>
          <w:sz w:val="28"/>
          <w:szCs w:val="28"/>
        </w:rPr>
        <w:lastRenderedPageBreak/>
        <w:drawing>
          <wp:inline distT="0" distB="0" distL="0" distR="0">
            <wp:extent cx="5273675" cy="8676005"/>
            <wp:effectExtent l="19050" t="0" r="3175" b="0"/>
            <wp:docPr id="5" name="图片 4" descr="C:\Users\Administrator\Desktop\屯溪区法院黄铖\住宅证3_已压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屯溪区法院黄铖\住宅证3_已压缩.jpg"/>
                    <pic:cNvPicPr>
                      <a:picLocks noChangeAspect="1" noChangeArrowheads="1"/>
                    </pic:cNvPicPr>
                  </pic:nvPicPr>
                  <pic:blipFill>
                    <a:blip r:embed="rId14" cstate="print"/>
                    <a:srcRect/>
                    <a:stretch>
                      <a:fillRect/>
                    </a:stretch>
                  </pic:blipFill>
                  <pic:spPr bwMode="auto">
                    <a:xfrm>
                      <a:off x="0" y="0"/>
                      <a:ext cx="5273675" cy="8676005"/>
                    </a:xfrm>
                    <a:prstGeom prst="rect">
                      <a:avLst/>
                    </a:prstGeom>
                    <a:noFill/>
                    <a:ln w="9525">
                      <a:noFill/>
                      <a:miter lim="800000"/>
                      <a:headEnd/>
                      <a:tailEnd/>
                    </a:ln>
                  </pic:spPr>
                </pic:pic>
              </a:graphicData>
            </a:graphic>
          </wp:inline>
        </w:drawing>
      </w:r>
      <w:r>
        <w:rPr>
          <w:noProof/>
          <w:sz w:val="28"/>
          <w:szCs w:val="28"/>
        </w:rPr>
        <w:lastRenderedPageBreak/>
        <w:drawing>
          <wp:inline distT="0" distB="0" distL="0" distR="0">
            <wp:extent cx="5273675" cy="8676005"/>
            <wp:effectExtent l="19050" t="0" r="3175" b="0"/>
            <wp:docPr id="6" name="图片 5" descr="C:\Users\Administrator\Desktop\屯溪区法院黄铖\住宅图纸_已压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屯溪区法院黄铖\住宅图纸_已压缩.jpg"/>
                    <pic:cNvPicPr>
                      <a:picLocks noChangeAspect="1" noChangeArrowheads="1"/>
                    </pic:cNvPicPr>
                  </pic:nvPicPr>
                  <pic:blipFill>
                    <a:blip r:embed="rId15" cstate="print"/>
                    <a:srcRect/>
                    <a:stretch>
                      <a:fillRect/>
                    </a:stretch>
                  </pic:blipFill>
                  <pic:spPr bwMode="auto">
                    <a:xfrm>
                      <a:off x="0" y="0"/>
                      <a:ext cx="5273675" cy="8676005"/>
                    </a:xfrm>
                    <a:prstGeom prst="rect">
                      <a:avLst/>
                    </a:prstGeom>
                    <a:noFill/>
                    <a:ln w="9525">
                      <a:noFill/>
                      <a:miter lim="800000"/>
                      <a:headEnd/>
                      <a:tailEnd/>
                    </a:ln>
                  </pic:spPr>
                </pic:pic>
              </a:graphicData>
            </a:graphic>
          </wp:inline>
        </w:drawing>
      </w:r>
      <w:r>
        <w:rPr>
          <w:noProof/>
          <w:sz w:val="28"/>
          <w:szCs w:val="28"/>
        </w:rPr>
        <w:lastRenderedPageBreak/>
        <w:drawing>
          <wp:inline distT="0" distB="0" distL="0" distR="0">
            <wp:extent cx="5273675" cy="8676005"/>
            <wp:effectExtent l="19050" t="0" r="3175" b="0"/>
            <wp:docPr id="9" name="图片 8" descr="C:\Users\Administrator\Desktop\屯溪区法院黄铖\住宅查封_无需压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屯溪区法院黄铖\住宅查封_无需压缩.jpg"/>
                    <pic:cNvPicPr>
                      <a:picLocks noChangeAspect="1" noChangeArrowheads="1"/>
                    </pic:cNvPicPr>
                  </pic:nvPicPr>
                  <pic:blipFill>
                    <a:blip r:embed="rId16" cstate="print"/>
                    <a:srcRect/>
                    <a:stretch>
                      <a:fillRect/>
                    </a:stretch>
                  </pic:blipFill>
                  <pic:spPr bwMode="auto">
                    <a:xfrm>
                      <a:off x="0" y="0"/>
                      <a:ext cx="5273675" cy="8676005"/>
                    </a:xfrm>
                    <a:prstGeom prst="rect">
                      <a:avLst/>
                    </a:prstGeom>
                    <a:noFill/>
                    <a:ln w="9525">
                      <a:noFill/>
                      <a:miter lim="800000"/>
                      <a:headEnd/>
                      <a:tailEnd/>
                    </a:ln>
                  </pic:spPr>
                </pic:pic>
              </a:graphicData>
            </a:graphic>
          </wp:inline>
        </w:drawing>
      </w:r>
    </w:p>
    <w:p w:rsidR="00402F79" w:rsidRDefault="00402F79" w:rsidP="00402F79">
      <w:pPr>
        <w:jc w:val="center"/>
        <w:rPr>
          <w:noProof/>
          <w:sz w:val="32"/>
          <w:szCs w:val="32"/>
        </w:rPr>
      </w:pPr>
      <w:r>
        <w:rPr>
          <w:rFonts w:hint="eastAsia"/>
          <w:noProof/>
          <w:sz w:val="32"/>
          <w:szCs w:val="32"/>
        </w:rPr>
        <w:lastRenderedPageBreak/>
        <w:t>照片</w:t>
      </w:r>
    </w:p>
    <w:tbl>
      <w:tblPr>
        <w:tblW w:w="9617" w:type="dxa"/>
        <w:jc w:val="center"/>
        <w:tblLayout w:type="fixed"/>
        <w:tblCellMar>
          <w:left w:w="85" w:type="dxa"/>
          <w:right w:w="85" w:type="dxa"/>
        </w:tblCellMar>
        <w:tblLook w:val="04A0"/>
      </w:tblPr>
      <w:tblGrid>
        <w:gridCol w:w="4808"/>
        <w:gridCol w:w="4809"/>
      </w:tblGrid>
      <w:tr w:rsidR="00402F79" w:rsidTr="006A6EBD">
        <w:trPr>
          <w:trHeight w:val="1905"/>
          <w:jc w:val="center"/>
        </w:trPr>
        <w:tc>
          <w:tcPr>
            <w:tcW w:w="4808" w:type="dxa"/>
            <w:tcFitText/>
            <w:vAlign w:val="bottom"/>
          </w:tcPr>
          <w:p w:rsidR="00402F79" w:rsidRPr="0065765C" w:rsidRDefault="00402F79" w:rsidP="006A6EBD">
            <w:pPr>
              <w:jc w:val="center"/>
            </w:pPr>
            <w:r w:rsidRPr="00811C12">
              <w:rPr>
                <w:rFonts w:hint="eastAsia"/>
                <w:noProof/>
              </w:rPr>
              <w:drawing>
                <wp:inline distT="0" distB="0" distL="0" distR="0">
                  <wp:extent cx="2943225" cy="3924300"/>
                  <wp:effectExtent l="19050" t="0" r="9525" b="0"/>
                  <wp:docPr id="57" name="图片 57" descr="C:\Users\Administrator\Desktop\屯溪区法院黄铖\黄铖位于黄山市祁门县中心南路南城水岸1幢1-402室住宅\IMG_20190319_121159_已压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Administrator\Desktop\屯溪区法院黄铖\黄铖位于黄山市祁门县中心南路南城水岸1幢1-402室住宅\IMG_20190319_121159_已压缩.jpg"/>
                          <pic:cNvPicPr>
                            <a:picLocks noChangeAspect="1" noChangeArrowheads="1"/>
                          </pic:cNvPicPr>
                        </pic:nvPicPr>
                        <pic:blipFill>
                          <a:blip r:embed="rId17" cstate="print"/>
                          <a:srcRect/>
                          <a:stretch>
                            <a:fillRect/>
                          </a:stretch>
                        </pic:blipFill>
                        <pic:spPr bwMode="auto">
                          <a:xfrm>
                            <a:off x="0" y="0"/>
                            <a:ext cx="2943225" cy="3924300"/>
                          </a:xfrm>
                          <a:prstGeom prst="rect">
                            <a:avLst/>
                          </a:prstGeom>
                          <a:noFill/>
                          <a:ln w="9525">
                            <a:noFill/>
                            <a:miter lim="800000"/>
                            <a:headEnd/>
                            <a:tailEnd/>
                          </a:ln>
                        </pic:spPr>
                      </pic:pic>
                    </a:graphicData>
                  </a:graphic>
                </wp:inline>
              </w:drawing>
            </w:r>
          </w:p>
        </w:tc>
        <w:tc>
          <w:tcPr>
            <w:tcW w:w="4809" w:type="dxa"/>
            <w:vAlign w:val="bottom"/>
          </w:tcPr>
          <w:p w:rsidR="00402F79" w:rsidRDefault="00402F79" w:rsidP="006A6EBD">
            <w:pPr>
              <w:jc w:val="center"/>
            </w:pPr>
            <w:r>
              <w:rPr>
                <w:rFonts w:hint="eastAsia"/>
                <w:noProof/>
              </w:rPr>
              <w:drawing>
                <wp:inline distT="0" distB="0" distL="0" distR="0">
                  <wp:extent cx="2943225" cy="3924300"/>
                  <wp:effectExtent l="19050" t="0" r="9525" b="0"/>
                  <wp:docPr id="58" name="图片 58" descr="C:\Users\Administrator\Desktop\屯溪区法院黄铖\黄铖位于黄山市祁门县中心南路南城水岸1幢1-402室住宅\IMG_20190319_121200_已压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Administrator\Desktop\屯溪区法院黄铖\黄铖位于黄山市祁门县中心南路南城水岸1幢1-402室住宅\IMG_20190319_121200_已压缩.jpg"/>
                          <pic:cNvPicPr>
                            <a:picLocks noChangeAspect="1" noChangeArrowheads="1"/>
                          </pic:cNvPicPr>
                        </pic:nvPicPr>
                        <pic:blipFill>
                          <a:blip r:embed="rId18" cstate="print"/>
                          <a:srcRect/>
                          <a:stretch>
                            <a:fillRect/>
                          </a:stretch>
                        </pic:blipFill>
                        <pic:spPr bwMode="auto">
                          <a:xfrm>
                            <a:off x="0" y="0"/>
                            <a:ext cx="2943225" cy="3924300"/>
                          </a:xfrm>
                          <a:prstGeom prst="rect">
                            <a:avLst/>
                          </a:prstGeom>
                          <a:noFill/>
                          <a:ln w="9525">
                            <a:noFill/>
                            <a:miter lim="800000"/>
                            <a:headEnd/>
                            <a:tailEnd/>
                          </a:ln>
                        </pic:spPr>
                      </pic:pic>
                    </a:graphicData>
                  </a:graphic>
                </wp:inline>
              </w:drawing>
            </w:r>
          </w:p>
        </w:tc>
      </w:tr>
      <w:tr w:rsidR="00402F79" w:rsidTr="006A6EBD">
        <w:trPr>
          <w:trHeight w:val="1905"/>
          <w:jc w:val="center"/>
        </w:trPr>
        <w:tc>
          <w:tcPr>
            <w:tcW w:w="4808" w:type="dxa"/>
            <w:tcFitText/>
            <w:vAlign w:val="bottom"/>
          </w:tcPr>
          <w:p w:rsidR="00402F79" w:rsidRPr="0065765C" w:rsidRDefault="00402F79" w:rsidP="006A6EBD">
            <w:pPr>
              <w:jc w:val="center"/>
            </w:pPr>
            <w:r w:rsidRPr="00353D78">
              <w:rPr>
                <w:rFonts w:hint="eastAsia"/>
                <w:noProof/>
              </w:rPr>
              <w:drawing>
                <wp:inline distT="0" distB="0" distL="0" distR="0">
                  <wp:extent cx="2943225" cy="3924300"/>
                  <wp:effectExtent l="19050" t="0" r="9525" b="0"/>
                  <wp:docPr id="40" name="图片 40" descr="C:\Users\Administrator\Desktop\屯溪区法院黄铖\黄铖位于黄山市祁门县中心南路南城水岸1幢1-402室住宅\IMG_20190319_100153_已压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dministrator\Desktop\屯溪区法院黄铖\黄铖位于黄山市祁门县中心南路南城水岸1幢1-402室住宅\IMG_20190319_100153_已压缩.jpg"/>
                          <pic:cNvPicPr>
                            <a:picLocks noChangeAspect="1" noChangeArrowheads="1"/>
                          </pic:cNvPicPr>
                        </pic:nvPicPr>
                        <pic:blipFill>
                          <a:blip r:embed="rId19" cstate="print"/>
                          <a:srcRect/>
                          <a:stretch>
                            <a:fillRect/>
                          </a:stretch>
                        </pic:blipFill>
                        <pic:spPr bwMode="auto">
                          <a:xfrm>
                            <a:off x="0" y="0"/>
                            <a:ext cx="2943225" cy="3924300"/>
                          </a:xfrm>
                          <a:prstGeom prst="rect">
                            <a:avLst/>
                          </a:prstGeom>
                          <a:noFill/>
                          <a:ln w="9525">
                            <a:noFill/>
                            <a:miter lim="800000"/>
                            <a:headEnd/>
                            <a:tailEnd/>
                          </a:ln>
                        </pic:spPr>
                      </pic:pic>
                    </a:graphicData>
                  </a:graphic>
                </wp:inline>
              </w:drawing>
            </w:r>
          </w:p>
        </w:tc>
        <w:tc>
          <w:tcPr>
            <w:tcW w:w="4809" w:type="dxa"/>
            <w:vAlign w:val="bottom"/>
          </w:tcPr>
          <w:p w:rsidR="00402F79" w:rsidRDefault="00402F79" w:rsidP="006A6EBD">
            <w:pPr>
              <w:jc w:val="center"/>
            </w:pPr>
            <w:r>
              <w:rPr>
                <w:rFonts w:hint="eastAsia"/>
                <w:noProof/>
              </w:rPr>
              <w:drawing>
                <wp:inline distT="0" distB="0" distL="0" distR="0">
                  <wp:extent cx="2943225" cy="3924300"/>
                  <wp:effectExtent l="19050" t="0" r="9525" b="0"/>
                  <wp:docPr id="41" name="图片 41" descr="C:\Users\Administrator\Desktop\屯溪区法院黄铖\黄铖位于黄山市祁门县中心南路南城水岸1幢1-402室住宅\IMG_20190319_100247_已压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dministrator\Desktop\屯溪区法院黄铖\黄铖位于黄山市祁门县中心南路南城水岸1幢1-402室住宅\IMG_20190319_100247_已压缩.jpg"/>
                          <pic:cNvPicPr>
                            <a:picLocks noChangeAspect="1" noChangeArrowheads="1"/>
                          </pic:cNvPicPr>
                        </pic:nvPicPr>
                        <pic:blipFill>
                          <a:blip r:embed="rId20" cstate="print"/>
                          <a:srcRect/>
                          <a:stretch>
                            <a:fillRect/>
                          </a:stretch>
                        </pic:blipFill>
                        <pic:spPr bwMode="auto">
                          <a:xfrm>
                            <a:off x="0" y="0"/>
                            <a:ext cx="2943225" cy="3924300"/>
                          </a:xfrm>
                          <a:prstGeom prst="rect">
                            <a:avLst/>
                          </a:prstGeom>
                          <a:noFill/>
                          <a:ln w="9525">
                            <a:noFill/>
                            <a:miter lim="800000"/>
                            <a:headEnd/>
                            <a:tailEnd/>
                          </a:ln>
                        </pic:spPr>
                      </pic:pic>
                    </a:graphicData>
                  </a:graphic>
                </wp:inline>
              </w:drawing>
            </w:r>
          </w:p>
        </w:tc>
      </w:tr>
      <w:tr w:rsidR="00402F79" w:rsidTr="006A6EBD">
        <w:trPr>
          <w:trHeight w:val="1905"/>
          <w:jc w:val="center"/>
        </w:trPr>
        <w:tc>
          <w:tcPr>
            <w:tcW w:w="4808" w:type="dxa"/>
            <w:tcFitText/>
            <w:vAlign w:val="bottom"/>
          </w:tcPr>
          <w:p w:rsidR="00402F79" w:rsidRPr="00811C12" w:rsidRDefault="00402F79" w:rsidP="006A6EBD">
            <w:pPr>
              <w:jc w:val="center"/>
              <w:rPr>
                <w:noProof/>
              </w:rPr>
            </w:pPr>
            <w:r w:rsidRPr="00353D78">
              <w:rPr>
                <w:rFonts w:hint="eastAsia"/>
                <w:noProof/>
              </w:rPr>
              <w:lastRenderedPageBreak/>
              <w:drawing>
                <wp:inline distT="0" distB="0" distL="0" distR="0">
                  <wp:extent cx="2943225" cy="3924300"/>
                  <wp:effectExtent l="19050" t="0" r="9525" b="0"/>
                  <wp:docPr id="42" name="图片 42" descr="C:\Users\Administrator\Desktop\屯溪区法院黄铖\黄铖位于黄山市祁门县中心南路南城水岸1幢1-402室住宅\IMG_20190319_100320_已压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dministrator\Desktop\屯溪区法院黄铖\黄铖位于黄山市祁门县中心南路南城水岸1幢1-402室住宅\IMG_20190319_100320_已压缩.jpg"/>
                          <pic:cNvPicPr>
                            <a:picLocks noChangeAspect="1" noChangeArrowheads="1"/>
                          </pic:cNvPicPr>
                        </pic:nvPicPr>
                        <pic:blipFill>
                          <a:blip r:embed="rId21" cstate="print"/>
                          <a:srcRect/>
                          <a:stretch>
                            <a:fillRect/>
                          </a:stretch>
                        </pic:blipFill>
                        <pic:spPr bwMode="auto">
                          <a:xfrm>
                            <a:off x="0" y="0"/>
                            <a:ext cx="2943225" cy="3924300"/>
                          </a:xfrm>
                          <a:prstGeom prst="rect">
                            <a:avLst/>
                          </a:prstGeom>
                          <a:noFill/>
                          <a:ln w="9525">
                            <a:noFill/>
                            <a:miter lim="800000"/>
                            <a:headEnd/>
                            <a:tailEnd/>
                          </a:ln>
                        </pic:spPr>
                      </pic:pic>
                    </a:graphicData>
                  </a:graphic>
                </wp:inline>
              </w:drawing>
            </w:r>
          </w:p>
        </w:tc>
        <w:tc>
          <w:tcPr>
            <w:tcW w:w="4809" w:type="dxa"/>
            <w:vAlign w:val="bottom"/>
          </w:tcPr>
          <w:p w:rsidR="00402F79" w:rsidRDefault="00402F79" w:rsidP="006A6EBD">
            <w:pPr>
              <w:jc w:val="center"/>
              <w:rPr>
                <w:noProof/>
              </w:rPr>
            </w:pPr>
            <w:r>
              <w:rPr>
                <w:rFonts w:hint="eastAsia"/>
                <w:noProof/>
              </w:rPr>
              <w:drawing>
                <wp:inline distT="0" distB="0" distL="0" distR="0">
                  <wp:extent cx="2943225" cy="3924300"/>
                  <wp:effectExtent l="19050" t="0" r="9525" b="0"/>
                  <wp:docPr id="56" name="图片 56" descr="C:\Users\Administrator\Desktop\屯溪区法院黄铖\黄铖位于黄山市祁门县中心南路南城水岸1幢1-402室住宅\IMG_20190319_120938_已压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Administrator\Desktop\屯溪区法院黄铖\黄铖位于黄山市祁门县中心南路南城水岸1幢1-402室住宅\IMG_20190319_120938_已压缩.jpg"/>
                          <pic:cNvPicPr>
                            <a:picLocks noChangeAspect="1" noChangeArrowheads="1"/>
                          </pic:cNvPicPr>
                        </pic:nvPicPr>
                        <pic:blipFill>
                          <a:blip r:embed="rId22" cstate="print"/>
                          <a:srcRect/>
                          <a:stretch>
                            <a:fillRect/>
                          </a:stretch>
                        </pic:blipFill>
                        <pic:spPr bwMode="auto">
                          <a:xfrm>
                            <a:off x="0" y="0"/>
                            <a:ext cx="2943225" cy="3924300"/>
                          </a:xfrm>
                          <a:prstGeom prst="rect">
                            <a:avLst/>
                          </a:prstGeom>
                          <a:noFill/>
                          <a:ln w="9525">
                            <a:noFill/>
                            <a:miter lim="800000"/>
                            <a:headEnd/>
                            <a:tailEnd/>
                          </a:ln>
                        </pic:spPr>
                      </pic:pic>
                    </a:graphicData>
                  </a:graphic>
                </wp:inline>
              </w:drawing>
            </w:r>
          </w:p>
        </w:tc>
      </w:tr>
      <w:tr w:rsidR="00402F79" w:rsidTr="006A6EBD">
        <w:trPr>
          <w:trHeight w:val="1905"/>
          <w:jc w:val="center"/>
        </w:trPr>
        <w:tc>
          <w:tcPr>
            <w:tcW w:w="4808" w:type="dxa"/>
            <w:tcFitText/>
            <w:vAlign w:val="bottom"/>
          </w:tcPr>
          <w:p w:rsidR="00402F79" w:rsidRPr="00811C12" w:rsidRDefault="00402F79" w:rsidP="006A6EBD">
            <w:pPr>
              <w:jc w:val="center"/>
              <w:rPr>
                <w:noProof/>
              </w:rPr>
            </w:pPr>
            <w:r w:rsidRPr="00353D78">
              <w:rPr>
                <w:rFonts w:hint="eastAsia"/>
                <w:noProof/>
              </w:rPr>
              <w:drawing>
                <wp:inline distT="0" distB="0" distL="0" distR="0">
                  <wp:extent cx="2943225" cy="3924300"/>
                  <wp:effectExtent l="19050" t="0" r="9525" b="0"/>
                  <wp:docPr id="44" name="图片 44" descr="C:\Users\Administrator\Desktop\屯溪区法院黄铖\黄铖位于黄山市祁门县中心南路南城水岸1幢1-402室住宅\IMG_20190319_100344_已压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dministrator\Desktop\屯溪区法院黄铖\黄铖位于黄山市祁门县中心南路南城水岸1幢1-402室住宅\IMG_20190319_100344_已压缩.jpg"/>
                          <pic:cNvPicPr>
                            <a:picLocks noChangeAspect="1" noChangeArrowheads="1"/>
                          </pic:cNvPicPr>
                        </pic:nvPicPr>
                        <pic:blipFill>
                          <a:blip r:embed="rId23" cstate="print"/>
                          <a:srcRect/>
                          <a:stretch>
                            <a:fillRect/>
                          </a:stretch>
                        </pic:blipFill>
                        <pic:spPr bwMode="auto">
                          <a:xfrm>
                            <a:off x="0" y="0"/>
                            <a:ext cx="2943225" cy="3924300"/>
                          </a:xfrm>
                          <a:prstGeom prst="rect">
                            <a:avLst/>
                          </a:prstGeom>
                          <a:noFill/>
                          <a:ln w="9525">
                            <a:noFill/>
                            <a:miter lim="800000"/>
                            <a:headEnd/>
                            <a:tailEnd/>
                          </a:ln>
                        </pic:spPr>
                      </pic:pic>
                    </a:graphicData>
                  </a:graphic>
                </wp:inline>
              </w:drawing>
            </w:r>
          </w:p>
        </w:tc>
        <w:tc>
          <w:tcPr>
            <w:tcW w:w="4809" w:type="dxa"/>
            <w:vAlign w:val="bottom"/>
          </w:tcPr>
          <w:p w:rsidR="00402F79" w:rsidRDefault="00402F79" w:rsidP="006A6EBD">
            <w:pPr>
              <w:jc w:val="center"/>
              <w:rPr>
                <w:noProof/>
              </w:rPr>
            </w:pPr>
            <w:r>
              <w:rPr>
                <w:rFonts w:hint="eastAsia"/>
                <w:noProof/>
              </w:rPr>
              <w:drawing>
                <wp:inline distT="0" distB="0" distL="0" distR="0">
                  <wp:extent cx="2943225" cy="3924300"/>
                  <wp:effectExtent l="19050" t="0" r="9525" b="0"/>
                  <wp:docPr id="45" name="图片 45" descr="C:\Users\Administrator\Desktop\屯溪区法院黄铖\黄铖位于黄山市祁门县中心南路南城水岸1幢1-402室住宅\IMG_20190319_100349_已压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dministrator\Desktop\屯溪区法院黄铖\黄铖位于黄山市祁门县中心南路南城水岸1幢1-402室住宅\IMG_20190319_100349_已压缩.jpg"/>
                          <pic:cNvPicPr>
                            <a:picLocks noChangeAspect="1" noChangeArrowheads="1"/>
                          </pic:cNvPicPr>
                        </pic:nvPicPr>
                        <pic:blipFill>
                          <a:blip r:embed="rId24" cstate="print"/>
                          <a:srcRect/>
                          <a:stretch>
                            <a:fillRect/>
                          </a:stretch>
                        </pic:blipFill>
                        <pic:spPr bwMode="auto">
                          <a:xfrm>
                            <a:off x="0" y="0"/>
                            <a:ext cx="2943225" cy="3924300"/>
                          </a:xfrm>
                          <a:prstGeom prst="rect">
                            <a:avLst/>
                          </a:prstGeom>
                          <a:noFill/>
                          <a:ln w="9525">
                            <a:noFill/>
                            <a:miter lim="800000"/>
                            <a:headEnd/>
                            <a:tailEnd/>
                          </a:ln>
                        </pic:spPr>
                      </pic:pic>
                    </a:graphicData>
                  </a:graphic>
                </wp:inline>
              </w:drawing>
            </w:r>
          </w:p>
        </w:tc>
      </w:tr>
      <w:tr w:rsidR="00402F79" w:rsidTr="006A6EBD">
        <w:trPr>
          <w:trHeight w:val="1905"/>
          <w:jc w:val="center"/>
        </w:trPr>
        <w:tc>
          <w:tcPr>
            <w:tcW w:w="4808" w:type="dxa"/>
            <w:tcFitText/>
            <w:vAlign w:val="bottom"/>
          </w:tcPr>
          <w:p w:rsidR="00402F79" w:rsidRPr="00811C12" w:rsidRDefault="00402F79" w:rsidP="006A6EBD">
            <w:pPr>
              <w:jc w:val="center"/>
              <w:rPr>
                <w:noProof/>
              </w:rPr>
            </w:pPr>
            <w:r w:rsidRPr="00353D78">
              <w:rPr>
                <w:rFonts w:hint="eastAsia"/>
                <w:noProof/>
              </w:rPr>
              <w:lastRenderedPageBreak/>
              <w:drawing>
                <wp:inline distT="0" distB="0" distL="0" distR="0">
                  <wp:extent cx="2943225" cy="3924300"/>
                  <wp:effectExtent l="19050" t="0" r="9525" b="0"/>
                  <wp:docPr id="47" name="图片 47" descr="C:\Users\Administrator\Desktop\屯溪区法院黄铖\黄铖位于黄山市祁门县中心南路南城水岸1幢1-402室住宅\IMG_20190319_100403_已压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Administrator\Desktop\屯溪区法院黄铖\黄铖位于黄山市祁门县中心南路南城水岸1幢1-402室住宅\IMG_20190319_100403_已压缩.jpg"/>
                          <pic:cNvPicPr>
                            <a:picLocks noChangeAspect="1" noChangeArrowheads="1"/>
                          </pic:cNvPicPr>
                        </pic:nvPicPr>
                        <pic:blipFill>
                          <a:blip r:embed="rId25" cstate="print"/>
                          <a:srcRect/>
                          <a:stretch>
                            <a:fillRect/>
                          </a:stretch>
                        </pic:blipFill>
                        <pic:spPr bwMode="auto">
                          <a:xfrm>
                            <a:off x="0" y="0"/>
                            <a:ext cx="2943225" cy="3924300"/>
                          </a:xfrm>
                          <a:prstGeom prst="rect">
                            <a:avLst/>
                          </a:prstGeom>
                          <a:noFill/>
                          <a:ln w="9525">
                            <a:noFill/>
                            <a:miter lim="800000"/>
                            <a:headEnd/>
                            <a:tailEnd/>
                          </a:ln>
                        </pic:spPr>
                      </pic:pic>
                    </a:graphicData>
                  </a:graphic>
                </wp:inline>
              </w:drawing>
            </w:r>
          </w:p>
        </w:tc>
        <w:tc>
          <w:tcPr>
            <w:tcW w:w="4809" w:type="dxa"/>
            <w:vAlign w:val="bottom"/>
          </w:tcPr>
          <w:p w:rsidR="00402F79" w:rsidRDefault="00402F79" w:rsidP="006A6EBD">
            <w:pPr>
              <w:jc w:val="center"/>
              <w:rPr>
                <w:noProof/>
              </w:rPr>
            </w:pPr>
            <w:r>
              <w:rPr>
                <w:rFonts w:hint="eastAsia"/>
                <w:noProof/>
              </w:rPr>
              <w:drawing>
                <wp:inline distT="0" distB="0" distL="0" distR="0">
                  <wp:extent cx="2943225" cy="3924300"/>
                  <wp:effectExtent l="19050" t="0" r="9525" b="0"/>
                  <wp:docPr id="48" name="图片 48" descr="C:\Users\Administrator\Desktop\屯溪区法院黄铖\黄铖位于黄山市祁门县中心南路南城水岸1幢1-402室住宅\IMG_20190319_100406_已压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Administrator\Desktop\屯溪区法院黄铖\黄铖位于黄山市祁门县中心南路南城水岸1幢1-402室住宅\IMG_20190319_100406_已压缩.jpg"/>
                          <pic:cNvPicPr>
                            <a:picLocks noChangeAspect="1" noChangeArrowheads="1"/>
                          </pic:cNvPicPr>
                        </pic:nvPicPr>
                        <pic:blipFill>
                          <a:blip r:embed="rId26" cstate="print"/>
                          <a:srcRect/>
                          <a:stretch>
                            <a:fillRect/>
                          </a:stretch>
                        </pic:blipFill>
                        <pic:spPr bwMode="auto">
                          <a:xfrm>
                            <a:off x="0" y="0"/>
                            <a:ext cx="2943225" cy="3924300"/>
                          </a:xfrm>
                          <a:prstGeom prst="rect">
                            <a:avLst/>
                          </a:prstGeom>
                          <a:noFill/>
                          <a:ln w="9525">
                            <a:noFill/>
                            <a:miter lim="800000"/>
                            <a:headEnd/>
                            <a:tailEnd/>
                          </a:ln>
                        </pic:spPr>
                      </pic:pic>
                    </a:graphicData>
                  </a:graphic>
                </wp:inline>
              </w:drawing>
            </w:r>
          </w:p>
        </w:tc>
      </w:tr>
      <w:tr w:rsidR="00402F79" w:rsidTr="006A6EBD">
        <w:trPr>
          <w:trHeight w:val="1905"/>
          <w:jc w:val="center"/>
        </w:trPr>
        <w:tc>
          <w:tcPr>
            <w:tcW w:w="4808" w:type="dxa"/>
            <w:tcFitText/>
            <w:vAlign w:val="bottom"/>
          </w:tcPr>
          <w:p w:rsidR="00402F79" w:rsidRPr="00811C12" w:rsidRDefault="00402F79" w:rsidP="006A6EBD">
            <w:pPr>
              <w:jc w:val="center"/>
              <w:rPr>
                <w:noProof/>
              </w:rPr>
            </w:pPr>
            <w:r w:rsidRPr="00353D78">
              <w:rPr>
                <w:rFonts w:hint="eastAsia"/>
                <w:noProof/>
              </w:rPr>
              <w:drawing>
                <wp:inline distT="0" distB="0" distL="0" distR="0">
                  <wp:extent cx="2943225" cy="3924300"/>
                  <wp:effectExtent l="19050" t="0" r="9525" b="0"/>
                  <wp:docPr id="49" name="图片 49" descr="C:\Users\Administrator\Desktop\屯溪区法院黄铖\黄铖位于黄山市祁门县中心南路南城水岸1幢1-402室住宅\IMG_20190319_100604_已压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dministrator\Desktop\屯溪区法院黄铖\黄铖位于黄山市祁门县中心南路南城水岸1幢1-402室住宅\IMG_20190319_100604_已压缩.jpg"/>
                          <pic:cNvPicPr>
                            <a:picLocks noChangeAspect="1" noChangeArrowheads="1"/>
                          </pic:cNvPicPr>
                        </pic:nvPicPr>
                        <pic:blipFill>
                          <a:blip r:embed="rId27" cstate="print"/>
                          <a:srcRect/>
                          <a:stretch>
                            <a:fillRect/>
                          </a:stretch>
                        </pic:blipFill>
                        <pic:spPr bwMode="auto">
                          <a:xfrm>
                            <a:off x="0" y="0"/>
                            <a:ext cx="2943225" cy="3924300"/>
                          </a:xfrm>
                          <a:prstGeom prst="rect">
                            <a:avLst/>
                          </a:prstGeom>
                          <a:noFill/>
                          <a:ln w="9525">
                            <a:noFill/>
                            <a:miter lim="800000"/>
                            <a:headEnd/>
                            <a:tailEnd/>
                          </a:ln>
                        </pic:spPr>
                      </pic:pic>
                    </a:graphicData>
                  </a:graphic>
                </wp:inline>
              </w:drawing>
            </w:r>
          </w:p>
        </w:tc>
        <w:tc>
          <w:tcPr>
            <w:tcW w:w="4809" w:type="dxa"/>
            <w:vAlign w:val="bottom"/>
          </w:tcPr>
          <w:p w:rsidR="00402F79" w:rsidRDefault="00402F79" w:rsidP="006A6EBD">
            <w:pPr>
              <w:jc w:val="center"/>
              <w:rPr>
                <w:noProof/>
              </w:rPr>
            </w:pPr>
            <w:r>
              <w:rPr>
                <w:rFonts w:hint="eastAsia"/>
                <w:noProof/>
              </w:rPr>
              <w:drawing>
                <wp:inline distT="0" distB="0" distL="0" distR="0">
                  <wp:extent cx="2943225" cy="3924300"/>
                  <wp:effectExtent l="19050" t="0" r="9525" b="0"/>
                  <wp:docPr id="51" name="图片 51" descr="C:\Users\Administrator\Desktop\屯溪区法院黄铖\黄铖位于黄山市祁门县中心南路南城水岸1幢1-402室住宅\IMG_20190319_100608_已压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Administrator\Desktop\屯溪区法院黄铖\黄铖位于黄山市祁门县中心南路南城水岸1幢1-402室住宅\IMG_20190319_100608_已压缩.jpg"/>
                          <pic:cNvPicPr>
                            <a:picLocks noChangeAspect="1" noChangeArrowheads="1"/>
                          </pic:cNvPicPr>
                        </pic:nvPicPr>
                        <pic:blipFill>
                          <a:blip r:embed="rId28" cstate="print"/>
                          <a:srcRect/>
                          <a:stretch>
                            <a:fillRect/>
                          </a:stretch>
                        </pic:blipFill>
                        <pic:spPr bwMode="auto">
                          <a:xfrm>
                            <a:off x="0" y="0"/>
                            <a:ext cx="2943225" cy="3924300"/>
                          </a:xfrm>
                          <a:prstGeom prst="rect">
                            <a:avLst/>
                          </a:prstGeom>
                          <a:noFill/>
                          <a:ln w="9525">
                            <a:noFill/>
                            <a:miter lim="800000"/>
                            <a:headEnd/>
                            <a:tailEnd/>
                          </a:ln>
                        </pic:spPr>
                      </pic:pic>
                    </a:graphicData>
                  </a:graphic>
                </wp:inline>
              </w:drawing>
            </w:r>
          </w:p>
        </w:tc>
      </w:tr>
      <w:tr w:rsidR="00402F79" w:rsidTr="006A6EBD">
        <w:trPr>
          <w:trHeight w:val="1905"/>
          <w:jc w:val="center"/>
        </w:trPr>
        <w:tc>
          <w:tcPr>
            <w:tcW w:w="4808" w:type="dxa"/>
            <w:tcFitText/>
            <w:vAlign w:val="bottom"/>
          </w:tcPr>
          <w:p w:rsidR="00402F79" w:rsidRPr="00811C12" w:rsidRDefault="00402F79" w:rsidP="006A6EBD">
            <w:pPr>
              <w:jc w:val="center"/>
              <w:rPr>
                <w:noProof/>
              </w:rPr>
            </w:pPr>
            <w:r w:rsidRPr="00353D78">
              <w:rPr>
                <w:rFonts w:hint="eastAsia"/>
                <w:noProof/>
              </w:rPr>
              <w:lastRenderedPageBreak/>
              <w:drawing>
                <wp:inline distT="0" distB="0" distL="0" distR="0">
                  <wp:extent cx="2943225" cy="3924300"/>
                  <wp:effectExtent l="19050" t="0" r="9525" b="0"/>
                  <wp:docPr id="52" name="图片 52" descr="C:\Users\Administrator\Desktop\屯溪区法院黄铖\黄铖位于黄山市祁门县中心南路南城水岸1幢1-402室住宅\IMG_20190319_112320_已压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Administrator\Desktop\屯溪区法院黄铖\黄铖位于黄山市祁门县中心南路南城水岸1幢1-402室住宅\IMG_20190319_112320_已压缩.jpg"/>
                          <pic:cNvPicPr>
                            <a:picLocks noChangeAspect="1" noChangeArrowheads="1"/>
                          </pic:cNvPicPr>
                        </pic:nvPicPr>
                        <pic:blipFill>
                          <a:blip r:embed="rId29" cstate="print"/>
                          <a:srcRect/>
                          <a:stretch>
                            <a:fillRect/>
                          </a:stretch>
                        </pic:blipFill>
                        <pic:spPr bwMode="auto">
                          <a:xfrm>
                            <a:off x="0" y="0"/>
                            <a:ext cx="2943225" cy="3924300"/>
                          </a:xfrm>
                          <a:prstGeom prst="rect">
                            <a:avLst/>
                          </a:prstGeom>
                          <a:noFill/>
                          <a:ln w="9525">
                            <a:noFill/>
                            <a:miter lim="800000"/>
                            <a:headEnd/>
                            <a:tailEnd/>
                          </a:ln>
                        </pic:spPr>
                      </pic:pic>
                    </a:graphicData>
                  </a:graphic>
                </wp:inline>
              </w:drawing>
            </w:r>
          </w:p>
        </w:tc>
        <w:tc>
          <w:tcPr>
            <w:tcW w:w="4809" w:type="dxa"/>
            <w:vAlign w:val="bottom"/>
          </w:tcPr>
          <w:p w:rsidR="00402F79" w:rsidRDefault="00402F79" w:rsidP="006A6EBD">
            <w:pPr>
              <w:jc w:val="center"/>
              <w:rPr>
                <w:noProof/>
              </w:rPr>
            </w:pPr>
            <w:r>
              <w:rPr>
                <w:rFonts w:hint="eastAsia"/>
                <w:noProof/>
              </w:rPr>
              <w:drawing>
                <wp:inline distT="0" distB="0" distL="0" distR="0">
                  <wp:extent cx="2943225" cy="3924300"/>
                  <wp:effectExtent l="19050" t="0" r="9525" b="0"/>
                  <wp:docPr id="53" name="图片 53" descr="C:\Users\Administrator\Desktop\屯溪区法院黄铖\黄铖位于黄山市祁门县中心南路南城水岸1幢1-402室住宅\IMG_20190319_112323_已压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Administrator\Desktop\屯溪区法院黄铖\黄铖位于黄山市祁门县中心南路南城水岸1幢1-402室住宅\IMG_20190319_112323_已压缩.jpg"/>
                          <pic:cNvPicPr>
                            <a:picLocks noChangeAspect="1" noChangeArrowheads="1"/>
                          </pic:cNvPicPr>
                        </pic:nvPicPr>
                        <pic:blipFill>
                          <a:blip r:embed="rId30" cstate="print"/>
                          <a:srcRect/>
                          <a:stretch>
                            <a:fillRect/>
                          </a:stretch>
                        </pic:blipFill>
                        <pic:spPr bwMode="auto">
                          <a:xfrm>
                            <a:off x="0" y="0"/>
                            <a:ext cx="2943225" cy="3924300"/>
                          </a:xfrm>
                          <a:prstGeom prst="rect">
                            <a:avLst/>
                          </a:prstGeom>
                          <a:noFill/>
                          <a:ln w="9525">
                            <a:noFill/>
                            <a:miter lim="800000"/>
                            <a:headEnd/>
                            <a:tailEnd/>
                          </a:ln>
                        </pic:spPr>
                      </pic:pic>
                    </a:graphicData>
                  </a:graphic>
                </wp:inline>
              </w:drawing>
            </w:r>
          </w:p>
        </w:tc>
      </w:tr>
    </w:tbl>
    <w:p w:rsidR="00402F79" w:rsidRDefault="00402F79" w:rsidP="00402F79">
      <w:pPr>
        <w:jc w:val="center"/>
        <w:rPr>
          <w:noProof/>
          <w:sz w:val="32"/>
          <w:szCs w:val="32"/>
        </w:rPr>
      </w:pPr>
      <w:r>
        <w:rPr>
          <w:rFonts w:hint="eastAsia"/>
          <w:noProof/>
          <w:sz w:val="32"/>
          <w:szCs w:val="32"/>
        </w:rPr>
        <w:t>位置图</w:t>
      </w:r>
    </w:p>
    <w:p w:rsidR="00402F79" w:rsidRDefault="00402F79" w:rsidP="00402F79">
      <w:pPr>
        <w:jc w:val="center"/>
        <w:rPr>
          <w:noProof/>
          <w:sz w:val="32"/>
          <w:szCs w:val="32"/>
        </w:rPr>
      </w:pPr>
      <w:r>
        <w:rPr>
          <w:rFonts w:hint="eastAsia"/>
          <w:noProof/>
          <w:sz w:val="32"/>
          <w:szCs w:val="32"/>
        </w:rPr>
        <w:drawing>
          <wp:inline distT="0" distB="0" distL="0" distR="0">
            <wp:extent cx="5274945" cy="3536005"/>
            <wp:effectExtent l="19050" t="0" r="1905"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1" cstate="print"/>
                    <a:srcRect/>
                    <a:stretch>
                      <a:fillRect/>
                    </a:stretch>
                  </pic:blipFill>
                  <pic:spPr bwMode="auto">
                    <a:xfrm>
                      <a:off x="0" y="0"/>
                      <a:ext cx="5274945" cy="3536005"/>
                    </a:xfrm>
                    <a:prstGeom prst="rect">
                      <a:avLst/>
                    </a:prstGeom>
                    <a:noFill/>
                    <a:ln w="9525">
                      <a:noFill/>
                      <a:miter lim="800000"/>
                      <a:headEnd/>
                      <a:tailEnd/>
                    </a:ln>
                  </pic:spPr>
                </pic:pic>
              </a:graphicData>
            </a:graphic>
          </wp:inline>
        </w:drawing>
      </w:r>
    </w:p>
    <w:p w:rsidR="00402F79" w:rsidRDefault="00402F79" w:rsidP="00402F79">
      <w:pPr>
        <w:rPr>
          <w:noProof/>
          <w:sz w:val="32"/>
          <w:szCs w:val="32"/>
        </w:rPr>
      </w:pPr>
    </w:p>
    <w:p w:rsidR="00402F79" w:rsidRPr="00AB0424" w:rsidRDefault="00402F79" w:rsidP="00402F79">
      <w:pPr>
        <w:jc w:val="center"/>
        <w:rPr>
          <w:noProof/>
          <w:sz w:val="32"/>
          <w:szCs w:val="32"/>
        </w:rPr>
      </w:pPr>
      <w:r w:rsidRPr="00AB0424">
        <w:rPr>
          <w:noProof/>
          <w:sz w:val="32"/>
          <w:szCs w:val="32"/>
        </w:rPr>
        <w:lastRenderedPageBreak/>
        <w:drawing>
          <wp:inline distT="0" distB="0" distL="0" distR="0">
            <wp:extent cx="5278755" cy="7474343"/>
            <wp:effectExtent l="19050" t="0" r="0" b="0"/>
            <wp:docPr id="61" name="图片 26" descr="C:\Users\Administrator\Desktop\博文集团\营业执照及资质证书\ZN@W7G62]7P{OL1QG{$RE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istrator\Desktop\博文集团\营业执照及资质证书\ZN@W7G62]7P{OL1QG{$RE4A.jpg"/>
                    <pic:cNvPicPr>
                      <a:picLocks noChangeAspect="1" noChangeArrowheads="1"/>
                    </pic:cNvPicPr>
                  </pic:nvPicPr>
                  <pic:blipFill>
                    <a:blip r:embed="rId32" cstate="print"/>
                    <a:srcRect/>
                    <a:stretch>
                      <a:fillRect/>
                    </a:stretch>
                  </pic:blipFill>
                  <pic:spPr bwMode="auto">
                    <a:xfrm>
                      <a:off x="0" y="0"/>
                      <a:ext cx="5278755" cy="7474343"/>
                    </a:xfrm>
                    <a:prstGeom prst="rect">
                      <a:avLst/>
                    </a:prstGeom>
                    <a:noFill/>
                    <a:ln w="9525">
                      <a:noFill/>
                      <a:miter lim="800000"/>
                      <a:headEnd/>
                      <a:tailEnd/>
                    </a:ln>
                  </pic:spPr>
                </pic:pic>
              </a:graphicData>
            </a:graphic>
          </wp:inline>
        </w:drawing>
      </w:r>
      <w:r w:rsidRPr="00AB0424">
        <w:rPr>
          <w:noProof/>
          <w:sz w:val="32"/>
          <w:szCs w:val="32"/>
        </w:rPr>
        <w:lastRenderedPageBreak/>
        <w:drawing>
          <wp:inline distT="0" distB="0" distL="0" distR="0">
            <wp:extent cx="5278755" cy="7474343"/>
            <wp:effectExtent l="19050" t="0" r="0" b="0"/>
            <wp:docPr id="62" name="图片 27" descr="C:\Users\Administrator\Desktop\博文集团\营业执照及资质证书\QQ图片20180925094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istrator\Desktop\博文集团\营业执照及资质证书\QQ图片20180925094905.jpg"/>
                    <pic:cNvPicPr>
                      <a:picLocks noChangeAspect="1" noChangeArrowheads="1"/>
                    </pic:cNvPicPr>
                  </pic:nvPicPr>
                  <pic:blipFill>
                    <a:blip r:embed="rId33" cstate="print"/>
                    <a:srcRect/>
                    <a:stretch>
                      <a:fillRect/>
                    </a:stretch>
                  </pic:blipFill>
                  <pic:spPr bwMode="auto">
                    <a:xfrm>
                      <a:off x="0" y="0"/>
                      <a:ext cx="5278755" cy="7474343"/>
                    </a:xfrm>
                    <a:prstGeom prst="rect">
                      <a:avLst/>
                    </a:prstGeom>
                    <a:noFill/>
                    <a:ln w="9525">
                      <a:noFill/>
                      <a:miter lim="800000"/>
                      <a:headEnd/>
                      <a:tailEnd/>
                    </a:ln>
                  </pic:spPr>
                </pic:pic>
              </a:graphicData>
            </a:graphic>
          </wp:inline>
        </w:drawing>
      </w:r>
      <w:r w:rsidRPr="00D31B0D">
        <w:rPr>
          <w:noProof/>
          <w:sz w:val="32"/>
          <w:szCs w:val="32"/>
        </w:rPr>
        <w:lastRenderedPageBreak/>
        <w:drawing>
          <wp:inline distT="0" distB="0" distL="0" distR="0">
            <wp:extent cx="5274945" cy="3808625"/>
            <wp:effectExtent l="19050" t="0" r="1905" b="0"/>
            <wp:docPr id="10" name="图片 1" descr="L:\估价师备案\签字样本\刘荣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估价师备案\签字样本\刘荣来.jpg"/>
                    <pic:cNvPicPr>
                      <a:picLocks noChangeAspect="1" noChangeArrowheads="1"/>
                    </pic:cNvPicPr>
                  </pic:nvPicPr>
                  <pic:blipFill>
                    <a:blip r:embed="rId34" cstate="print"/>
                    <a:srcRect/>
                    <a:stretch>
                      <a:fillRect/>
                    </a:stretch>
                  </pic:blipFill>
                  <pic:spPr bwMode="auto">
                    <a:xfrm>
                      <a:off x="0" y="0"/>
                      <a:ext cx="5274945" cy="3808625"/>
                    </a:xfrm>
                    <a:prstGeom prst="rect">
                      <a:avLst/>
                    </a:prstGeom>
                    <a:noFill/>
                    <a:ln w="9525">
                      <a:noFill/>
                      <a:miter lim="800000"/>
                      <a:headEnd/>
                      <a:tailEnd/>
                    </a:ln>
                  </pic:spPr>
                </pic:pic>
              </a:graphicData>
            </a:graphic>
          </wp:inline>
        </w:drawing>
      </w:r>
      <w:r w:rsidRPr="00AB0424">
        <w:rPr>
          <w:noProof/>
          <w:sz w:val="32"/>
          <w:szCs w:val="32"/>
        </w:rPr>
        <w:drawing>
          <wp:inline distT="0" distB="0" distL="114300" distR="114300">
            <wp:extent cx="5271135" cy="3848100"/>
            <wp:effectExtent l="0" t="0" r="5715" b="0"/>
            <wp:docPr id="31" name="图片 1" descr="QQ图片20170809162326_已压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 descr="QQ图片20170809162326_已压缩"/>
                    <pic:cNvPicPr>
                      <a:picLocks noChangeAspect="1"/>
                    </pic:cNvPicPr>
                  </pic:nvPicPr>
                  <pic:blipFill>
                    <a:blip r:embed="rId35" cstate="print"/>
                    <a:stretch>
                      <a:fillRect/>
                    </a:stretch>
                  </pic:blipFill>
                  <pic:spPr>
                    <a:xfrm>
                      <a:off x="0" y="0"/>
                      <a:ext cx="5271135" cy="3848100"/>
                    </a:xfrm>
                    <a:prstGeom prst="rect">
                      <a:avLst/>
                    </a:prstGeom>
                    <a:noFill/>
                    <a:ln w="9525">
                      <a:noFill/>
                    </a:ln>
                  </pic:spPr>
                </pic:pic>
              </a:graphicData>
            </a:graphic>
          </wp:inline>
        </w:drawing>
      </w:r>
    </w:p>
    <w:p w:rsidR="00402F79" w:rsidRPr="00AB0424" w:rsidRDefault="00402F79" w:rsidP="00402F79">
      <w:pPr>
        <w:rPr>
          <w:noProof/>
          <w:sz w:val="32"/>
          <w:szCs w:val="32"/>
        </w:rPr>
      </w:pPr>
    </w:p>
    <w:p w:rsidR="00402F79" w:rsidRPr="00AB0424" w:rsidRDefault="00402F79" w:rsidP="00402F79">
      <w:pPr>
        <w:rPr>
          <w:noProof/>
          <w:sz w:val="32"/>
          <w:szCs w:val="32"/>
        </w:rPr>
      </w:pPr>
    </w:p>
    <w:p w:rsidR="004358AB" w:rsidRPr="00402F79" w:rsidRDefault="004358AB" w:rsidP="00402F79">
      <w:pPr>
        <w:pStyle w:val="room1"/>
        <w:rPr>
          <w:rFonts w:ascii="Times New Roman" w:hAnsi="Times New Roman" w:cs="Times New Roman"/>
          <w:sz w:val="15"/>
          <w:szCs w:val="15"/>
          <w:bdr w:val="none" w:sz="0" w:space="0" w:color="auto" w:frame="1"/>
        </w:rPr>
      </w:pPr>
    </w:p>
    <w:sectPr w:rsidR="004358AB" w:rsidRPr="00402F79" w:rsidSect="00BB409C">
      <w:footerReference w:type="default" r:id="rId36"/>
      <w:type w:val="continuous"/>
      <w:pgSz w:w="11907" w:h="16840" w:code="9"/>
      <w:pgMar w:top="1440" w:right="1800" w:bottom="1440" w:left="1800" w:header="851" w:footer="992" w:gutter="0"/>
      <w:pgNumType w:start="1"/>
      <w:cols w:space="425"/>
      <w:docGrid w:type="lines" w:linePitch="326"/>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微软雅黑">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楷体_GB2312">
    <w:altName w:val="微软雅黑"/>
    <w:panose1 w:val="02010609030101010101"/>
    <w:charset w:val="86"/>
    <w:family w:val="modern"/>
    <w:pitch w:val="fixed"/>
    <w:sig w:usb0="00000001" w:usb1="080E0000" w:usb2="00000010" w:usb3="00000000" w:csb0="00040000" w:csb1="00000000"/>
  </w:font>
  <w:font w:name="华文细黑">
    <w:altName w:val="hakuyoxingshu7000"/>
    <w:charset w:val="86"/>
    <w:family w:val="auto"/>
    <w:pitch w:val="variable"/>
    <w:sig w:usb0="00000287" w:usb1="080F0000" w:usb2="00000010" w:usb3="00000000" w:csb0="0004009F" w:csb1="00000000"/>
  </w:font>
  <w:font w:name="Verdana">
    <w:panose1 w:val="020B0604030504040204"/>
    <w:charset w:val="00"/>
    <w:family w:val="swiss"/>
    <w:pitch w:val="variable"/>
    <w:sig w:usb0="A10006FF" w:usb1="4000205B" w:usb2="00000010" w:usb3="00000000" w:csb0="0000019F" w:csb1="00000000"/>
  </w:font>
  <w:font w:name="PingFangSC-Regular">
    <w:altName w:val="Times New Roman"/>
    <w:panose1 w:val="00000000000000000000"/>
    <w:charset w:val="00"/>
    <w:family w:val="roman"/>
    <w:notTrueType/>
    <w:pitch w:val="default"/>
    <w:sig w:usb0="00000000" w:usb1="00000000" w:usb2="00000000" w:usb3="00000000" w:csb0="00000000" w:csb1="00000000"/>
  </w:font>
  <w:font w:name="Arial Narrow">
    <w:altName w:val="Segoe Script"/>
    <w:charset w:val="00"/>
    <w:family w:val="swiss"/>
    <w:pitch w:val="variable"/>
    <w:sig w:usb0="00000287" w:usb1="00000800" w:usb2="00000000" w:usb3="00000000" w:csb0="0000009F" w:csb1="00000000"/>
  </w:font>
  <w:font w:name="昆仑楷体">
    <w:altName w:val="黑体"/>
    <w:charset w:val="86"/>
    <w:family w:val="auto"/>
    <w:pitch w:val="default"/>
    <w:sig w:usb0="00000000" w:usb1="00000000" w:usb2="00000010" w:usb3="00000000" w:csb0="00040000" w:csb1="00000000"/>
  </w:font>
  <w:font w:name="黑体">
    <w:altName w:val="SimHei"/>
    <w:panose1 w:val="02010609060101010101"/>
    <w:charset w:val="86"/>
    <w:family w:val="modern"/>
    <w:notTrueType/>
    <w:pitch w:val="fixed"/>
    <w:sig w:usb0="00000001" w:usb1="080E0000" w:usb2="00000010" w:usb3="00000000" w:csb0="00040000" w:csb1="00000000"/>
  </w:font>
  <w:font w:name="Arial-BoldM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6790" w:rsidRDefault="00402F79">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6790" w:rsidRDefault="00402F79">
    <w:pPr>
      <w:pStyle w:val="ac"/>
      <w:jc w:val="cente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Pr>
        <w:noProof/>
        <w:kern w:val="0"/>
        <w:szCs w:val="21"/>
      </w:rPr>
      <w:t>2</w:t>
    </w:r>
    <w:r>
      <w:rPr>
        <w:kern w:val="0"/>
        <w:szCs w:val="21"/>
      </w:rPr>
      <w:fldChar w:fldCharType="end"/>
    </w:r>
    <w:r>
      <w:rPr>
        <w:kern w:val="0"/>
        <w:szCs w:val="21"/>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6790" w:rsidRDefault="00402F79">
    <w:pPr>
      <w:pStyle w:val="ac"/>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6790" w:rsidRPr="0003446D" w:rsidRDefault="00402F79" w:rsidP="0003446D">
    <w:pPr>
      <w:pStyle w:val="ac"/>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6790" w:rsidRDefault="00402F79">
    <w:pPr>
      <w:pStyle w:val="a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6790" w:rsidRDefault="00402F79">
    <w:pPr>
      <w:pStyle w:val="ad"/>
      <w:jc w:val="both"/>
      <w:rPr>
        <w:sz w:val="21"/>
      </w:rPr>
    </w:pPr>
    <w:r>
      <w:rPr>
        <w:rFonts w:hint="eastAsia"/>
        <w:noProof/>
        <w:sz w:val="21"/>
        <w:szCs w:val="21"/>
      </w:rPr>
      <w:drawing>
        <wp:inline distT="0" distB="0" distL="0" distR="0">
          <wp:extent cx="381000" cy="371475"/>
          <wp:effectExtent l="0" t="0" r="0" b="9525"/>
          <wp:docPr id="4" name="图片 4" descr="QQ截图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QQ截图未命名"/>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381000" cy="371475"/>
                  </a:xfrm>
                  <a:prstGeom prst="rect">
                    <a:avLst/>
                  </a:prstGeom>
                  <a:noFill/>
                  <a:ln>
                    <a:noFill/>
                  </a:ln>
                </pic:spPr>
              </pic:pic>
            </a:graphicData>
          </a:graphic>
        </wp:inline>
      </w:drawing>
    </w:r>
    <w:r>
      <w:rPr>
        <w:rFonts w:hint="eastAsia"/>
        <w:szCs w:val="18"/>
      </w:rPr>
      <w:t>博文房地产评估造价集团有限公司房地产估价报告</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6790" w:rsidRDefault="00402F79">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C5219"/>
    <w:multiLevelType w:val="multilevel"/>
    <w:tmpl w:val="B0CAB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875D68"/>
    <w:multiLevelType w:val="multilevel"/>
    <w:tmpl w:val="438846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32F4D0E"/>
    <w:multiLevelType w:val="multilevel"/>
    <w:tmpl w:val="BA7A8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B3D6461"/>
    <w:multiLevelType w:val="multilevel"/>
    <w:tmpl w:val="6420AC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97B42C4"/>
    <w:multiLevelType w:val="multilevel"/>
    <w:tmpl w:val="28C69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E0F1F1C"/>
    <w:multiLevelType w:val="multilevel"/>
    <w:tmpl w:val="4ED81D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2"/>
  </w:num>
  <w:num w:numId="4">
    <w:abstractNumId w:val="5"/>
  </w:num>
  <w:num w:numId="5">
    <w:abstractNumId w:val="0"/>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720"/>
  <w:characterSpacingControl w:val="doNotCompress"/>
  <w:compat>
    <w:useFELayout/>
  </w:compat>
  <w:rsids>
    <w:rsidRoot w:val="00D31D50"/>
    <w:rsid w:val="001763DD"/>
    <w:rsid w:val="00323B43"/>
    <w:rsid w:val="003D37D8"/>
    <w:rsid w:val="00402F79"/>
    <w:rsid w:val="00426133"/>
    <w:rsid w:val="004358AB"/>
    <w:rsid w:val="008B7726"/>
    <w:rsid w:val="00D31D5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0"/>
    <w:lsdException w:name="toc 5" w:uiPriority="0"/>
    <w:lsdException w:name="toc 6" w:uiPriority="0"/>
    <w:lsdException w:name="toc 7" w:uiPriority="0" w:qFormat="1"/>
    <w:lsdException w:name="toc 8" w:uiPriority="0"/>
    <w:lsdException w:name="toc 9" w:uiPriority="0"/>
    <w:lsdException w:name="Normal Indent" w:uiPriority="0" w:qFormat="1"/>
    <w:lsdException w:name="footnote text" w:uiPriority="0"/>
    <w:lsdException w:name="annotation text" w:uiPriority="0" w:qFormat="1"/>
    <w:lsdException w:name="header" w:qFormat="1"/>
    <w:lsdException w:name="footer" w:qFormat="1"/>
    <w:lsdException w:name="caption" w:uiPriority="35" w:qFormat="1"/>
    <w:lsdException w:name="footnote reference" w:uiPriority="0"/>
    <w:lsdException w:name="annotation reference" w:uiPriority="0" w:qFormat="1"/>
    <w:lsdException w:name="line number" w:uiPriority="0"/>
    <w:lsdException w:name="page number" w:uiPriority="0"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alutation" w:uiPriority="0" w:qFormat="1"/>
    <w:lsdException w:name="Date" w:uiPriority="0" w:qFormat="1"/>
    <w:lsdException w:name="Body Text 2" w:uiPriority="0"/>
    <w:lsdException w:name="Body Text Indent 2" w:uiPriority="0" w:qFormat="1"/>
    <w:lsdException w:name="Body Text Indent 3" w:uiPriority="0"/>
    <w:lsdException w:name="Hyperlink" w:qFormat="1"/>
    <w:lsdException w:name="Strong" w:semiHidden="0" w:uiPriority="22" w:unhideWhenUsed="0" w:qFormat="1"/>
    <w:lsdException w:name="Emphasis" w:semiHidden="0" w:uiPriority="20" w:unhideWhenUsed="0" w:qFormat="1"/>
    <w:lsdException w:name="Document Map" w:uiPriority="0" w:qFormat="1"/>
    <w:lsdException w:name="Plain Text" w:uiPriority="0" w:qFormat="1"/>
    <w:lsdException w:name="Normal (Web)" w:qFormat="1"/>
    <w:lsdException w:name="annotation subject" w:uiPriority="0" w:qFormat="1"/>
    <w:lsdException w:name="Balloon Text" w:uiPriority="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paragraph" w:styleId="1">
    <w:name w:val="heading 1"/>
    <w:basedOn w:val="a"/>
    <w:next w:val="a"/>
    <w:link w:val="1Char"/>
    <w:qFormat/>
    <w:rsid w:val="00402F79"/>
    <w:pPr>
      <w:keepNext/>
      <w:keepLines/>
      <w:widowControl w:val="0"/>
      <w:adjustRightInd/>
      <w:snapToGrid/>
      <w:spacing w:before="340" w:after="330" w:line="578" w:lineRule="auto"/>
      <w:jc w:val="center"/>
      <w:outlineLvl w:val="0"/>
    </w:pPr>
    <w:rPr>
      <w:rFonts w:ascii="Times New Roman" w:eastAsia="宋体" w:hAnsi="Times New Roman" w:cs="Times New Roman"/>
      <w:b/>
      <w:spacing w:val="40"/>
      <w:kern w:val="44"/>
      <w:sz w:val="44"/>
      <w:szCs w:val="20"/>
    </w:rPr>
  </w:style>
  <w:style w:type="paragraph" w:styleId="2">
    <w:name w:val="heading 2"/>
    <w:basedOn w:val="a"/>
    <w:next w:val="a0"/>
    <w:link w:val="2Char"/>
    <w:qFormat/>
    <w:rsid w:val="00402F79"/>
    <w:pPr>
      <w:keepNext/>
      <w:keepLines/>
      <w:widowControl w:val="0"/>
      <w:adjustRightInd/>
      <w:snapToGrid/>
      <w:spacing w:before="260" w:after="260" w:line="415" w:lineRule="auto"/>
      <w:jc w:val="center"/>
      <w:outlineLvl w:val="1"/>
    </w:pPr>
    <w:rPr>
      <w:rFonts w:ascii="Arial" w:eastAsia="宋体" w:hAnsi="Arial" w:cs="Times New Roman"/>
      <w:b/>
      <w:spacing w:val="20"/>
      <w:kern w:val="2"/>
      <w:sz w:val="36"/>
      <w:szCs w:val="20"/>
    </w:rPr>
  </w:style>
  <w:style w:type="paragraph" w:styleId="3">
    <w:name w:val="heading 3"/>
    <w:basedOn w:val="a"/>
    <w:next w:val="a0"/>
    <w:link w:val="3Char"/>
    <w:qFormat/>
    <w:rsid w:val="00402F79"/>
    <w:pPr>
      <w:keepNext/>
      <w:keepLines/>
      <w:widowControl w:val="0"/>
      <w:adjustRightInd/>
      <w:snapToGrid/>
      <w:spacing w:before="260" w:after="260" w:line="415" w:lineRule="auto"/>
      <w:jc w:val="center"/>
      <w:outlineLvl w:val="2"/>
    </w:pPr>
    <w:rPr>
      <w:rFonts w:ascii="Times New Roman" w:eastAsia="宋体" w:hAnsi="Times New Roman" w:cs="Times New Roman"/>
      <w:b/>
      <w:spacing w:val="50"/>
      <w:kern w:val="2"/>
      <w:sz w:val="32"/>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basedOn w:val="a1"/>
    <w:link w:val="1"/>
    <w:qFormat/>
    <w:rsid w:val="00402F79"/>
    <w:rPr>
      <w:rFonts w:ascii="Times New Roman" w:eastAsia="宋体" w:hAnsi="Times New Roman" w:cs="Times New Roman"/>
      <w:b/>
      <w:spacing w:val="40"/>
      <w:kern w:val="44"/>
      <w:sz w:val="44"/>
      <w:szCs w:val="20"/>
    </w:rPr>
  </w:style>
  <w:style w:type="character" w:customStyle="1" w:styleId="2Char">
    <w:name w:val="标题 2 Char"/>
    <w:basedOn w:val="a1"/>
    <w:link w:val="2"/>
    <w:qFormat/>
    <w:rsid w:val="00402F79"/>
    <w:rPr>
      <w:rFonts w:ascii="Arial" w:eastAsia="宋体" w:hAnsi="Arial" w:cs="Times New Roman"/>
      <w:b/>
      <w:spacing w:val="20"/>
      <w:kern w:val="2"/>
      <w:sz w:val="36"/>
      <w:szCs w:val="20"/>
    </w:rPr>
  </w:style>
  <w:style w:type="character" w:customStyle="1" w:styleId="3Char">
    <w:name w:val="标题 3 Char"/>
    <w:basedOn w:val="a1"/>
    <w:link w:val="3"/>
    <w:qFormat/>
    <w:rsid w:val="00402F79"/>
    <w:rPr>
      <w:rFonts w:ascii="Times New Roman" w:eastAsia="宋体" w:hAnsi="Times New Roman" w:cs="Times New Roman"/>
      <w:b/>
      <w:spacing w:val="50"/>
      <w:kern w:val="2"/>
      <w:sz w:val="32"/>
      <w:szCs w:val="20"/>
    </w:rPr>
  </w:style>
  <w:style w:type="paragraph" w:styleId="a0">
    <w:name w:val="Normal Indent"/>
    <w:aliases w:val="正文（首行缩进两字）,正文（首行缩进两字） Char Char Char Char Char Char Char Char Char Char Char Char Char Char Char,正文（首行缩进两字） Char Char Char Char Char Char Char Char,正文（首行缩进两字） Char Char Char Char,正文（首行缩进两字） Char1,表正文,正文非缩进,特点,正文2级,正文对齐,正文（首行缩进两字） Char Cha"/>
    <w:basedOn w:val="a"/>
    <w:link w:val="Char"/>
    <w:qFormat/>
    <w:rsid w:val="00402F79"/>
    <w:pPr>
      <w:widowControl w:val="0"/>
      <w:adjustRightInd/>
      <w:spacing w:after="0" w:line="360" w:lineRule="auto"/>
      <w:ind w:firstLine="567"/>
      <w:jc w:val="both"/>
    </w:pPr>
    <w:rPr>
      <w:rFonts w:ascii="Times New Roman" w:eastAsia="宋体" w:hAnsi="Times New Roman" w:cs="Times New Roman"/>
      <w:kern w:val="2"/>
      <w:sz w:val="28"/>
      <w:szCs w:val="20"/>
    </w:rPr>
  </w:style>
  <w:style w:type="character" w:customStyle="1" w:styleId="Char">
    <w:name w:val="正文缩进 Char"/>
    <w:aliases w:val="正文（首行缩进两字） Char4,正文（首行缩进两字） Char Char Char Char Char Char Char Char Char Char Char Char Char Char Char Char,正文（首行缩进两字） Char Char Char Char Char Char Char Char Char,正文（首行缩进两字） Char Char Char Char Char1,正文（首行缩进两字） Char1 Char1,表正文 Char,正文非缩进 Char"/>
    <w:link w:val="a0"/>
    <w:qFormat/>
    <w:rsid w:val="00402F79"/>
    <w:rPr>
      <w:rFonts w:ascii="Times New Roman" w:eastAsia="宋体" w:hAnsi="Times New Roman" w:cs="Times New Roman"/>
      <w:kern w:val="2"/>
      <w:sz w:val="28"/>
      <w:szCs w:val="20"/>
    </w:rPr>
  </w:style>
  <w:style w:type="paragraph" w:styleId="a4">
    <w:name w:val="annotation text"/>
    <w:basedOn w:val="a"/>
    <w:link w:val="Char0"/>
    <w:unhideWhenUsed/>
    <w:qFormat/>
    <w:rsid w:val="00402F79"/>
  </w:style>
  <w:style w:type="character" w:customStyle="1" w:styleId="Char0">
    <w:name w:val="批注文字 Char"/>
    <w:basedOn w:val="a1"/>
    <w:link w:val="a4"/>
    <w:semiHidden/>
    <w:qFormat/>
    <w:rsid w:val="00402F79"/>
    <w:rPr>
      <w:rFonts w:ascii="Tahoma" w:hAnsi="Tahoma"/>
    </w:rPr>
  </w:style>
  <w:style w:type="paragraph" w:styleId="a5">
    <w:name w:val="annotation subject"/>
    <w:basedOn w:val="a4"/>
    <w:next w:val="a4"/>
    <w:link w:val="Char1"/>
    <w:qFormat/>
    <w:rsid w:val="00402F79"/>
    <w:pPr>
      <w:widowControl w:val="0"/>
      <w:adjustRightInd/>
      <w:snapToGrid/>
      <w:spacing w:after="0" w:line="288" w:lineRule="auto"/>
    </w:pPr>
    <w:rPr>
      <w:rFonts w:ascii="Times New Roman" w:eastAsia="仿宋_GB2312" w:hAnsi="Times New Roman" w:cs="Times New Roman"/>
      <w:b/>
      <w:bCs/>
      <w:kern w:val="2"/>
      <w:sz w:val="24"/>
      <w:szCs w:val="20"/>
    </w:rPr>
  </w:style>
  <w:style w:type="character" w:customStyle="1" w:styleId="Char1">
    <w:name w:val="批注主题 Char"/>
    <w:basedOn w:val="Char0"/>
    <w:link w:val="a5"/>
    <w:rsid w:val="00402F79"/>
    <w:rPr>
      <w:rFonts w:ascii="Times New Roman" w:eastAsia="仿宋_GB2312" w:hAnsi="Times New Roman" w:cs="Times New Roman"/>
      <w:b/>
      <w:bCs/>
      <w:kern w:val="2"/>
      <w:sz w:val="24"/>
      <w:szCs w:val="20"/>
    </w:rPr>
  </w:style>
  <w:style w:type="paragraph" w:styleId="7">
    <w:name w:val="toc 7"/>
    <w:basedOn w:val="a"/>
    <w:next w:val="a"/>
    <w:semiHidden/>
    <w:qFormat/>
    <w:rsid w:val="00402F79"/>
    <w:pPr>
      <w:widowControl w:val="0"/>
      <w:adjustRightInd/>
      <w:snapToGrid/>
      <w:spacing w:after="0" w:line="288" w:lineRule="auto"/>
      <w:ind w:left="2520"/>
      <w:jc w:val="both"/>
    </w:pPr>
    <w:rPr>
      <w:rFonts w:ascii="Times New Roman" w:eastAsia="仿宋_GB2312" w:hAnsi="Times New Roman" w:cs="Times New Roman"/>
      <w:kern w:val="2"/>
      <w:sz w:val="24"/>
      <w:szCs w:val="20"/>
    </w:rPr>
  </w:style>
  <w:style w:type="paragraph" w:styleId="a6">
    <w:name w:val="Document Map"/>
    <w:basedOn w:val="a"/>
    <w:link w:val="Char2"/>
    <w:qFormat/>
    <w:rsid w:val="00402F79"/>
    <w:pPr>
      <w:widowControl w:val="0"/>
      <w:shd w:val="clear" w:color="auto" w:fill="000080"/>
      <w:adjustRightInd/>
      <w:snapToGrid/>
      <w:spacing w:after="0" w:line="288" w:lineRule="auto"/>
      <w:jc w:val="both"/>
    </w:pPr>
    <w:rPr>
      <w:rFonts w:ascii="Times New Roman" w:eastAsia="仿宋_GB2312" w:hAnsi="Times New Roman" w:cs="Times New Roman"/>
      <w:kern w:val="2"/>
      <w:sz w:val="24"/>
      <w:szCs w:val="20"/>
    </w:rPr>
  </w:style>
  <w:style w:type="character" w:customStyle="1" w:styleId="Char2">
    <w:name w:val="文档结构图 Char"/>
    <w:basedOn w:val="a1"/>
    <w:link w:val="a6"/>
    <w:qFormat/>
    <w:rsid w:val="00402F79"/>
    <w:rPr>
      <w:rFonts w:ascii="Times New Roman" w:eastAsia="仿宋_GB2312" w:hAnsi="Times New Roman" w:cs="Times New Roman"/>
      <w:kern w:val="2"/>
      <w:sz w:val="24"/>
      <w:szCs w:val="20"/>
      <w:shd w:val="clear" w:color="auto" w:fill="000080"/>
    </w:rPr>
  </w:style>
  <w:style w:type="paragraph" w:styleId="a7">
    <w:name w:val="Salutation"/>
    <w:basedOn w:val="a"/>
    <w:next w:val="a"/>
    <w:link w:val="Char3"/>
    <w:qFormat/>
    <w:rsid w:val="00402F79"/>
    <w:pPr>
      <w:adjustRightInd/>
      <w:snapToGrid/>
      <w:spacing w:after="0"/>
    </w:pPr>
    <w:rPr>
      <w:rFonts w:ascii="Times New Roman" w:eastAsia="宋体" w:hAnsi="Times New Roman" w:cs="Times New Roman"/>
      <w:sz w:val="28"/>
      <w:szCs w:val="20"/>
    </w:rPr>
  </w:style>
  <w:style w:type="character" w:customStyle="1" w:styleId="Char3">
    <w:name w:val="称呼 Char"/>
    <w:basedOn w:val="a1"/>
    <w:link w:val="a7"/>
    <w:rsid w:val="00402F79"/>
    <w:rPr>
      <w:rFonts w:ascii="Times New Roman" w:eastAsia="宋体" w:hAnsi="Times New Roman" w:cs="Times New Roman"/>
      <w:sz w:val="28"/>
      <w:szCs w:val="20"/>
    </w:rPr>
  </w:style>
  <w:style w:type="paragraph" w:styleId="a8">
    <w:name w:val="Body Text Indent"/>
    <w:basedOn w:val="a"/>
    <w:link w:val="Char4"/>
    <w:rsid w:val="00402F79"/>
    <w:pPr>
      <w:widowControl w:val="0"/>
      <w:adjustRightInd/>
      <w:snapToGrid/>
      <w:spacing w:after="0" w:line="288" w:lineRule="auto"/>
      <w:ind w:left="360" w:firstLine="540"/>
      <w:jc w:val="both"/>
    </w:pPr>
    <w:rPr>
      <w:rFonts w:ascii="楷体_GB2312" w:eastAsia="楷体_GB2312" w:hAnsi="Times New Roman" w:cs="Times New Roman"/>
      <w:kern w:val="2"/>
      <w:sz w:val="44"/>
      <w:szCs w:val="20"/>
    </w:rPr>
  </w:style>
  <w:style w:type="character" w:customStyle="1" w:styleId="Char4">
    <w:name w:val="正文文本缩进 Char"/>
    <w:basedOn w:val="a1"/>
    <w:link w:val="a8"/>
    <w:qFormat/>
    <w:rsid w:val="00402F79"/>
    <w:rPr>
      <w:rFonts w:ascii="楷体_GB2312" w:eastAsia="楷体_GB2312" w:hAnsi="Times New Roman" w:cs="Times New Roman"/>
      <w:kern w:val="2"/>
      <w:sz w:val="44"/>
      <w:szCs w:val="20"/>
    </w:rPr>
  </w:style>
  <w:style w:type="paragraph" w:styleId="5">
    <w:name w:val="toc 5"/>
    <w:basedOn w:val="a"/>
    <w:next w:val="a"/>
    <w:semiHidden/>
    <w:rsid w:val="00402F79"/>
    <w:pPr>
      <w:widowControl w:val="0"/>
      <w:adjustRightInd/>
      <w:snapToGrid/>
      <w:spacing w:after="0" w:line="288" w:lineRule="auto"/>
      <w:ind w:left="1680"/>
      <w:jc w:val="both"/>
    </w:pPr>
    <w:rPr>
      <w:rFonts w:ascii="Times New Roman" w:eastAsia="仿宋_GB2312" w:hAnsi="Times New Roman" w:cs="Times New Roman"/>
      <w:kern w:val="2"/>
      <w:sz w:val="24"/>
      <w:szCs w:val="20"/>
    </w:rPr>
  </w:style>
  <w:style w:type="paragraph" w:styleId="30">
    <w:name w:val="toc 3"/>
    <w:basedOn w:val="a"/>
    <w:next w:val="a"/>
    <w:uiPriority w:val="39"/>
    <w:rsid w:val="00402F79"/>
    <w:pPr>
      <w:widowControl w:val="0"/>
      <w:tabs>
        <w:tab w:val="right" w:leader="dot" w:pos="8303"/>
      </w:tabs>
      <w:adjustRightInd/>
      <w:snapToGrid/>
      <w:spacing w:after="0" w:line="288" w:lineRule="auto"/>
      <w:ind w:leftChars="200" w:left="480"/>
      <w:jc w:val="both"/>
    </w:pPr>
    <w:rPr>
      <w:rFonts w:ascii="Times New Roman" w:eastAsia="仿宋_GB2312" w:hAnsi="Times New Roman" w:cs="Times New Roman"/>
      <w:kern w:val="2"/>
      <w:sz w:val="24"/>
      <w:szCs w:val="20"/>
    </w:rPr>
  </w:style>
  <w:style w:type="paragraph" w:styleId="a9">
    <w:name w:val="Plain Text"/>
    <w:aliases w:val="普通文字,普通文字 Char Char Char Char,普通文字 Char Char Char Char Char,普通文字 Char Char Char Char Char Char,普通文字 Char Char Char Char Char Char Char Char,普通文字 Char Char Char Char Char Char Char,图形,普通文字 Char Char Char,普通文字 Char1 Char Char Char Char,普通文字 Char1 Char"/>
    <w:basedOn w:val="a"/>
    <w:link w:val="Char5"/>
    <w:qFormat/>
    <w:rsid w:val="00402F79"/>
    <w:pPr>
      <w:widowControl w:val="0"/>
      <w:adjustRightInd/>
      <w:snapToGrid/>
      <w:spacing w:after="0" w:line="288" w:lineRule="auto"/>
      <w:jc w:val="both"/>
    </w:pPr>
    <w:rPr>
      <w:rFonts w:ascii="宋体" w:eastAsia="仿宋_GB2312" w:hAnsi="Courier New" w:cs="Times New Roman"/>
      <w:kern w:val="2"/>
      <w:sz w:val="24"/>
      <w:szCs w:val="20"/>
    </w:rPr>
  </w:style>
  <w:style w:type="character" w:customStyle="1" w:styleId="Char5">
    <w:name w:val="纯文本 Char"/>
    <w:aliases w:val="普通文字 Char,普通文字 Char Char Char Char Char1,普通文字 Char Char Char Char Char Char1,普通文字 Char Char Char Char Char Char Char1,普通文字 Char Char Char Char Char Char Char Char Char,普通文字 Char Char Char Char Char Char Char Char1,图形 Char,普通文字 Char1 Char Char"/>
    <w:basedOn w:val="a1"/>
    <w:link w:val="a9"/>
    <w:qFormat/>
    <w:rsid w:val="00402F79"/>
    <w:rPr>
      <w:rFonts w:ascii="宋体" w:eastAsia="仿宋_GB2312" w:hAnsi="Courier New" w:cs="Times New Roman"/>
      <w:kern w:val="2"/>
      <w:sz w:val="24"/>
      <w:szCs w:val="20"/>
    </w:rPr>
  </w:style>
  <w:style w:type="paragraph" w:styleId="8">
    <w:name w:val="toc 8"/>
    <w:basedOn w:val="a"/>
    <w:next w:val="a"/>
    <w:semiHidden/>
    <w:rsid w:val="00402F79"/>
    <w:pPr>
      <w:widowControl w:val="0"/>
      <w:adjustRightInd/>
      <w:snapToGrid/>
      <w:spacing w:after="0" w:line="288" w:lineRule="auto"/>
      <w:ind w:left="2940"/>
      <w:jc w:val="both"/>
    </w:pPr>
    <w:rPr>
      <w:rFonts w:ascii="Times New Roman" w:eastAsia="仿宋_GB2312" w:hAnsi="Times New Roman" w:cs="Times New Roman"/>
      <w:kern w:val="2"/>
      <w:sz w:val="24"/>
      <w:szCs w:val="20"/>
    </w:rPr>
  </w:style>
  <w:style w:type="paragraph" w:styleId="aa">
    <w:name w:val="Date"/>
    <w:basedOn w:val="a"/>
    <w:next w:val="a"/>
    <w:link w:val="Char6"/>
    <w:qFormat/>
    <w:rsid w:val="00402F79"/>
    <w:pPr>
      <w:widowControl w:val="0"/>
      <w:adjustRightInd/>
      <w:snapToGrid/>
      <w:spacing w:after="0"/>
      <w:jc w:val="both"/>
    </w:pPr>
    <w:rPr>
      <w:rFonts w:ascii="Times New Roman" w:eastAsia="宋体" w:hAnsi="Times New Roman" w:cs="Times New Roman"/>
      <w:kern w:val="2"/>
      <w:sz w:val="24"/>
      <w:szCs w:val="20"/>
    </w:rPr>
  </w:style>
  <w:style w:type="character" w:customStyle="1" w:styleId="Char6">
    <w:name w:val="日期 Char"/>
    <w:basedOn w:val="a1"/>
    <w:link w:val="aa"/>
    <w:rsid w:val="00402F79"/>
    <w:rPr>
      <w:rFonts w:ascii="Times New Roman" w:eastAsia="宋体" w:hAnsi="Times New Roman" w:cs="Times New Roman"/>
      <w:kern w:val="2"/>
      <w:sz w:val="24"/>
      <w:szCs w:val="20"/>
    </w:rPr>
  </w:style>
  <w:style w:type="paragraph" w:styleId="20">
    <w:name w:val="Body Text Indent 2"/>
    <w:basedOn w:val="a"/>
    <w:link w:val="2Char0"/>
    <w:qFormat/>
    <w:rsid w:val="00402F79"/>
    <w:pPr>
      <w:widowControl w:val="0"/>
      <w:adjustRightInd/>
      <w:snapToGrid/>
      <w:spacing w:after="0" w:line="288" w:lineRule="auto"/>
      <w:ind w:firstLine="570"/>
      <w:jc w:val="both"/>
    </w:pPr>
    <w:rPr>
      <w:rFonts w:ascii="楷体_GB2312" w:eastAsia="楷体_GB2312" w:hAnsi="Times New Roman" w:cs="Times New Roman"/>
      <w:kern w:val="2"/>
      <w:sz w:val="28"/>
      <w:szCs w:val="20"/>
    </w:rPr>
  </w:style>
  <w:style w:type="character" w:customStyle="1" w:styleId="2Char0">
    <w:name w:val="正文文本缩进 2 Char"/>
    <w:basedOn w:val="a1"/>
    <w:link w:val="20"/>
    <w:rsid w:val="00402F79"/>
    <w:rPr>
      <w:rFonts w:ascii="楷体_GB2312" w:eastAsia="楷体_GB2312" w:hAnsi="Times New Roman" w:cs="Times New Roman"/>
      <w:kern w:val="2"/>
      <w:sz w:val="28"/>
      <w:szCs w:val="20"/>
    </w:rPr>
  </w:style>
  <w:style w:type="paragraph" w:styleId="ab">
    <w:name w:val="Balloon Text"/>
    <w:basedOn w:val="a"/>
    <w:link w:val="Char7"/>
    <w:qFormat/>
    <w:rsid w:val="00402F79"/>
    <w:pPr>
      <w:widowControl w:val="0"/>
      <w:adjustRightInd/>
      <w:snapToGrid/>
      <w:spacing w:after="0" w:line="288" w:lineRule="auto"/>
      <w:jc w:val="both"/>
    </w:pPr>
    <w:rPr>
      <w:rFonts w:ascii="Times New Roman" w:eastAsia="仿宋_GB2312" w:hAnsi="Times New Roman" w:cs="Times New Roman"/>
      <w:kern w:val="2"/>
      <w:sz w:val="18"/>
      <w:szCs w:val="18"/>
    </w:rPr>
  </w:style>
  <w:style w:type="character" w:customStyle="1" w:styleId="Char7">
    <w:name w:val="批注框文本 Char"/>
    <w:basedOn w:val="a1"/>
    <w:link w:val="ab"/>
    <w:rsid w:val="00402F79"/>
    <w:rPr>
      <w:rFonts w:ascii="Times New Roman" w:eastAsia="仿宋_GB2312" w:hAnsi="Times New Roman" w:cs="Times New Roman"/>
      <w:kern w:val="2"/>
      <w:sz w:val="18"/>
      <w:szCs w:val="18"/>
    </w:rPr>
  </w:style>
  <w:style w:type="paragraph" w:styleId="ac">
    <w:name w:val="footer"/>
    <w:basedOn w:val="a"/>
    <w:link w:val="Char8"/>
    <w:uiPriority w:val="99"/>
    <w:qFormat/>
    <w:rsid w:val="00402F79"/>
    <w:pPr>
      <w:widowControl w:val="0"/>
      <w:tabs>
        <w:tab w:val="center" w:pos="4153"/>
        <w:tab w:val="right" w:pos="8306"/>
      </w:tabs>
      <w:adjustRightInd/>
      <w:spacing w:after="0" w:line="288" w:lineRule="auto"/>
    </w:pPr>
    <w:rPr>
      <w:rFonts w:ascii="Times New Roman" w:eastAsia="仿宋_GB2312" w:hAnsi="Times New Roman" w:cs="Times New Roman"/>
      <w:kern w:val="2"/>
      <w:sz w:val="18"/>
      <w:szCs w:val="20"/>
    </w:rPr>
  </w:style>
  <w:style w:type="character" w:customStyle="1" w:styleId="Char8">
    <w:name w:val="页脚 Char"/>
    <w:basedOn w:val="a1"/>
    <w:link w:val="ac"/>
    <w:uiPriority w:val="99"/>
    <w:qFormat/>
    <w:rsid w:val="00402F79"/>
    <w:rPr>
      <w:rFonts w:ascii="Times New Roman" w:eastAsia="仿宋_GB2312" w:hAnsi="Times New Roman" w:cs="Times New Roman"/>
      <w:kern w:val="2"/>
      <w:sz w:val="18"/>
      <w:szCs w:val="20"/>
    </w:rPr>
  </w:style>
  <w:style w:type="paragraph" w:styleId="ad">
    <w:name w:val="header"/>
    <w:basedOn w:val="a"/>
    <w:link w:val="Char9"/>
    <w:uiPriority w:val="99"/>
    <w:qFormat/>
    <w:rsid w:val="00402F79"/>
    <w:pPr>
      <w:widowControl w:val="0"/>
      <w:pBdr>
        <w:bottom w:val="single" w:sz="6" w:space="1" w:color="auto"/>
      </w:pBdr>
      <w:tabs>
        <w:tab w:val="center" w:pos="4153"/>
        <w:tab w:val="right" w:pos="8306"/>
      </w:tabs>
      <w:adjustRightInd/>
      <w:spacing w:after="0" w:line="288" w:lineRule="auto"/>
      <w:jc w:val="center"/>
    </w:pPr>
    <w:rPr>
      <w:rFonts w:ascii="Times New Roman" w:eastAsia="仿宋_GB2312" w:hAnsi="Times New Roman" w:cs="Times New Roman"/>
      <w:kern w:val="2"/>
      <w:sz w:val="18"/>
      <w:szCs w:val="20"/>
    </w:rPr>
  </w:style>
  <w:style w:type="character" w:customStyle="1" w:styleId="Char9">
    <w:name w:val="页眉 Char"/>
    <w:basedOn w:val="a1"/>
    <w:link w:val="ad"/>
    <w:uiPriority w:val="99"/>
    <w:qFormat/>
    <w:rsid w:val="00402F79"/>
    <w:rPr>
      <w:rFonts w:ascii="Times New Roman" w:eastAsia="仿宋_GB2312" w:hAnsi="Times New Roman" w:cs="Times New Roman"/>
      <w:kern w:val="2"/>
      <w:sz w:val="18"/>
      <w:szCs w:val="20"/>
    </w:rPr>
  </w:style>
  <w:style w:type="paragraph" w:styleId="10">
    <w:name w:val="toc 1"/>
    <w:basedOn w:val="a"/>
    <w:next w:val="a"/>
    <w:uiPriority w:val="39"/>
    <w:qFormat/>
    <w:rsid w:val="00402F79"/>
    <w:pPr>
      <w:widowControl w:val="0"/>
      <w:adjustRightInd/>
      <w:snapToGrid/>
      <w:spacing w:after="0" w:line="288" w:lineRule="auto"/>
      <w:ind w:firstLine="567"/>
      <w:jc w:val="both"/>
    </w:pPr>
    <w:rPr>
      <w:rFonts w:ascii="Times New Roman" w:eastAsia="宋体" w:hAnsi="Times New Roman" w:cs="Times New Roman"/>
      <w:spacing w:val="10"/>
      <w:kern w:val="2"/>
      <w:sz w:val="28"/>
      <w:szCs w:val="20"/>
    </w:rPr>
  </w:style>
  <w:style w:type="paragraph" w:styleId="4">
    <w:name w:val="toc 4"/>
    <w:basedOn w:val="a"/>
    <w:next w:val="a"/>
    <w:semiHidden/>
    <w:rsid w:val="00402F79"/>
    <w:pPr>
      <w:widowControl w:val="0"/>
      <w:adjustRightInd/>
      <w:snapToGrid/>
      <w:spacing w:after="0" w:line="288" w:lineRule="auto"/>
      <w:ind w:left="1260"/>
      <w:jc w:val="both"/>
    </w:pPr>
    <w:rPr>
      <w:rFonts w:ascii="Times New Roman" w:eastAsia="仿宋_GB2312" w:hAnsi="Times New Roman" w:cs="Times New Roman"/>
      <w:kern w:val="2"/>
      <w:sz w:val="24"/>
      <w:szCs w:val="20"/>
    </w:rPr>
  </w:style>
  <w:style w:type="paragraph" w:styleId="ae">
    <w:name w:val="footnote text"/>
    <w:basedOn w:val="a"/>
    <w:link w:val="Chara"/>
    <w:semiHidden/>
    <w:rsid w:val="00402F79"/>
    <w:pPr>
      <w:widowControl w:val="0"/>
      <w:adjustRightInd/>
      <w:spacing w:after="0" w:line="288" w:lineRule="auto"/>
    </w:pPr>
    <w:rPr>
      <w:rFonts w:ascii="Times New Roman" w:eastAsia="仿宋_GB2312" w:hAnsi="Times New Roman" w:cs="Times New Roman"/>
      <w:kern w:val="2"/>
      <w:sz w:val="18"/>
      <w:szCs w:val="20"/>
    </w:rPr>
  </w:style>
  <w:style w:type="character" w:customStyle="1" w:styleId="Chara">
    <w:name w:val="脚注文本 Char"/>
    <w:basedOn w:val="a1"/>
    <w:link w:val="ae"/>
    <w:semiHidden/>
    <w:qFormat/>
    <w:rsid w:val="00402F79"/>
    <w:rPr>
      <w:rFonts w:ascii="Times New Roman" w:eastAsia="仿宋_GB2312" w:hAnsi="Times New Roman" w:cs="Times New Roman"/>
      <w:kern w:val="2"/>
      <w:sz w:val="18"/>
      <w:szCs w:val="20"/>
    </w:rPr>
  </w:style>
  <w:style w:type="paragraph" w:styleId="6">
    <w:name w:val="toc 6"/>
    <w:basedOn w:val="a"/>
    <w:next w:val="a"/>
    <w:semiHidden/>
    <w:rsid w:val="00402F79"/>
    <w:pPr>
      <w:widowControl w:val="0"/>
      <w:adjustRightInd/>
      <w:snapToGrid/>
      <w:spacing w:after="0" w:line="288" w:lineRule="auto"/>
      <w:ind w:left="2100"/>
      <w:jc w:val="both"/>
    </w:pPr>
    <w:rPr>
      <w:rFonts w:ascii="Times New Roman" w:eastAsia="仿宋_GB2312" w:hAnsi="Times New Roman" w:cs="Times New Roman"/>
      <w:kern w:val="2"/>
      <w:sz w:val="24"/>
      <w:szCs w:val="20"/>
    </w:rPr>
  </w:style>
  <w:style w:type="paragraph" w:styleId="31">
    <w:name w:val="Body Text Indent 3"/>
    <w:basedOn w:val="a"/>
    <w:link w:val="3Char0"/>
    <w:rsid w:val="00402F79"/>
    <w:pPr>
      <w:widowControl w:val="0"/>
      <w:adjustRightInd/>
      <w:snapToGrid/>
      <w:spacing w:after="0" w:line="480" w:lineRule="exact"/>
      <w:ind w:firstLineChars="200" w:firstLine="560"/>
      <w:jc w:val="both"/>
    </w:pPr>
    <w:rPr>
      <w:rFonts w:ascii="宋体" w:eastAsia="宋体" w:hAnsi="宋体" w:cs="Times New Roman"/>
      <w:kern w:val="2"/>
      <w:sz w:val="28"/>
      <w:szCs w:val="20"/>
    </w:rPr>
  </w:style>
  <w:style w:type="character" w:customStyle="1" w:styleId="3Char0">
    <w:name w:val="正文文本缩进 3 Char"/>
    <w:basedOn w:val="a1"/>
    <w:link w:val="31"/>
    <w:rsid w:val="00402F79"/>
    <w:rPr>
      <w:rFonts w:ascii="宋体" w:eastAsia="宋体" w:hAnsi="宋体" w:cs="Times New Roman"/>
      <w:kern w:val="2"/>
      <w:sz w:val="28"/>
      <w:szCs w:val="20"/>
    </w:rPr>
  </w:style>
  <w:style w:type="paragraph" w:styleId="21">
    <w:name w:val="toc 2"/>
    <w:basedOn w:val="a"/>
    <w:next w:val="a"/>
    <w:link w:val="2Char1"/>
    <w:uiPriority w:val="39"/>
    <w:qFormat/>
    <w:rsid w:val="00402F79"/>
    <w:pPr>
      <w:widowControl w:val="0"/>
      <w:adjustRightInd/>
      <w:snapToGrid/>
      <w:spacing w:after="0" w:line="288" w:lineRule="auto"/>
      <w:ind w:left="420"/>
      <w:jc w:val="both"/>
    </w:pPr>
    <w:rPr>
      <w:rFonts w:ascii="Times New Roman" w:eastAsia="仿宋_GB2312" w:hAnsi="Times New Roman" w:cs="Times New Roman"/>
      <w:kern w:val="2"/>
      <w:sz w:val="24"/>
      <w:szCs w:val="20"/>
    </w:rPr>
  </w:style>
  <w:style w:type="paragraph" w:styleId="9">
    <w:name w:val="toc 9"/>
    <w:basedOn w:val="a"/>
    <w:next w:val="a"/>
    <w:semiHidden/>
    <w:rsid w:val="00402F79"/>
    <w:pPr>
      <w:widowControl w:val="0"/>
      <w:adjustRightInd/>
      <w:snapToGrid/>
      <w:spacing w:after="0" w:line="288" w:lineRule="auto"/>
      <w:ind w:left="3360"/>
      <w:jc w:val="both"/>
    </w:pPr>
    <w:rPr>
      <w:rFonts w:ascii="Times New Roman" w:eastAsia="仿宋_GB2312" w:hAnsi="Times New Roman" w:cs="Times New Roman"/>
      <w:kern w:val="2"/>
      <w:sz w:val="24"/>
      <w:szCs w:val="20"/>
    </w:rPr>
  </w:style>
  <w:style w:type="paragraph" w:styleId="22">
    <w:name w:val="Body Text 2"/>
    <w:basedOn w:val="a"/>
    <w:link w:val="2Char2"/>
    <w:rsid w:val="00402F79"/>
    <w:pPr>
      <w:widowControl w:val="0"/>
      <w:spacing w:after="0"/>
      <w:jc w:val="center"/>
    </w:pPr>
    <w:rPr>
      <w:rFonts w:ascii="Times New Roman" w:eastAsia="仿宋_GB2312" w:hAnsi="Times New Roman" w:cs="Times New Roman"/>
      <w:spacing w:val="-8"/>
      <w:kern w:val="2"/>
      <w:sz w:val="21"/>
      <w:szCs w:val="20"/>
    </w:rPr>
  </w:style>
  <w:style w:type="character" w:customStyle="1" w:styleId="2Char2">
    <w:name w:val="正文文本 2 Char"/>
    <w:basedOn w:val="a1"/>
    <w:link w:val="22"/>
    <w:qFormat/>
    <w:rsid w:val="00402F79"/>
    <w:rPr>
      <w:rFonts w:ascii="Times New Roman" w:eastAsia="仿宋_GB2312" w:hAnsi="Times New Roman" w:cs="Times New Roman"/>
      <w:spacing w:val="-8"/>
      <w:kern w:val="2"/>
      <w:sz w:val="21"/>
      <w:szCs w:val="20"/>
    </w:rPr>
  </w:style>
  <w:style w:type="paragraph" w:styleId="af">
    <w:name w:val="Normal (Web)"/>
    <w:basedOn w:val="a"/>
    <w:uiPriority w:val="99"/>
    <w:qFormat/>
    <w:rsid w:val="00402F79"/>
    <w:pPr>
      <w:adjustRightInd/>
      <w:snapToGrid/>
      <w:spacing w:before="100" w:beforeAutospacing="1" w:after="100" w:afterAutospacing="1"/>
    </w:pPr>
    <w:rPr>
      <w:rFonts w:ascii="宋体" w:eastAsia="宋体" w:hAnsi="宋体" w:cs="宋体"/>
      <w:sz w:val="24"/>
      <w:szCs w:val="24"/>
    </w:rPr>
  </w:style>
  <w:style w:type="character" w:styleId="af0">
    <w:name w:val="Strong"/>
    <w:uiPriority w:val="22"/>
    <w:qFormat/>
    <w:rsid w:val="00402F79"/>
    <w:rPr>
      <w:b/>
      <w:bCs/>
    </w:rPr>
  </w:style>
  <w:style w:type="character" w:styleId="af1">
    <w:name w:val="page number"/>
    <w:basedOn w:val="a1"/>
    <w:qFormat/>
    <w:rsid w:val="00402F79"/>
  </w:style>
  <w:style w:type="character" w:styleId="af2">
    <w:name w:val="Emphasis"/>
    <w:uiPriority w:val="20"/>
    <w:qFormat/>
    <w:rsid w:val="00402F79"/>
    <w:rPr>
      <w:color w:val="CC0000"/>
    </w:rPr>
  </w:style>
  <w:style w:type="character" w:styleId="af3">
    <w:name w:val="line number"/>
    <w:basedOn w:val="a1"/>
    <w:rsid w:val="00402F79"/>
  </w:style>
  <w:style w:type="character" w:styleId="af4">
    <w:name w:val="Hyperlink"/>
    <w:uiPriority w:val="99"/>
    <w:qFormat/>
    <w:rsid w:val="00402F79"/>
    <w:rPr>
      <w:color w:val="0000FF"/>
      <w:u w:val="single"/>
    </w:rPr>
  </w:style>
  <w:style w:type="character" w:styleId="af5">
    <w:name w:val="annotation reference"/>
    <w:qFormat/>
    <w:rsid w:val="00402F79"/>
    <w:rPr>
      <w:sz w:val="21"/>
      <w:szCs w:val="21"/>
    </w:rPr>
  </w:style>
  <w:style w:type="character" w:styleId="af6">
    <w:name w:val="footnote reference"/>
    <w:semiHidden/>
    <w:rsid w:val="00402F79"/>
    <w:rPr>
      <w:vertAlign w:val="superscript"/>
    </w:rPr>
  </w:style>
  <w:style w:type="table" w:styleId="af7">
    <w:name w:val="Table Grid"/>
    <w:basedOn w:val="a2"/>
    <w:qFormat/>
    <w:rsid w:val="00402F79"/>
    <w:pPr>
      <w:widowControl w:val="0"/>
      <w:spacing w:after="0" w:line="288" w:lineRule="auto"/>
      <w:jc w:val="both"/>
    </w:pPr>
    <w:rPr>
      <w:rFonts w:ascii="Times New Roman" w:eastAsia="宋体"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inetext1">
    <w:name w:val="ninetext1"/>
    <w:qFormat/>
    <w:rsid w:val="00402F79"/>
    <w:rPr>
      <w:sz w:val="18"/>
      <w:szCs w:val="18"/>
    </w:rPr>
  </w:style>
  <w:style w:type="character" w:customStyle="1" w:styleId="Charb">
    <w:name w:val="正文（首行缩进两字） Char"/>
    <w:aliases w:val="正文（首行缩进两字） Char Char Char,正文（首行缩进两字） Char Char Char Char Char Char,正文缩进 Char Char,表正 Char"/>
    <w:rsid w:val="00402F79"/>
    <w:rPr>
      <w:rFonts w:eastAsia="宋体"/>
      <w:kern w:val="2"/>
      <w:sz w:val="28"/>
      <w:lang w:val="en-US" w:eastAsia="zh-CN" w:bidi="ar-SA"/>
    </w:rPr>
  </w:style>
  <w:style w:type="paragraph" w:customStyle="1" w:styleId="11">
    <w:name w:val="1"/>
    <w:basedOn w:val="a"/>
    <w:next w:val="a0"/>
    <w:qFormat/>
    <w:rsid w:val="00402F79"/>
    <w:pPr>
      <w:widowControl w:val="0"/>
      <w:adjustRightInd/>
      <w:spacing w:after="0" w:line="360" w:lineRule="auto"/>
      <w:ind w:firstLine="567"/>
      <w:jc w:val="both"/>
    </w:pPr>
    <w:rPr>
      <w:rFonts w:ascii="Times New Roman" w:eastAsia="宋体" w:hAnsi="Times New Roman" w:cs="Times New Roman"/>
      <w:kern w:val="2"/>
      <w:sz w:val="28"/>
      <w:szCs w:val="20"/>
    </w:rPr>
  </w:style>
  <w:style w:type="paragraph" w:customStyle="1" w:styleId="xl30">
    <w:name w:val="xl30"/>
    <w:basedOn w:val="a"/>
    <w:qFormat/>
    <w:rsid w:val="00402F79"/>
    <w:pPr>
      <w:adjustRightInd/>
      <w:snapToGrid/>
      <w:spacing w:before="100" w:beforeAutospacing="1" w:after="100" w:afterAutospacing="1"/>
      <w:jc w:val="center"/>
      <w:textAlignment w:val="center"/>
    </w:pPr>
    <w:rPr>
      <w:rFonts w:ascii="宋体" w:eastAsia="宋体" w:hAnsi="宋体" w:cs="Times New Roman"/>
      <w:sz w:val="24"/>
      <w:szCs w:val="24"/>
    </w:rPr>
  </w:style>
  <w:style w:type="paragraph" w:customStyle="1" w:styleId="12">
    <w:name w:val="列出段落1"/>
    <w:basedOn w:val="a"/>
    <w:qFormat/>
    <w:rsid w:val="00402F79"/>
    <w:pPr>
      <w:widowControl w:val="0"/>
      <w:adjustRightInd/>
      <w:snapToGrid/>
      <w:spacing w:after="0" w:line="360" w:lineRule="auto"/>
      <w:ind w:firstLineChars="200" w:firstLine="420"/>
      <w:jc w:val="both"/>
    </w:pPr>
    <w:rPr>
      <w:rFonts w:ascii="Calibri" w:eastAsia="宋体" w:hAnsi="Calibri" w:cs="Calibri"/>
      <w:kern w:val="2"/>
      <w:sz w:val="21"/>
      <w:szCs w:val="21"/>
    </w:rPr>
  </w:style>
  <w:style w:type="paragraph" w:customStyle="1" w:styleId="Default">
    <w:name w:val="Default"/>
    <w:qFormat/>
    <w:rsid w:val="00402F79"/>
    <w:pPr>
      <w:widowControl w:val="0"/>
      <w:autoSpaceDE w:val="0"/>
      <w:autoSpaceDN w:val="0"/>
      <w:adjustRightInd w:val="0"/>
      <w:spacing w:after="0" w:line="240" w:lineRule="auto"/>
    </w:pPr>
    <w:rPr>
      <w:rFonts w:ascii="华文细黑" w:eastAsia="华文细黑" w:hAnsi="Times New Roman" w:cs="华文细黑"/>
      <w:color w:val="000000"/>
      <w:sz w:val="24"/>
      <w:szCs w:val="24"/>
    </w:rPr>
  </w:style>
  <w:style w:type="character" w:customStyle="1" w:styleId="CharChar1">
    <w:name w:val="Char Char1"/>
    <w:rsid w:val="00402F79"/>
    <w:rPr>
      <w:rFonts w:ascii="宋体" w:eastAsia="宋体"/>
      <w:sz w:val="21"/>
      <w:lang w:val="en-US" w:eastAsia="zh-CN" w:bidi="ar-SA"/>
    </w:rPr>
  </w:style>
  <w:style w:type="character" w:customStyle="1" w:styleId="Char30">
    <w:name w:val="正文（首行缩进两字） Char3"/>
    <w:aliases w:val="正文（首行缩进两字） Char Char Char Char Char Char Char Char Char Char Char Char Char Char Char Char2,正文（首行缩进两字） Char Char Char Char Char Char Char Char Char2,正文缩进 Char Char2,表正文 Char1"/>
    <w:qFormat/>
    <w:rsid w:val="00402F79"/>
    <w:rPr>
      <w:rFonts w:eastAsia="宋体"/>
      <w:kern w:val="2"/>
      <w:sz w:val="28"/>
      <w:lang w:val="en-US" w:eastAsia="zh-CN" w:bidi="ar-SA"/>
    </w:rPr>
  </w:style>
  <w:style w:type="character" w:customStyle="1" w:styleId="CharChar">
    <w:name w:val="普通文字 Char Char"/>
    <w:qFormat/>
    <w:rsid w:val="00402F79"/>
    <w:rPr>
      <w:rFonts w:ascii="宋体" w:eastAsia="仿宋_GB2312" w:hAnsi="Courier New"/>
      <w:kern w:val="2"/>
      <w:sz w:val="24"/>
      <w:lang w:val="en-US" w:eastAsia="zh-CN" w:bidi="ar-SA"/>
    </w:rPr>
  </w:style>
  <w:style w:type="character" w:customStyle="1" w:styleId="apple-style-span">
    <w:name w:val="apple-style-span"/>
    <w:basedOn w:val="a1"/>
    <w:rsid w:val="00402F79"/>
  </w:style>
  <w:style w:type="paragraph" w:customStyle="1" w:styleId="Charc">
    <w:name w:val="Char"/>
    <w:basedOn w:val="a"/>
    <w:qFormat/>
    <w:rsid w:val="00402F79"/>
    <w:pPr>
      <w:widowControl w:val="0"/>
      <w:adjustRightInd/>
      <w:snapToGrid/>
      <w:spacing w:after="0"/>
      <w:jc w:val="both"/>
    </w:pPr>
    <w:rPr>
      <w:rFonts w:eastAsia="宋体" w:cs="Times New Roman"/>
      <w:kern w:val="2"/>
      <w:sz w:val="24"/>
      <w:szCs w:val="20"/>
    </w:rPr>
  </w:style>
  <w:style w:type="paragraph" w:customStyle="1" w:styleId="Style30">
    <w:name w:val="_Style 30"/>
    <w:basedOn w:val="a"/>
    <w:qFormat/>
    <w:rsid w:val="00402F79"/>
    <w:pPr>
      <w:widowControl w:val="0"/>
      <w:adjustRightInd/>
      <w:snapToGrid/>
      <w:spacing w:after="0"/>
      <w:jc w:val="both"/>
    </w:pPr>
    <w:rPr>
      <w:rFonts w:ascii="Times New Roman" w:eastAsia="仿宋_GB2312" w:hAnsi="Times New Roman" w:cs="Times New Roman"/>
      <w:kern w:val="2"/>
      <w:sz w:val="24"/>
      <w:szCs w:val="20"/>
    </w:rPr>
  </w:style>
  <w:style w:type="character" w:customStyle="1" w:styleId="Char10">
    <w:name w:val="正文缩进 Char1"/>
    <w:aliases w:val="正文（首行缩进两字） Char2,正文（首行缩进两字） Char Char Char Char Char Char Char Char Char Char Char Char Char Char Char Char1,正文（首行缩进两字） Char Char Char Char Char Char Char Char Char1,正文（首行缩进两字） Char Char Char Char Char,正文缩进 Char Char1,正文（首行缩进两字） Char1 Char"/>
    <w:qFormat/>
    <w:rsid w:val="00402F79"/>
    <w:rPr>
      <w:rFonts w:ascii="Times New Roman" w:eastAsia="宋体" w:hAnsi="Times New Roman" w:cs="Times New Roman"/>
      <w:sz w:val="28"/>
      <w:szCs w:val="20"/>
    </w:rPr>
  </w:style>
  <w:style w:type="paragraph" w:styleId="af8">
    <w:name w:val="List Paragraph"/>
    <w:basedOn w:val="a"/>
    <w:uiPriority w:val="99"/>
    <w:qFormat/>
    <w:rsid w:val="00402F79"/>
    <w:pPr>
      <w:widowControl w:val="0"/>
      <w:adjustRightInd/>
      <w:snapToGrid/>
      <w:spacing w:after="0" w:line="360" w:lineRule="auto"/>
      <w:ind w:firstLineChars="200" w:firstLine="420"/>
      <w:jc w:val="both"/>
    </w:pPr>
    <w:rPr>
      <w:rFonts w:ascii="Calibri" w:eastAsia="宋体" w:hAnsi="Calibri" w:cs="Calibri"/>
      <w:kern w:val="2"/>
      <w:sz w:val="21"/>
      <w:szCs w:val="21"/>
    </w:rPr>
  </w:style>
  <w:style w:type="character" w:customStyle="1" w:styleId="CharChar0">
    <w:name w:val="Char Char"/>
    <w:rsid w:val="00402F79"/>
    <w:rPr>
      <w:rFonts w:eastAsia="宋体"/>
      <w:kern w:val="2"/>
      <w:sz w:val="28"/>
      <w:lang w:val="en-US" w:eastAsia="zh-CN" w:bidi="ar-SA"/>
    </w:rPr>
  </w:style>
  <w:style w:type="paragraph" w:customStyle="1" w:styleId="Char11">
    <w:name w:val="Char1"/>
    <w:basedOn w:val="a"/>
    <w:autoRedefine/>
    <w:rsid w:val="00402F79"/>
    <w:pPr>
      <w:widowControl w:val="0"/>
      <w:tabs>
        <w:tab w:val="num" w:pos="420"/>
      </w:tabs>
      <w:spacing w:beforeLines="100" w:afterLines="100" w:line="360" w:lineRule="auto"/>
      <w:ind w:firstLine="57"/>
      <w:jc w:val="both"/>
    </w:pPr>
    <w:rPr>
      <w:rFonts w:ascii="Times New Roman" w:eastAsia="宋体" w:hAnsi="Times New Roman" w:cs="Times New Roman"/>
      <w:b/>
      <w:kern w:val="2"/>
      <w:sz w:val="28"/>
      <w:szCs w:val="28"/>
    </w:rPr>
  </w:style>
  <w:style w:type="character" w:customStyle="1" w:styleId="Char12">
    <w:name w:val="纯文本 Char1"/>
    <w:basedOn w:val="a1"/>
    <w:qFormat/>
    <w:rsid w:val="00402F79"/>
    <w:rPr>
      <w:rFonts w:ascii="宋体" w:eastAsia="宋体" w:hAnsi="Courier New" w:cs="Courier New"/>
      <w:sz w:val="21"/>
      <w:szCs w:val="21"/>
    </w:rPr>
  </w:style>
  <w:style w:type="character" w:customStyle="1" w:styleId="newscont11">
    <w:name w:val="news_cont11"/>
    <w:basedOn w:val="a1"/>
    <w:rsid w:val="00402F79"/>
    <w:rPr>
      <w:color w:val="00246A"/>
    </w:rPr>
  </w:style>
  <w:style w:type="character" w:customStyle="1" w:styleId="style1491">
    <w:name w:val="style1491"/>
    <w:basedOn w:val="a1"/>
    <w:rsid w:val="00402F79"/>
    <w:rPr>
      <w:color w:val="000000"/>
    </w:rPr>
  </w:style>
  <w:style w:type="paragraph" w:customStyle="1" w:styleId="af9">
    <w:name w:val="样式 宋体 小四 居中"/>
    <w:basedOn w:val="a"/>
    <w:rsid w:val="00402F79"/>
    <w:pPr>
      <w:widowControl w:val="0"/>
      <w:adjustRightInd/>
      <w:snapToGrid/>
      <w:spacing w:after="0" w:line="360" w:lineRule="auto"/>
      <w:ind w:firstLineChars="200" w:firstLine="200"/>
    </w:pPr>
    <w:rPr>
      <w:rFonts w:ascii="宋体" w:eastAsia="宋体" w:hAnsi="宋体" w:cs="宋体"/>
      <w:kern w:val="2"/>
      <w:sz w:val="24"/>
      <w:szCs w:val="20"/>
    </w:rPr>
  </w:style>
  <w:style w:type="paragraph" w:customStyle="1" w:styleId="CharCharChar">
    <w:name w:val="Char Char Char"/>
    <w:basedOn w:val="a"/>
    <w:rsid w:val="00402F79"/>
    <w:pPr>
      <w:adjustRightInd/>
      <w:snapToGrid/>
      <w:spacing w:after="160" w:line="240" w:lineRule="exact"/>
    </w:pPr>
    <w:rPr>
      <w:rFonts w:ascii="Verdana" w:eastAsia="Times New Roman" w:hAnsi="Verdana" w:cs="Times New Roman"/>
      <w:sz w:val="20"/>
      <w:szCs w:val="20"/>
      <w:lang w:eastAsia="en-US"/>
    </w:rPr>
  </w:style>
  <w:style w:type="paragraph" w:customStyle="1" w:styleId="24">
    <w:name w:val="24磅报告正文"/>
    <w:basedOn w:val="a"/>
    <w:rsid w:val="00402F79"/>
    <w:pPr>
      <w:widowControl w:val="0"/>
      <w:adjustRightInd/>
      <w:snapToGrid/>
      <w:spacing w:after="0" w:line="480" w:lineRule="exact"/>
      <w:ind w:firstLineChars="200" w:firstLine="200"/>
      <w:jc w:val="both"/>
    </w:pPr>
    <w:rPr>
      <w:rFonts w:ascii="Times New Roman" w:eastAsia="仿宋_GB2312" w:hAnsi="Times New Roman" w:cs="Times New Roman"/>
      <w:kern w:val="2"/>
      <w:sz w:val="28"/>
      <w:szCs w:val="20"/>
    </w:rPr>
  </w:style>
  <w:style w:type="paragraph" w:customStyle="1" w:styleId="p0">
    <w:name w:val="p0"/>
    <w:basedOn w:val="a"/>
    <w:rsid w:val="00402F79"/>
    <w:pPr>
      <w:adjustRightInd/>
      <w:snapToGrid/>
      <w:spacing w:after="0" w:line="288" w:lineRule="auto"/>
      <w:jc w:val="both"/>
    </w:pPr>
    <w:rPr>
      <w:rFonts w:ascii="Times New Roman" w:eastAsia="宋体" w:hAnsi="Times New Roman" w:cs="Times New Roman"/>
      <w:sz w:val="24"/>
      <w:szCs w:val="24"/>
    </w:rPr>
  </w:style>
  <w:style w:type="paragraph" w:customStyle="1" w:styleId="Char20">
    <w:name w:val="Char2"/>
    <w:basedOn w:val="a"/>
    <w:rsid w:val="00402F79"/>
    <w:pPr>
      <w:widowControl w:val="0"/>
      <w:adjustRightInd/>
      <w:snapToGrid/>
      <w:spacing w:after="0"/>
      <w:jc w:val="both"/>
    </w:pPr>
    <w:rPr>
      <w:rFonts w:eastAsia="宋体" w:cs="Times New Roman"/>
      <w:kern w:val="2"/>
      <w:sz w:val="24"/>
      <w:szCs w:val="20"/>
    </w:rPr>
  </w:style>
  <w:style w:type="paragraph" w:customStyle="1" w:styleId="Char110">
    <w:name w:val="Char11"/>
    <w:basedOn w:val="a"/>
    <w:rsid w:val="00402F79"/>
    <w:pPr>
      <w:widowControl w:val="0"/>
      <w:tabs>
        <w:tab w:val="left" w:pos="420"/>
      </w:tabs>
      <w:spacing w:beforeLines="100" w:afterLines="100" w:line="360" w:lineRule="auto"/>
      <w:ind w:firstLine="57"/>
      <w:jc w:val="both"/>
    </w:pPr>
    <w:rPr>
      <w:rFonts w:ascii="Times New Roman" w:eastAsia="宋体" w:hAnsi="Times New Roman" w:cs="Times New Roman"/>
      <w:b/>
      <w:kern w:val="2"/>
      <w:sz w:val="28"/>
      <w:szCs w:val="28"/>
    </w:rPr>
  </w:style>
  <w:style w:type="character" w:customStyle="1" w:styleId="CharChar11">
    <w:name w:val="Char Char11"/>
    <w:rsid w:val="00402F79"/>
    <w:rPr>
      <w:rFonts w:ascii="宋体" w:eastAsia="宋体"/>
      <w:sz w:val="21"/>
      <w:lang w:val="en-US" w:eastAsia="zh-CN" w:bidi="ar-SA"/>
    </w:rPr>
  </w:style>
  <w:style w:type="character" w:customStyle="1" w:styleId="CharChar2">
    <w:name w:val="Char Char2"/>
    <w:rsid w:val="00402F79"/>
    <w:rPr>
      <w:rFonts w:eastAsia="宋体"/>
      <w:kern w:val="2"/>
      <w:sz w:val="28"/>
      <w:lang w:val="en-US" w:eastAsia="zh-CN" w:bidi="ar-SA"/>
    </w:rPr>
  </w:style>
  <w:style w:type="character" w:customStyle="1" w:styleId="time">
    <w:name w:val="time"/>
    <w:basedOn w:val="a1"/>
    <w:rsid w:val="00402F79"/>
  </w:style>
  <w:style w:type="character" w:customStyle="1" w:styleId="housebasictitlecontentitem31">
    <w:name w:val="house_basic_title_content_item31"/>
    <w:basedOn w:val="a1"/>
    <w:rsid w:val="00402F79"/>
    <w:rPr>
      <w:rFonts w:ascii="PingFangSC-Regular" w:eastAsia="微软雅黑" w:hAnsi="PingFangSC-Regular" w:hint="default"/>
      <w:color w:val="333333"/>
      <w:spacing w:val="0"/>
      <w:sz w:val="16"/>
      <w:szCs w:val="16"/>
      <w:bdr w:val="none" w:sz="0" w:space="0" w:color="auto" w:frame="1"/>
      <w:vertAlign w:val="baseline"/>
    </w:rPr>
  </w:style>
  <w:style w:type="character" w:customStyle="1" w:styleId="content7">
    <w:name w:val="content7"/>
    <w:basedOn w:val="a1"/>
    <w:rsid w:val="00402F79"/>
  </w:style>
  <w:style w:type="character" w:customStyle="1" w:styleId="2Char1">
    <w:name w:val="目录 2 Char"/>
    <w:link w:val="21"/>
    <w:uiPriority w:val="39"/>
    <w:qFormat/>
    <w:rsid w:val="00402F79"/>
    <w:rPr>
      <w:rFonts w:ascii="Times New Roman" w:eastAsia="仿宋_GB2312" w:hAnsi="Times New Roman" w:cs="Times New Roman"/>
      <w:kern w:val="2"/>
      <w:sz w:val="24"/>
      <w:szCs w:val="20"/>
    </w:rPr>
  </w:style>
  <w:style w:type="paragraph" w:customStyle="1" w:styleId="ParaCharCharCharCharCharCharChar">
    <w:name w:val="默认段落字体 Para Char Char Char Char Char Char Char"/>
    <w:basedOn w:val="a"/>
    <w:qFormat/>
    <w:rsid w:val="00402F79"/>
    <w:pPr>
      <w:widowControl w:val="0"/>
      <w:adjustRightInd/>
      <w:snapToGrid/>
      <w:spacing w:after="0" w:line="460" w:lineRule="exact"/>
      <w:ind w:firstLineChars="200" w:firstLine="360"/>
      <w:jc w:val="both"/>
    </w:pPr>
    <w:rPr>
      <w:rFonts w:ascii="Times New Roman" w:eastAsia="宋体" w:hAnsi="Times New Roman" w:cs="Times New Roman"/>
      <w:kern w:val="2"/>
      <w:sz w:val="24"/>
      <w:szCs w:val="24"/>
    </w:rPr>
  </w:style>
  <w:style w:type="paragraph" w:customStyle="1" w:styleId="13">
    <w:name w:val="样式1"/>
    <w:basedOn w:val="1"/>
    <w:link w:val="1CharChar"/>
    <w:qFormat/>
    <w:rsid w:val="00402F79"/>
    <w:pPr>
      <w:spacing w:after="220" w:line="360" w:lineRule="auto"/>
    </w:pPr>
    <w:rPr>
      <w:rFonts w:ascii="仿宋_GB2312" w:hAnsi="仿宋_GB2312"/>
      <w:spacing w:val="0"/>
    </w:rPr>
  </w:style>
  <w:style w:type="character" w:customStyle="1" w:styleId="1CharChar">
    <w:name w:val="样式1 Char Char"/>
    <w:link w:val="13"/>
    <w:qFormat/>
    <w:rsid w:val="00402F79"/>
    <w:rPr>
      <w:rFonts w:ascii="仿宋_GB2312" w:eastAsia="宋体" w:hAnsi="仿宋_GB2312" w:cs="Times New Roman"/>
      <w:b/>
      <w:kern w:val="44"/>
      <w:sz w:val="44"/>
      <w:szCs w:val="20"/>
    </w:rPr>
  </w:style>
  <w:style w:type="paragraph" w:customStyle="1" w:styleId="zw">
    <w:name w:val="zw"/>
    <w:basedOn w:val="ZW0"/>
    <w:link w:val="zwChar"/>
    <w:qFormat/>
    <w:rsid w:val="00402F79"/>
    <w:pPr>
      <w:spacing w:line="360" w:lineRule="auto"/>
      <w:ind w:firstLine="482"/>
    </w:pPr>
    <w:rPr>
      <w:rFonts w:eastAsia="楷体_GB2312" w:hAnsi="Arial Narrow"/>
      <w:sz w:val="24"/>
    </w:rPr>
  </w:style>
  <w:style w:type="paragraph" w:customStyle="1" w:styleId="ZW0">
    <w:name w:val="ZW"/>
    <w:basedOn w:val="a"/>
    <w:qFormat/>
    <w:rsid w:val="00402F79"/>
    <w:pPr>
      <w:widowControl w:val="0"/>
      <w:snapToGrid/>
      <w:spacing w:after="0" w:line="440" w:lineRule="atLeast"/>
      <w:ind w:firstLineChars="200" w:firstLine="601"/>
      <w:jc w:val="both"/>
      <w:textAlignment w:val="baseline"/>
    </w:pPr>
    <w:rPr>
      <w:rFonts w:ascii="Arial Narrow" w:eastAsia="昆仑楷体" w:hAnsi="Times New Roman" w:cs="Times New Roman"/>
      <w:sz w:val="28"/>
      <w:szCs w:val="20"/>
    </w:rPr>
  </w:style>
  <w:style w:type="character" w:customStyle="1" w:styleId="zwChar">
    <w:name w:val="zw Char"/>
    <w:link w:val="zw"/>
    <w:locked/>
    <w:rsid w:val="00402F79"/>
    <w:rPr>
      <w:rFonts w:ascii="Arial Narrow" w:eastAsia="楷体_GB2312" w:hAnsi="Arial Narrow" w:cs="Times New Roman"/>
      <w:sz w:val="24"/>
      <w:szCs w:val="20"/>
    </w:rPr>
  </w:style>
  <w:style w:type="paragraph" w:customStyle="1" w:styleId="yl">
    <w:name w:val="yl"/>
    <w:basedOn w:val="a"/>
    <w:qFormat/>
    <w:rsid w:val="00402F79"/>
    <w:pPr>
      <w:widowControl w:val="0"/>
      <w:spacing w:after="0" w:line="360" w:lineRule="auto"/>
      <w:ind w:left="6000" w:firstLineChars="200" w:firstLine="480"/>
    </w:pPr>
    <w:rPr>
      <w:rFonts w:ascii="宋体" w:eastAsia="宋体" w:hAnsi="Times New Roman" w:cs="Times New Roman"/>
      <w:kern w:val="2"/>
      <w:sz w:val="24"/>
      <w:szCs w:val="20"/>
    </w:rPr>
  </w:style>
  <w:style w:type="character" w:customStyle="1" w:styleId="14">
    <w:name w:val="占位符文本1"/>
    <w:basedOn w:val="a1"/>
    <w:uiPriority w:val="99"/>
    <w:unhideWhenUsed/>
    <w:qFormat/>
    <w:rsid w:val="00402F79"/>
    <w:rPr>
      <w:color w:val="808080"/>
    </w:rPr>
  </w:style>
  <w:style w:type="character" w:customStyle="1" w:styleId="font11">
    <w:name w:val="font11"/>
    <w:basedOn w:val="a1"/>
    <w:qFormat/>
    <w:rsid w:val="00402F79"/>
    <w:rPr>
      <w:rFonts w:ascii="Times New Roman" w:hAnsi="Times New Roman" w:cs="Times New Roman" w:hint="default"/>
      <w:color w:val="000000"/>
      <w:sz w:val="20"/>
      <w:szCs w:val="20"/>
      <w:u w:val="none"/>
    </w:rPr>
  </w:style>
  <w:style w:type="character" w:customStyle="1" w:styleId="font21">
    <w:name w:val="font21"/>
    <w:basedOn w:val="a1"/>
    <w:qFormat/>
    <w:rsid w:val="00402F79"/>
    <w:rPr>
      <w:rFonts w:ascii="宋体" w:eastAsia="宋体" w:hAnsi="宋体" w:cs="宋体" w:hint="eastAsia"/>
      <w:color w:val="000000"/>
      <w:sz w:val="20"/>
      <w:szCs w:val="20"/>
      <w:u w:val="none"/>
    </w:rPr>
  </w:style>
  <w:style w:type="character" w:customStyle="1" w:styleId="font41">
    <w:name w:val="font41"/>
    <w:basedOn w:val="a1"/>
    <w:qFormat/>
    <w:rsid w:val="00402F79"/>
    <w:rPr>
      <w:rFonts w:ascii="黑体" w:eastAsia="黑体" w:cs="黑体" w:hint="eastAsia"/>
      <w:color w:val="000000"/>
      <w:sz w:val="36"/>
      <w:szCs w:val="36"/>
      <w:u w:val="none"/>
    </w:rPr>
  </w:style>
  <w:style w:type="character" w:customStyle="1" w:styleId="font31">
    <w:name w:val="font31"/>
    <w:basedOn w:val="a1"/>
    <w:qFormat/>
    <w:rsid w:val="00402F79"/>
    <w:rPr>
      <w:rFonts w:ascii="宋体" w:eastAsia="宋体" w:hAnsi="宋体" w:cs="宋体" w:hint="eastAsia"/>
      <w:color w:val="000000"/>
      <w:sz w:val="20"/>
      <w:szCs w:val="20"/>
      <w:u w:val="none"/>
    </w:rPr>
  </w:style>
  <w:style w:type="paragraph" w:customStyle="1" w:styleId="23">
    <w:name w:val="列出段落2"/>
    <w:basedOn w:val="a"/>
    <w:uiPriority w:val="99"/>
    <w:unhideWhenUsed/>
    <w:qFormat/>
    <w:rsid w:val="00402F79"/>
    <w:pPr>
      <w:widowControl w:val="0"/>
      <w:adjustRightInd/>
      <w:snapToGrid/>
      <w:spacing w:after="0" w:line="460" w:lineRule="exact"/>
      <w:ind w:firstLineChars="200" w:firstLine="420"/>
      <w:jc w:val="both"/>
    </w:pPr>
    <w:rPr>
      <w:rFonts w:ascii="Times New Roman" w:eastAsia="宋体" w:hAnsi="Times New Roman" w:cs="Times New Roman"/>
      <w:kern w:val="2"/>
      <w:sz w:val="24"/>
      <w:szCs w:val="24"/>
    </w:rPr>
  </w:style>
  <w:style w:type="character" w:customStyle="1" w:styleId="font71">
    <w:name w:val="font71"/>
    <w:basedOn w:val="a1"/>
    <w:qFormat/>
    <w:rsid w:val="00402F79"/>
    <w:rPr>
      <w:rFonts w:ascii="Times New Roman" w:hAnsi="Times New Roman" w:cs="Times New Roman" w:hint="default"/>
      <w:color w:val="auto"/>
      <w:sz w:val="36"/>
      <w:szCs w:val="36"/>
      <w:u w:val="none"/>
    </w:rPr>
  </w:style>
  <w:style w:type="character" w:customStyle="1" w:styleId="font61">
    <w:name w:val="font61"/>
    <w:basedOn w:val="a1"/>
    <w:qFormat/>
    <w:rsid w:val="00402F79"/>
    <w:rPr>
      <w:rFonts w:ascii="黑体" w:eastAsia="黑体" w:hAnsi="宋体" w:cs="黑体" w:hint="eastAsia"/>
      <w:color w:val="auto"/>
      <w:sz w:val="36"/>
      <w:szCs w:val="36"/>
      <w:u w:val="none"/>
    </w:rPr>
  </w:style>
  <w:style w:type="character" w:customStyle="1" w:styleId="font91">
    <w:name w:val="font91"/>
    <w:basedOn w:val="a1"/>
    <w:qFormat/>
    <w:rsid w:val="00402F79"/>
    <w:rPr>
      <w:rFonts w:ascii="宋体" w:eastAsia="宋体" w:hAnsi="宋体" w:cs="宋体" w:hint="eastAsia"/>
      <w:color w:val="auto"/>
      <w:sz w:val="20"/>
      <w:szCs w:val="20"/>
      <w:u w:val="none"/>
    </w:rPr>
  </w:style>
  <w:style w:type="character" w:customStyle="1" w:styleId="font81">
    <w:name w:val="font81"/>
    <w:basedOn w:val="a1"/>
    <w:qFormat/>
    <w:rsid w:val="00402F79"/>
    <w:rPr>
      <w:rFonts w:ascii="Times New Roman" w:hAnsi="Times New Roman" w:cs="Times New Roman" w:hint="default"/>
      <w:color w:val="auto"/>
      <w:sz w:val="20"/>
      <w:szCs w:val="20"/>
      <w:u w:val="none"/>
    </w:rPr>
  </w:style>
  <w:style w:type="paragraph" w:customStyle="1" w:styleId="reader-word-layer">
    <w:name w:val="reader-word-layer"/>
    <w:basedOn w:val="a"/>
    <w:rsid w:val="00402F79"/>
    <w:pPr>
      <w:adjustRightInd/>
      <w:snapToGrid/>
      <w:spacing w:before="100" w:beforeAutospacing="1" w:after="100" w:afterAutospacing="1"/>
    </w:pPr>
    <w:rPr>
      <w:rFonts w:ascii="宋体" w:eastAsia="宋体" w:hAnsi="宋体" w:cs="宋体"/>
      <w:sz w:val="24"/>
      <w:szCs w:val="24"/>
    </w:rPr>
  </w:style>
  <w:style w:type="character" w:customStyle="1" w:styleId="content1">
    <w:name w:val="content1"/>
    <w:rsid w:val="00402F79"/>
    <w:rPr>
      <w:color w:val="000000"/>
      <w:spacing w:val="400"/>
      <w:sz w:val="21"/>
      <w:szCs w:val="21"/>
    </w:rPr>
  </w:style>
  <w:style w:type="paragraph" w:customStyle="1" w:styleId="CharCharCharCharCharChar">
    <w:name w:val="Char Char Char Char Char Char"/>
    <w:basedOn w:val="a"/>
    <w:rsid w:val="00402F79"/>
    <w:pPr>
      <w:adjustRightInd/>
      <w:snapToGrid/>
      <w:spacing w:after="160" w:line="240" w:lineRule="exact"/>
    </w:pPr>
    <w:rPr>
      <w:rFonts w:ascii="Verdana" w:eastAsia="宋体" w:hAnsi="Verdana" w:cs="Times New Roman"/>
      <w:sz w:val="20"/>
      <w:szCs w:val="20"/>
      <w:lang w:eastAsia="en-US"/>
    </w:rPr>
  </w:style>
  <w:style w:type="paragraph" w:customStyle="1" w:styleId="15">
    <w:name w:val="纯文本1"/>
    <w:basedOn w:val="a"/>
    <w:rsid w:val="00402F79"/>
    <w:pPr>
      <w:widowControl w:val="0"/>
      <w:snapToGrid/>
      <w:spacing w:after="0"/>
      <w:jc w:val="both"/>
      <w:textAlignment w:val="baseline"/>
    </w:pPr>
    <w:rPr>
      <w:rFonts w:ascii="宋体" w:eastAsia="宋体" w:hAnsi="Times New Roman" w:cs="Times New Roman"/>
      <w:sz w:val="21"/>
      <w:szCs w:val="20"/>
    </w:rPr>
  </w:style>
  <w:style w:type="paragraph" w:styleId="afa">
    <w:name w:val="Body Text"/>
    <w:basedOn w:val="a"/>
    <w:link w:val="Chard"/>
    <w:rsid w:val="00402F79"/>
    <w:pPr>
      <w:widowControl w:val="0"/>
      <w:adjustRightInd/>
      <w:snapToGrid/>
      <w:spacing w:after="120"/>
      <w:jc w:val="both"/>
    </w:pPr>
    <w:rPr>
      <w:rFonts w:ascii="Times New Roman" w:eastAsia="宋体" w:hAnsi="Times New Roman" w:cs="Times New Roman"/>
      <w:kern w:val="2"/>
      <w:sz w:val="21"/>
      <w:szCs w:val="24"/>
    </w:rPr>
  </w:style>
  <w:style w:type="character" w:customStyle="1" w:styleId="Chard">
    <w:name w:val="正文文本 Char"/>
    <w:basedOn w:val="a1"/>
    <w:link w:val="afa"/>
    <w:rsid w:val="00402F79"/>
    <w:rPr>
      <w:rFonts w:ascii="Times New Roman" w:eastAsia="宋体" w:hAnsi="Times New Roman" w:cs="Times New Roman"/>
      <w:kern w:val="2"/>
      <w:sz w:val="21"/>
      <w:szCs w:val="24"/>
    </w:rPr>
  </w:style>
  <w:style w:type="paragraph" w:customStyle="1" w:styleId="house-update-info">
    <w:name w:val="house-update-info"/>
    <w:basedOn w:val="a"/>
    <w:rsid w:val="00402F79"/>
    <w:pPr>
      <w:adjustRightInd/>
      <w:snapToGrid/>
      <w:spacing w:before="125" w:after="250"/>
      <w:textAlignment w:val="baseline"/>
    </w:pPr>
    <w:rPr>
      <w:rFonts w:ascii="微软雅黑" w:hAnsi="微软雅黑" w:cs="宋体"/>
      <w:sz w:val="24"/>
      <w:szCs w:val="24"/>
    </w:rPr>
  </w:style>
  <w:style w:type="character" w:customStyle="1" w:styleId="up2">
    <w:name w:val="up2"/>
    <w:basedOn w:val="a1"/>
    <w:rsid w:val="00402F79"/>
    <w:rPr>
      <w:rFonts w:ascii="微软雅黑" w:eastAsia="微软雅黑" w:hAnsi="微软雅黑" w:hint="eastAsia"/>
      <w:color w:val="999999"/>
      <w:spacing w:val="13"/>
      <w:bdr w:val="single" w:sz="4" w:space="0" w:color="E3E3E3" w:frame="1"/>
    </w:rPr>
  </w:style>
  <w:style w:type="paragraph" w:customStyle="1" w:styleId="housebasictitlemoney">
    <w:name w:val="house_basic_title_money"/>
    <w:basedOn w:val="a"/>
    <w:rsid w:val="00402F79"/>
    <w:pPr>
      <w:adjustRightInd/>
      <w:snapToGrid/>
      <w:spacing w:after="0"/>
      <w:textAlignment w:val="baseline"/>
    </w:pPr>
    <w:rPr>
      <w:rFonts w:ascii="微软雅黑" w:hAnsi="微软雅黑" w:cs="宋体"/>
      <w:sz w:val="24"/>
      <w:szCs w:val="24"/>
    </w:rPr>
  </w:style>
  <w:style w:type="character" w:customStyle="1" w:styleId="housebasictitlemoneynum1">
    <w:name w:val="house_basic_title_money_num1"/>
    <w:basedOn w:val="a1"/>
    <w:rsid w:val="00402F79"/>
    <w:rPr>
      <w:rFonts w:ascii="Arial-BoldMT" w:eastAsia="微软雅黑" w:hAnsi="Arial-BoldMT" w:hint="default"/>
      <w:b/>
      <w:bCs/>
      <w:color w:val="F64B00"/>
      <w:spacing w:val="0"/>
      <w:sz w:val="48"/>
      <w:szCs w:val="48"/>
      <w:bdr w:val="none" w:sz="0" w:space="0" w:color="auto" w:frame="1"/>
      <w:vertAlign w:val="baseline"/>
    </w:rPr>
  </w:style>
  <w:style w:type="character" w:customStyle="1" w:styleId="housebasictitlemoneyunit1">
    <w:name w:val="house_basic_title_money_unit1"/>
    <w:basedOn w:val="a1"/>
    <w:rsid w:val="00402F79"/>
    <w:rPr>
      <w:rFonts w:ascii="PingFangSC-Regular" w:eastAsia="微软雅黑" w:hAnsi="PingFangSC-Regular" w:hint="default"/>
      <w:color w:val="F64B00"/>
      <w:spacing w:val="0"/>
      <w:sz w:val="20"/>
      <w:szCs w:val="20"/>
      <w:bdr w:val="none" w:sz="0" w:space="0" w:color="auto" w:frame="1"/>
      <w:vertAlign w:val="baseline"/>
    </w:rPr>
  </w:style>
  <w:style w:type="character" w:customStyle="1" w:styleId="housebasictitlemoneynumchushou1">
    <w:name w:val="house_basic_title_money_num_chushou1"/>
    <w:basedOn w:val="a1"/>
    <w:rsid w:val="00402F79"/>
    <w:rPr>
      <w:rFonts w:ascii="PingFangSC-Regular" w:eastAsia="微软雅黑" w:hAnsi="PingFangSC-Regular" w:hint="default"/>
      <w:color w:val="333333"/>
      <w:spacing w:val="0"/>
      <w:sz w:val="20"/>
      <w:szCs w:val="20"/>
      <w:bdr w:val="none" w:sz="0" w:space="0" w:color="auto" w:frame="1"/>
      <w:vertAlign w:val="baseline"/>
    </w:rPr>
  </w:style>
  <w:style w:type="character" w:customStyle="1" w:styleId="housebasictitleyuqi1">
    <w:name w:val="house_basic_title_yuqi1"/>
    <w:basedOn w:val="a1"/>
    <w:rsid w:val="00402F79"/>
    <w:rPr>
      <w:rFonts w:ascii="PingFangSC-Regular" w:eastAsia="微软雅黑" w:hAnsi="PingFangSC-Regular" w:hint="default"/>
      <w:color w:val="999999"/>
      <w:spacing w:val="0"/>
      <w:sz w:val="15"/>
      <w:szCs w:val="15"/>
      <w:bdr w:val="none" w:sz="0" w:space="0" w:color="auto" w:frame="1"/>
      <w:vertAlign w:val="baseline"/>
    </w:rPr>
  </w:style>
  <w:style w:type="character" w:customStyle="1" w:styleId="housebasictitleyuqinum1">
    <w:name w:val="house_basic_title_yuqi_num1"/>
    <w:basedOn w:val="a1"/>
    <w:rsid w:val="00402F79"/>
    <w:rPr>
      <w:rFonts w:ascii="PingFangSC-Regular" w:eastAsia="微软雅黑" w:hAnsi="PingFangSC-Regular" w:hint="default"/>
      <w:color w:val="F64B00"/>
      <w:spacing w:val="0"/>
      <w:sz w:val="15"/>
      <w:szCs w:val="15"/>
      <w:bdr w:val="none" w:sz="0" w:space="0" w:color="auto" w:frame="1"/>
      <w:vertAlign w:val="baseline"/>
    </w:rPr>
  </w:style>
  <w:style w:type="character" w:customStyle="1" w:styleId="housebasictitlecontentitem11">
    <w:name w:val="house_basic_title_content_item11"/>
    <w:basedOn w:val="a1"/>
    <w:rsid w:val="00402F79"/>
    <w:rPr>
      <w:rFonts w:ascii="PingFangSC-Regular" w:eastAsia="微软雅黑" w:hAnsi="PingFangSC-Regular" w:hint="default"/>
      <w:color w:val="888888"/>
      <w:spacing w:val="0"/>
      <w:sz w:val="18"/>
      <w:szCs w:val="18"/>
      <w:bdr w:val="none" w:sz="0" w:space="0" w:color="auto" w:frame="1"/>
      <w:vertAlign w:val="baseline"/>
    </w:rPr>
  </w:style>
  <w:style w:type="character" w:customStyle="1" w:styleId="housebasictitlecontentitem24">
    <w:name w:val="house_basic_title_content_item24"/>
    <w:basedOn w:val="a1"/>
    <w:rsid w:val="00402F79"/>
    <w:rPr>
      <w:rFonts w:ascii="PingFangSC-Regular" w:eastAsia="微软雅黑" w:hAnsi="PingFangSC-Regular" w:hint="default"/>
      <w:color w:val="333333"/>
      <w:spacing w:val="0"/>
      <w:sz w:val="18"/>
      <w:szCs w:val="18"/>
      <w:bdr w:val="none" w:sz="0" w:space="0" w:color="auto" w:frame="1"/>
      <w:vertAlign w:val="baseline"/>
    </w:rPr>
  </w:style>
  <w:style w:type="paragraph" w:customStyle="1" w:styleId="housebasictitledetail">
    <w:name w:val="house_basic_title_detail"/>
    <w:basedOn w:val="a"/>
    <w:rsid w:val="00402F79"/>
    <w:pPr>
      <w:adjustRightInd/>
      <w:snapToGrid/>
      <w:spacing w:before="200" w:after="0" w:line="150" w:lineRule="atLeast"/>
      <w:textAlignment w:val="baseline"/>
    </w:pPr>
    <w:rPr>
      <w:rFonts w:ascii="PingFangSC-Regular" w:hAnsi="PingFangSC-Regular" w:cs="宋体"/>
      <w:color w:val="888888"/>
      <w:sz w:val="15"/>
      <w:szCs w:val="15"/>
    </w:rPr>
  </w:style>
  <w:style w:type="character" w:customStyle="1" w:styleId="housebasictitledetailitem">
    <w:name w:val="house_basic_title_detail_item"/>
    <w:basedOn w:val="a1"/>
    <w:rsid w:val="00402F79"/>
    <w:rPr>
      <w:rFonts w:ascii="微软雅黑" w:eastAsia="微软雅黑" w:hAnsi="微软雅黑" w:hint="eastAsia"/>
      <w:bdr w:val="none" w:sz="0" w:space="0" w:color="auto" w:frame="1"/>
      <w:vertAlign w:val="baseline"/>
    </w:rPr>
  </w:style>
  <w:style w:type="character" w:customStyle="1" w:styleId="up">
    <w:name w:val="up"/>
    <w:basedOn w:val="a1"/>
    <w:rsid w:val="00402F79"/>
  </w:style>
  <w:style w:type="character" w:customStyle="1" w:styleId="apple-converted-space">
    <w:name w:val="apple-converted-space"/>
    <w:basedOn w:val="a1"/>
    <w:rsid w:val="00402F79"/>
  </w:style>
  <w:style w:type="character" w:customStyle="1" w:styleId="housebasictitlemoneynum">
    <w:name w:val="house_basic_title_money_num"/>
    <w:basedOn w:val="a1"/>
    <w:rsid w:val="00402F79"/>
  </w:style>
  <w:style w:type="character" w:customStyle="1" w:styleId="housebasictitlemoneyunit">
    <w:name w:val="house_basic_title_money_unit"/>
    <w:basedOn w:val="a1"/>
    <w:rsid w:val="00402F79"/>
  </w:style>
  <w:style w:type="character" w:customStyle="1" w:styleId="housebasictitlecontentitem1">
    <w:name w:val="house_basic_title_content_item1"/>
    <w:basedOn w:val="a1"/>
    <w:rsid w:val="00402F79"/>
  </w:style>
  <w:style w:type="character" w:customStyle="1" w:styleId="housebasictitlecontentitem2">
    <w:name w:val="house_basic_title_content_item2"/>
    <w:basedOn w:val="a1"/>
    <w:rsid w:val="00402F79"/>
  </w:style>
  <w:style w:type="character" w:customStyle="1" w:styleId="housebasictitlecontentitem3">
    <w:name w:val="house_basic_title_content_item3"/>
    <w:basedOn w:val="a1"/>
    <w:rsid w:val="00402F79"/>
  </w:style>
  <w:style w:type="character" w:customStyle="1" w:styleId="housebasictitlemoneynumchushou">
    <w:name w:val="house_basic_title_money_num_chushou"/>
    <w:basedOn w:val="a1"/>
    <w:rsid w:val="00402F79"/>
  </w:style>
  <w:style w:type="character" w:customStyle="1" w:styleId="housebasictitleyuqi">
    <w:name w:val="house_basic_title_yuqi"/>
    <w:basedOn w:val="a1"/>
    <w:rsid w:val="00402F79"/>
  </w:style>
  <w:style w:type="character" w:customStyle="1" w:styleId="housebasictitleyuqinum">
    <w:name w:val="house_basic_title_yuqi_num"/>
    <w:basedOn w:val="a1"/>
    <w:rsid w:val="00402F79"/>
  </w:style>
  <w:style w:type="paragraph" w:styleId="afb">
    <w:name w:val="Subtitle"/>
    <w:basedOn w:val="a"/>
    <w:next w:val="a"/>
    <w:link w:val="Chare"/>
    <w:uiPriority w:val="11"/>
    <w:qFormat/>
    <w:rsid w:val="00402F79"/>
    <w:pPr>
      <w:widowControl w:val="0"/>
      <w:adjustRightInd/>
      <w:snapToGrid/>
      <w:spacing w:before="240" w:after="60" w:line="312" w:lineRule="auto"/>
      <w:jc w:val="center"/>
      <w:outlineLvl w:val="1"/>
    </w:pPr>
    <w:rPr>
      <w:rFonts w:asciiTheme="majorHAnsi" w:eastAsia="宋体" w:hAnsiTheme="majorHAnsi" w:cstheme="majorBidi"/>
      <w:b/>
      <w:bCs/>
      <w:kern w:val="28"/>
      <w:sz w:val="32"/>
      <w:szCs w:val="32"/>
    </w:rPr>
  </w:style>
  <w:style w:type="character" w:customStyle="1" w:styleId="Chare">
    <w:name w:val="副标题 Char"/>
    <w:basedOn w:val="a1"/>
    <w:link w:val="afb"/>
    <w:uiPriority w:val="11"/>
    <w:rsid w:val="00402F79"/>
    <w:rPr>
      <w:rFonts w:asciiTheme="majorHAnsi" w:eastAsia="宋体" w:hAnsiTheme="majorHAnsi" w:cstheme="majorBidi"/>
      <w:b/>
      <w:bCs/>
      <w:kern w:val="28"/>
      <w:sz w:val="32"/>
      <w:szCs w:val="32"/>
    </w:rPr>
  </w:style>
  <w:style w:type="paragraph" w:customStyle="1" w:styleId="c000">
    <w:name w:val="c_000"/>
    <w:basedOn w:val="a"/>
    <w:rsid w:val="00402F79"/>
    <w:pPr>
      <w:adjustRightInd/>
      <w:snapToGrid/>
      <w:spacing w:after="0"/>
      <w:textAlignment w:val="baseline"/>
    </w:pPr>
    <w:rPr>
      <w:rFonts w:ascii="微软雅黑" w:hAnsi="微软雅黑" w:cs="宋体"/>
      <w:color w:val="000000"/>
      <w:sz w:val="24"/>
      <w:szCs w:val="24"/>
    </w:rPr>
  </w:style>
  <w:style w:type="paragraph" w:customStyle="1" w:styleId="house-basic-item1">
    <w:name w:val="house-basic-item1"/>
    <w:basedOn w:val="a"/>
    <w:rsid w:val="00402F79"/>
    <w:pPr>
      <w:adjustRightInd/>
      <w:snapToGrid/>
      <w:spacing w:before="326" w:after="476"/>
      <w:textAlignment w:val="baseline"/>
    </w:pPr>
    <w:rPr>
      <w:rFonts w:ascii="微软雅黑" w:hAnsi="微软雅黑" w:cs="宋体"/>
      <w:sz w:val="24"/>
      <w:szCs w:val="24"/>
    </w:rPr>
  </w:style>
  <w:style w:type="paragraph" w:customStyle="1" w:styleId="chat-phone-layer">
    <w:name w:val="chat-phone-layer"/>
    <w:basedOn w:val="a"/>
    <w:rsid w:val="00402F79"/>
    <w:pPr>
      <w:shd w:val="clear" w:color="auto" w:fill="FF552E"/>
      <w:adjustRightInd/>
      <w:snapToGrid/>
      <w:spacing w:after="0" w:line="939" w:lineRule="atLeast"/>
      <w:jc w:val="center"/>
      <w:textAlignment w:val="baseline"/>
    </w:pPr>
    <w:rPr>
      <w:rFonts w:ascii="微软雅黑" w:hAnsi="微软雅黑" w:cs="宋体"/>
      <w:color w:val="FFFFFF"/>
      <w:sz w:val="28"/>
      <w:szCs w:val="28"/>
    </w:rPr>
  </w:style>
  <w:style w:type="paragraph" w:customStyle="1" w:styleId="phone-num">
    <w:name w:val="phone-num"/>
    <w:basedOn w:val="a"/>
    <w:rsid w:val="00402F79"/>
    <w:pPr>
      <w:adjustRightInd/>
      <w:snapToGrid/>
      <w:spacing w:before="138" w:after="25" w:line="451" w:lineRule="atLeast"/>
      <w:jc w:val="center"/>
      <w:textAlignment w:val="baseline"/>
    </w:pPr>
    <w:rPr>
      <w:rFonts w:ascii="微软雅黑" w:hAnsi="微软雅黑" w:cs="宋体"/>
      <w:color w:val="FFFFFF"/>
      <w:sz w:val="38"/>
      <w:szCs w:val="38"/>
    </w:rPr>
  </w:style>
  <w:style w:type="paragraph" w:customStyle="1" w:styleId="phone-belong">
    <w:name w:val="phone-belong"/>
    <w:basedOn w:val="a"/>
    <w:rsid w:val="00402F79"/>
    <w:pPr>
      <w:adjustRightInd/>
      <w:snapToGrid/>
      <w:spacing w:after="0" w:line="150" w:lineRule="atLeast"/>
      <w:jc w:val="center"/>
      <w:textAlignment w:val="baseline"/>
    </w:pPr>
    <w:rPr>
      <w:rFonts w:ascii="微软雅黑" w:hAnsi="微软雅黑" w:cs="宋体"/>
      <w:color w:val="FFFFFF"/>
      <w:sz w:val="15"/>
      <w:szCs w:val="15"/>
    </w:rPr>
  </w:style>
  <w:style w:type="paragraph" w:customStyle="1" w:styleId="room1">
    <w:name w:val="room1"/>
    <w:basedOn w:val="a"/>
    <w:rsid w:val="00402F79"/>
    <w:pPr>
      <w:adjustRightInd/>
      <w:snapToGrid/>
      <w:spacing w:after="0"/>
      <w:textAlignment w:val="baseline"/>
    </w:pPr>
    <w:rPr>
      <w:rFonts w:ascii="微软雅黑" w:hAnsi="微软雅黑" w:cs="宋体"/>
      <w:sz w:val="24"/>
      <w:szCs w:val="24"/>
    </w:rPr>
  </w:style>
  <w:style w:type="paragraph" w:customStyle="1" w:styleId="area1">
    <w:name w:val="area1"/>
    <w:basedOn w:val="a"/>
    <w:rsid w:val="00402F79"/>
    <w:pPr>
      <w:adjustRightInd/>
      <w:snapToGrid/>
      <w:spacing w:after="0"/>
      <w:textAlignment w:val="baseline"/>
    </w:pPr>
    <w:rPr>
      <w:rFonts w:ascii="微软雅黑" w:hAnsi="微软雅黑" w:cs="宋体"/>
      <w:sz w:val="24"/>
      <w:szCs w:val="24"/>
    </w:rPr>
  </w:style>
  <w:style w:type="character" w:customStyle="1" w:styleId="up3">
    <w:name w:val="up3"/>
    <w:basedOn w:val="a1"/>
    <w:rsid w:val="00402F79"/>
    <w:rPr>
      <w:rFonts w:ascii="微软雅黑" w:eastAsia="微软雅黑" w:hAnsi="微软雅黑" w:hint="eastAsia"/>
      <w:color w:val="999999"/>
      <w:spacing w:val="13"/>
      <w:bdr w:val="single" w:sz="4" w:space="0" w:color="E3E3E3" w:frame="1"/>
    </w:rPr>
  </w:style>
  <w:style w:type="character" w:customStyle="1" w:styleId="leftnum">
    <w:name w:val="leftnum"/>
    <w:basedOn w:val="a1"/>
    <w:rsid w:val="00402F79"/>
    <w:rPr>
      <w:rFonts w:ascii="微软雅黑" w:eastAsia="微软雅黑" w:hAnsi="微软雅黑" w:hint="eastAsia"/>
      <w:bdr w:val="none" w:sz="0" w:space="0" w:color="auto" w:frame="1"/>
      <w:vertAlign w:val="baseline"/>
    </w:rPr>
  </w:style>
  <w:style w:type="character" w:customStyle="1" w:styleId="price8">
    <w:name w:val="price8"/>
    <w:basedOn w:val="a1"/>
    <w:rsid w:val="00402F79"/>
    <w:rPr>
      <w:rFonts w:ascii="微软雅黑" w:eastAsia="微软雅黑" w:hAnsi="微软雅黑" w:hint="eastAsia"/>
      <w:color w:val="F64B00"/>
      <w:sz w:val="48"/>
      <w:szCs w:val="48"/>
      <w:bdr w:val="none" w:sz="0" w:space="0" w:color="auto" w:frame="1"/>
      <w:vertAlign w:val="baseline"/>
    </w:rPr>
  </w:style>
  <w:style w:type="character" w:customStyle="1" w:styleId="unit2">
    <w:name w:val="unit2"/>
    <w:basedOn w:val="a1"/>
    <w:rsid w:val="00402F79"/>
    <w:rPr>
      <w:rFonts w:ascii="微软雅黑" w:eastAsia="微软雅黑" w:hAnsi="微软雅黑" w:hint="eastAsia"/>
      <w:color w:val="666666"/>
      <w:sz w:val="20"/>
      <w:szCs w:val="20"/>
      <w:bdr w:val="none" w:sz="0" w:space="0" w:color="auto" w:frame="1"/>
      <w:vertAlign w:val="baseline"/>
    </w:rPr>
  </w:style>
  <w:style w:type="character" w:customStyle="1" w:styleId="ml161">
    <w:name w:val="ml_161"/>
    <w:basedOn w:val="a1"/>
    <w:rsid w:val="00402F79"/>
    <w:rPr>
      <w:rFonts w:ascii="微软雅黑" w:eastAsia="微软雅黑" w:hAnsi="微软雅黑" w:hint="eastAsia"/>
      <w:bdr w:val="none" w:sz="0" w:space="0" w:color="auto" w:frame="1"/>
      <w:vertAlign w:val="baseline"/>
    </w:rPr>
  </w:style>
  <w:style w:type="character" w:customStyle="1" w:styleId="main2">
    <w:name w:val="main2"/>
    <w:basedOn w:val="a1"/>
    <w:rsid w:val="00402F79"/>
    <w:rPr>
      <w:rFonts w:ascii="微软雅黑" w:eastAsia="微软雅黑" w:hAnsi="微软雅黑" w:hint="eastAsia"/>
      <w:vanish w:val="0"/>
      <w:webHidden w:val="0"/>
      <w:color w:val="000000"/>
      <w:sz w:val="28"/>
      <w:szCs w:val="28"/>
      <w:bdr w:val="none" w:sz="0" w:space="0" w:color="auto" w:frame="1"/>
      <w:vertAlign w:val="baseline"/>
      <w:specVanish w:val="0"/>
    </w:rPr>
  </w:style>
  <w:style w:type="character" w:customStyle="1" w:styleId="sub2">
    <w:name w:val="sub2"/>
    <w:basedOn w:val="a1"/>
    <w:rsid w:val="00402F79"/>
    <w:rPr>
      <w:rFonts w:ascii="微软雅黑" w:eastAsia="微软雅黑" w:hAnsi="微软雅黑" w:hint="eastAsia"/>
      <w:vanish w:val="0"/>
      <w:webHidden w:val="0"/>
      <w:color w:val="666666"/>
      <w:sz w:val="18"/>
      <w:szCs w:val="18"/>
      <w:bdr w:val="none" w:sz="0" w:space="0" w:color="auto" w:frame="1"/>
      <w:vertAlign w:val="baseline"/>
      <w:specVanish w:val="0"/>
    </w:rPr>
  </w:style>
  <w:style w:type="paragraph" w:customStyle="1" w:styleId="toward">
    <w:name w:val="toward"/>
    <w:basedOn w:val="a"/>
    <w:rsid w:val="00402F79"/>
    <w:pPr>
      <w:adjustRightInd/>
      <w:snapToGrid/>
      <w:spacing w:after="0"/>
      <w:textAlignment w:val="baseline"/>
    </w:pPr>
    <w:rPr>
      <w:rFonts w:ascii="微软雅黑" w:hAnsi="微软雅黑" w:cs="宋体"/>
      <w:sz w:val="24"/>
      <w:szCs w:val="24"/>
    </w:rPr>
  </w:style>
  <w:style w:type="character" w:customStyle="1" w:styleId="c9991">
    <w:name w:val="c_9991"/>
    <w:basedOn w:val="a1"/>
    <w:rsid w:val="00402F79"/>
    <w:rPr>
      <w:rFonts w:ascii="微软雅黑" w:eastAsia="微软雅黑" w:hAnsi="微软雅黑" w:hint="eastAsia"/>
      <w:color w:val="999999"/>
      <w:bdr w:val="none" w:sz="0" w:space="0" w:color="auto" w:frame="1"/>
      <w:vertAlign w:val="baseline"/>
    </w:rPr>
  </w:style>
  <w:style w:type="character" w:customStyle="1" w:styleId="c0001">
    <w:name w:val="c_0001"/>
    <w:basedOn w:val="a1"/>
    <w:rsid w:val="00402F79"/>
    <w:rPr>
      <w:rFonts w:ascii="微软雅黑" w:eastAsia="微软雅黑" w:hAnsi="微软雅黑" w:hint="eastAsia"/>
      <w:color w:val="000000"/>
      <w:bdr w:val="none" w:sz="0" w:space="0" w:color="auto" w:frame="1"/>
      <w:vertAlign w:val="baseline"/>
    </w:rPr>
  </w:style>
  <w:style w:type="character" w:customStyle="1" w:styleId="f121">
    <w:name w:val="f121"/>
    <w:basedOn w:val="a1"/>
    <w:rsid w:val="00402F79"/>
    <w:rPr>
      <w:rFonts w:ascii="微软雅黑" w:eastAsia="微软雅黑" w:hAnsi="微软雅黑" w:hint="eastAsia"/>
      <w:sz w:val="15"/>
      <w:szCs w:val="15"/>
      <w:bdr w:val="none" w:sz="0" w:space="0" w:color="auto" w:frame="1"/>
      <w:vertAlign w:val="baseline"/>
    </w:rPr>
  </w:style>
  <w:style w:type="character" w:customStyle="1" w:styleId="shiming-text2">
    <w:name w:val="shiming-text2"/>
    <w:basedOn w:val="a1"/>
    <w:rsid w:val="00402F79"/>
    <w:rPr>
      <w:rFonts w:ascii="微软雅黑" w:eastAsia="微软雅黑" w:hAnsi="微软雅黑" w:hint="eastAsia"/>
      <w:bdr w:val="none" w:sz="0" w:space="0" w:color="auto" w:frame="1"/>
      <w:vertAlign w:val="baseline"/>
    </w:rPr>
  </w:style>
  <w:style w:type="character" w:customStyle="1" w:styleId="ts2">
    <w:name w:val="ts2"/>
    <w:basedOn w:val="a1"/>
    <w:rsid w:val="00402F79"/>
    <w:rPr>
      <w:rFonts w:ascii="微软雅黑" w:eastAsia="微软雅黑" w:hAnsi="微软雅黑" w:hint="eastAsia"/>
      <w:color w:val="788294"/>
      <w:spacing w:val="13"/>
      <w:bdr w:val="none" w:sz="0" w:space="0" w:color="auto" w:frame="1"/>
      <w:shd w:val="clear" w:color="auto" w:fill="EBF2F7"/>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footer" Target="footer1.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header" Target="header2.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fontTable" Target="fontTable.xml"/><Relationship Id="rId5" Type="http://schemas.openxmlformats.org/officeDocument/2006/relationships/header" Target="header1.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oter" Target="footer4.xml"/><Relationship Id="rId10" Type="http://schemas.openxmlformats.org/officeDocument/2006/relationships/footer" Target="footer3.xml"/><Relationship Id="rId19" Type="http://schemas.openxmlformats.org/officeDocument/2006/relationships/image" Target="media/image10.jpe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1216</Words>
  <Characters>6937</Characters>
  <Application>Microsoft Office Word</Application>
  <DocSecurity>0</DocSecurity>
  <Lines>57</Lines>
  <Paragraphs>16</Paragraphs>
  <ScaleCrop>false</ScaleCrop>
  <Company/>
  <LinksUpToDate>false</LinksUpToDate>
  <CharactersWithSpaces>8137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Administrator</cp:lastModifiedBy>
  <cp:revision>3</cp:revision>
  <dcterms:created xsi:type="dcterms:W3CDTF">2008-09-11T17:20:00Z</dcterms:created>
  <dcterms:modified xsi:type="dcterms:W3CDTF">2019-07-11T02:04:00Z</dcterms:modified>
</cp:coreProperties>
</file>