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07" w:rsidRDefault="00FC2007" w:rsidP="003C5074">
      <w:pPr>
        <w:spacing w:beforeLines="50" w:before="156" w:afterLines="50" w:after="156" w:line="600" w:lineRule="exact"/>
        <w:jc w:val="center"/>
        <w:rPr>
          <w:rFonts w:ascii="宋体" w:hAnsi="宋体"/>
          <w:spacing w:val="80"/>
          <w:sz w:val="44"/>
          <w:szCs w:val="44"/>
        </w:rPr>
      </w:pPr>
      <w:r>
        <w:rPr>
          <w:rFonts w:ascii="宋体" w:hAnsi="宋体" w:hint="eastAsia"/>
          <w:spacing w:val="80"/>
          <w:sz w:val="44"/>
          <w:szCs w:val="44"/>
        </w:rPr>
        <w:t>宁强县人民法院</w:t>
      </w:r>
    </w:p>
    <w:p w:rsidR="00FC2007" w:rsidRDefault="00FC2007" w:rsidP="003C5074">
      <w:pPr>
        <w:spacing w:beforeLines="50" w:before="156" w:afterLines="50" w:after="156" w:line="600" w:lineRule="exact"/>
        <w:jc w:val="center"/>
        <w:rPr>
          <w:rFonts w:ascii="宋体" w:hAnsi="宋体" w:hint="eastAsia"/>
          <w:spacing w:val="80"/>
          <w:sz w:val="44"/>
          <w:szCs w:val="44"/>
        </w:rPr>
      </w:pPr>
      <w:r>
        <w:rPr>
          <w:rFonts w:ascii="宋体" w:hAnsi="宋体" w:hint="eastAsia"/>
          <w:spacing w:val="80"/>
          <w:sz w:val="44"/>
          <w:szCs w:val="44"/>
        </w:rPr>
        <w:t>执行裁定书</w:t>
      </w:r>
    </w:p>
    <w:p w:rsidR="00FC2007" w:rsidRDefault="00FC2007" w:rsidP="003C5074">
      <w:pPr>
        <w:spacing w:line="600" w:lineRule="exact"/>
        <w:ind w:rightChars="200" w:right="420"/>
        <w:jc w:val="right"/>
        <w:rPr>
          <w:rFonts w:ascii="仿宋" w:eastAsia="仿宋" w:hAnsi="仿宋" w:hint="eastAsia"/>
          <w:sz w:val="32"/>
          <w:szCs w:val="32"/>
        </w:rPr>
      </w:pPr>
    </w:p>
    <w:p w:rsidR="00FC2007" w:rsidRDefault="00FC2007" w:rsidP="003C5074">
      <w:pPr>
        <w:spacing w:line="600" w:lineRule="exact"/>
        <w:ind w:rightChars="200" w:right="42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(2019)陕0726执</w:t>
      </w:r>
      <w:proofErr w:type="gramStart"/>
      <w:r>
        <w:rPr>
          <w:rFonts w:ascii="仿宋" w:eastAsia="仿宋" w:hAnsi="仿宋" w:hint="eastAsia"/>
          <w:sz w:val="32"/>
          <w:szCs w:val="32"/>
        </w:rPr>
        <w:t>恢</w:t>
      </w:r>
      <w:proofErr w:type="gramEnd"/>
      <w:r>
        <w:rPr>
          <w:rFonts w:ascii="仿宋" w:eastAsia="仿宋" w:hAnsi="仿宋" w:hint="eastAsia"/>
          <w:sz w:val="32"/>
          <w:szCs w:val="32"/>
        </w:rPr>
        <w:t>6号</w:t>
      </w:r>
    </w:p>
    <w:p w:rsidR="00FC2007" w:rsidRDefault="00FC2007" w:rsidP="003C5074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SSJ-PK74820000001-Identity-H" w:hint="eastAsia"/>
          <w:kern w:val="0"/>
          <w:sz w:val="32"/>
          <w:szCs w:val="32"/>
        </w:rPr>
      </w:pP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申请执行人: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何秀玲，女，生于1969年4月23日，汉族，高中文化，住陕西省宁强县汉源街道办事处农贸市场，居民。身份证号：612326196904230021.</w:t>
      </w:r>
    </w:p>
    <w:p w:rsidR="00FC2007" w:rsidRPr="00FC2007" w:rsidRDefault="00FC2007" w:rsidP="003C5074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SSJ-PK74820000001-Identity-H" w:hint="eastAsia"/>
          <w:kern w:val="0"/>
          <w:sz w:val="32"/>
          <w:szCs w:val="32"/>
        </w:rPr>
      </w:pPr>
      <w:r w:rsidRPr="00FC2007">
        <w:rPr>
          <w:rFonts w:ascii="仿宋" w:eastAsia="仿宋" w:hAnsi="仿宋" w:cs="SSJ-PK74820000001-Identity-H" w:hint="eastAsia"/>
          <w:kern w:val="0"/>
          <w:sz w:val="32"/>
          <w:szCs w:val="32"/>
        </w:rPr>
        <w:t>被执行人:杨涛,男,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生于</w:t>
      </w:r>
      <w:r w:rsidRPr="00FC2007">
        <w:rPr>
          <w:rFonts w:ascii="仿宋" w:eastAsia="仿宋" w:hAnsi="仿宋" w:cs="SSJ-PK74820000001-Identity-H" w:hint="eastAsia"/>
          <w:kern w:val="0"/>
          <w:sz w:val="32"/>
          <w:szCs w:val="32"/>
        </w:rPr>
        <w:t>1990年07月15日,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汉族，住陕西省宁强县汉源街道办事处城内西街口新4号楼4单元302号。身份证号：612326199007156419.</w:t>
      </w:r>
    </w:p>
    <w:p w:rsidR="00FC2007" w:rsidRDefault="00FC2007" w:rsidP="003C5074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SSJ-PK74820000001-Identity-H" w:hint="eastAsia"/>
          <w:kern w:val="0"/>
          <w:sz w:val="32"/>
          <w:szCs w:val="32"/>
        </w:rPr>
      </w:pP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依据本院做出的（2015）宁强民初字第00533号民事判决书，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本院在执行何秀玲与杨涛借款合同纠纷一案中，责令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被执行人应履行执行款30万元，负担案件受理费6800元、申请执行费4400元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，但被执行人杨涛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下落不明且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未履行生效法律文书确定的义务。本院于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2017年8月18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日以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（2017）陕0726执</w:t>
      </w:r>
      <w:proofErr w:type="gramStart"/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恢</w:t>
      </w:r>
      <w:proofErr w:type="gramEnd"/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111-1号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执行裁定查封了被执行人的</w:t>
      </w:r>
      <w:r w:rsidR="00053594">
        <w:rPr>
          <w:rFonts w:ascii="仿宋" w:eastAsia="仿宋" w:hAnsi="仿宋" w:cs="SSJ-PK74820000001-Identity-H" w:hint="eastAsia"/>
          <w:kern w:val="0"/>
          <w:sz w:val="32"/>
          <w:szCs w:val="32"/>
        </w:rPr>
        <w:t>位于陕西省宁强县汉源街道办事处西街口新4号楼4单元302室92.3㎡房产一套（房产证号：</w:t>
      </w:r>
      <w:proofErr w:type="gramStart"/>
      <w:r w:rsidR="00053594">
        <w:rPr>
          <w:rFonts w:ascii="仿宋" w:eastAsia="仿宋" w:hAnsi="仿宋" w:cs="SSJ-PK74820000001-Identity-H" w:hint="eastAsia"/>
          <w:kern w:val="0"/>
          <w:sz w:val="32"/>
          <w:szCs w:val="32"/>
        </w:rPr>
        <w:t>宁房权证宁字</w:t>
      </w:r>
      <w:proofErr w:type="gramEnd"/>
      <w:r w:rsidR="00053594">
        <w:rPr>
          <w:rFonts w:ascii="仿宋" w:eastAsia="仿宋" w:hAnsi="仿宋" w:cs="SSJ-PK74820000001-Identity-H" w:hint="eastAsia"/>
          <w:kern w:val="0"/>
          <w:sz w:val="32"/>
          <w:szCs w:val="32"/>
        </w:rPr>
        <w:t>第11215号）</w:t>
      </w: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。依照《中华人民共和国民事诉讼法》第二百四十四条、第二百四十七条规定，裁定如下：</w:t>
      </w:r>
    </w:p>
    <w:p w:rsidR="00053594" w:rsidRDefault="00FC2007" w:rsidP="003C5074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SSJ-PK74820000001-Identity-H" w:hint="eastAsia"/>
          <w:kern w:val="0"/>
          <w:sz w:val="32"/>
          <w:szCs w:val="32"/>
        </w:rPr>
      </w:pP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拍卖被执行人杨涛的</w:t>
      </w:r>
      <w:r w:rsidR="00053594" w:rsidRPr="00053594">
        <w:rPr>
          <w:rFonts w:ascii="仿宋" w:eastAsia="仿宋" w:hAnsi="仿宋" w:cs="SSJ-PK74820000001-Identity-H" w:hint="eastAsia"/>
          <w:kern w:val="0"/>
          <w:sz w:val="32"/>
          <w:szCs w:val="32"/>
        </w:rPr>
        <w:t>位于陕西省宁强县汉源街道办事处西街口新4号楼4单元302室92.3㎡房产一套（房产证号：</w:t>
      </w:r>
      <w:proofErr w:type="gramStart"/>
      <w:r w:rsidR="00053594" w:rsidRPr="00053594">
        <w:rPr>
          <w:rFonts w:ascii="仿宋" w:eastAsia="仿宋" w:hAnsi="仿宋" w:cs="SSJ-PK74820000001-Identity-H" w:hint="eastAsia"/>
          <w:kern w:val="0"/>
          <w:sz w:val="32"/>
          <w:szCs w:val="32"/>
        </w:rPr>
        <w:lastRenderedPageBreak/>
        <w:t>宁房权证宁字</w:t>
      </w:r>
      <w:proofErr w:type="gramEnd"/>
      <w:r w:rsidR="00053594" w:rsidRPr="00053594">
        <w:rPr>
          <w:rFonts w:ascii="仿宋" w:eastAsia="仿宋" w:hAnsi="仿宋" w:cs="SSJ-PK74820000001-Identity-H" w:hint="eastAsia"/>
          <w:kern w:val="0"/>
          <w:sz w:val="32"/>
          <w:szCs w:val="32"/>
        </w:rPr>
        <w:t>第11215号）</w:t>
      </w:r>
    </w:p>
    <w:p w:rsidR="00FC2007" w:rsidRDefault="00FC2007" w:rsidP="003C5074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SSJ-PK74820000001-Identity-H" w:hint="eastAsia"/>
          <w:kern w:val="0"/>
          <w:sz w:val="32"/>
          <w:szCs w:val="32"/>
        </w:rPr>
      </w:pPr>
      <w:r>
        <w:rPr>
          <w:rFonts w:ascii="仿宋" w:eastAsia="仿宋" w:hAnsi="仿宋" w:cs="SSJ-PK74820000001-Identity-H" w:hint="eastAsia"/>
          <w:kern w:val="0"/>
          <w:sz w:val="32"/>
          <w:szCs w:val="32"/>
        </w:rPr>
        <w:t>本裁定送达后即发生法律效力。</w:t>
      </w:r>
    </w:p>
    <w:p w:rsidR="00FC2007" w:rsidRDefault="00FC2007" w:rsidP="003C5074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SSJ-PK74820000001-Identity-H" w:hint="eastAsia"/>
          <w:kern w:val="0"/>
          <w:sz w:val="32"/>
          <w:szCs w:val="32"/>
        </w:rPr>
      </w:pPr>
    </w:p>
    <w:p w:rsidR="00FC2007" w:rsidRDefault="00FC2007" w:rsidP="003C5074">
      <w:pPr>
        <w:spacing w:line="600" w:lineRule="exact"/>
        <w:ind w:rightChars="200" w:right="42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</w:t>
      </w:r>
      <w:r w:rsidR="003C507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判</w:t>
      </w:r>
      <w:r w:rsidR="003C507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  张文辉</w:t>
      </w:r>
    </w:p>
    <w:p w:rsidR="00FC2007" w:rsidRDefault="00FC2007" w:rsidP="003C5074">
      <w:pPr>
        <w:spacing w:line="600" w:lineRule="exact"/>
        <w:ind w:rightChars="200" w:right="420"/>
        <w:jc w:val="right"/>
        <w:rPr>
          <w:rFonts w:ascii="仿宋" w:eastAsia="仿宋" w:hAnsi="仿宋" w:hint="eastAsia"/>
          <w:sz w:val="32"/>
          <w:szCs w:val="32"/>
        </w:rPr>
      </w:pPr>
    </w:p>
    <w:p w:rsidR="003C5074" w:rsidRDefault="003C5074" w:rsidP="003C5074">
      <w:pPr>
        <w:spacing w:line="600" w:lineRule="exact"/>
        <w:ind w:rightChars="200" w:right="420"/>
        <w:jc w:val="right"/>
        <w:rPr>
          <w:rFonts w:ascii="仿宋" w:eastAsia="仿宋" w:hAnsi="仿宋" w:hint="eastAsia"/>
          <w:sz w:val="32"/>
          <w:szCs w:val="32"/>
        </w:rPr>
      </w:pPr>
    </w:p>
    <w:p w:rsidR="00FC2007" w:rsidRDefault="00FC2007" w:rsidP="003C5074">
      <w:pPr>
        <w:spacing w:line="600" w:lineRule="exact"/>
        <w:ind w:rightChars="200" w:right="420" w:firstLineChars="1350" w:firstLine="4320"/>
        <w:jc w:val="righ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二〇一九年六月二十七日</w:t>
      </w:r>
    </w:p>
    <w:p w:rsidR="003C5074" w:rsidRDefault="003C5074" w:rsidP="003C5074">
      <w:pPr>
        <w:spacing w:line="600" w:lineRule="exact"/>
        <w:ind w:rightChars="200" w:right="420" w:firstLineChars="1350" w:firstLine="4320"/>
        <w:jc w:val="right"/>
        <w:rPr>
          <w:rFonts w:ascii="仿宋" w:eastAsia="仿宋" w:hAnsi="仿宋" w:hint="eastAsia"/>
          <w:sz w:val="32"/>
          <w:szCs w:val="32"/>
        </w:rPr>
      </w:pPr>
    </w:p>
    <w:p w:rsidR="00FC2007" w:rsidRDefault="003C5074" w:rsidP="003C5074">
      <w:pPr>
        <w:spacing w:line="600" w:lineRule="exact"/>
        <w:ind w:rightChars="200" w:right="42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FC2007">
        <w:rPr>
          <w:rFonts w:ascii="仿宋" w:eastAsia="仿宋" w:hAnsi="仿宋" w:hint="eastAsia"/>
          <w:sz w:val="32"/>
          <w:szCs w:val="32"/>
        </w:rPr>
        <w:t xml:space="preserve">书　记　员  </w:t>
      </w:r>
      <w:r>
        <w:rPr>
          <w:rFonts w:ascii="仿宋" w:eastAsia="仿宋" w:hAnsi="仿宋" w:hint="eastAsia"/>
          <w:sz w:val="32"/>
          <w:szCs w:val="32"/>
        </w:rPr>
        <w:t xml:space="preserve">武  </w:t>
      </w:r>
      <w:proofErr w:type="gramStart"/>
      <w:r>
        <w:rPr>
          <w:rFonts w:ascii="仿宋" w:eastAsia="仿宋" w:hAnsi="仿宋" w:hint="eastAsia"/>
          <w:sz w:val="32"/>
          <w:szCs w:val="32"/>
        </w:rPr>
        <w:t>玮</w:t>
      </w:r>
      <w:proofErr w:type="gramEnd"/>
    </w:p>
    <w:p w:rsidR="008671E1" w:rsidRDefault="008671E1" w:rsidP="003C5074">
      <w:pPr>
        <w:spacing w:line="600" w:lineRule="exact"/>
        <w:rPr>
          <w:rFonts w:hint="eastAsia"/>
        </w:rPr>
      </w:pPr>
    </w:p>
    <w:sectPr w:rsidR="00867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SJ-PK74820000001-Identity-H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0C"/>
    <w:rsid w:val="00053594"/>
    <w:rsid w:val="003C5074"/>
    <w:rsid w:val="004C1B0C"/>
    <w:rsid w:val="008671E1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C507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C5074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C507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C507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2019-06-27T06:20:00Z</dcterms:created>
  <dcterms:modified xsi:type="dcterms:W3CDTF">2019-06-27T06:35:00Z</dcterms:modified>
</cp:coreProperties>
</file>