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30" w:rsidRPr="00C00B80" w:rsidRDefault="000C6030" w:rsidP="00696F4A"/>
    <w:p w:rsidR="002E2450" w:rsidRDefault="002E2450" w:rsidP="00E85991">
      <w:pPr>
        <w:spacing w:before="240" w:afterLines="50" w:after="120"/>
        <w:ind w:firstLineChars="0" w:firstLine="0"/>
        <w:jc w:val="center"/>
        <w:rPr>
          <w:b/>
          <w:sz w:val="44"/>
          <w:szCs w:val="44"/>
        </w:rPr>
      </w:pPr>
    </w:p>
    <w:p w:rsidR="000C6030" w:rsidRPr="00586557" w:rsidRDefault="000C6030" w:rsidP="00E85991">
      <w:pPr>
        <w:spacing w:before="240" w:afterLines="50" w:after="120"/>
        <w:ind w:firstLineChars="0" w:firstLine="0"/>
        <w:jc w:val="center"/>
        <w:rPr>
          <w:b/>
          <w:sz w:val="44"/>
          <w:szCs w:val="44"/>
        </w:rPr>
      </w:pPr>
      <w:r w:rsidRPr="00586557">
        <w:rPr>
          <w:rFonts w:hint="eastAsia"/>
          <w:b/>
          <w:sz w:val="44"/>
          <w:szCs w:val="44"/>
        </w:rPr>
        <w:t>房</w:t>
      </w:r>
      <w:r>
        <w:rPr>
          <w:rFonts w:hint="eastAsia"/>
          <w:b/>
          <w:sz w:val="44"/>
          <w:szCs w:val="44"/>
        </w:rPr>
        <w:t xml:space="preserve"> </w:t>
      </w:r>
      <w:r w:rsidRPr="00586557">
        <w:rPr>
          <w:rFonts w:hint="eastAsia"/>
          <w:b/>
          <w:sz w:val="44"/>
          <w:szCs w:val="44"/>
        </w:rPr>
        <w:t>地</w:t>
      </w:r>
      <w:r>
        <w:rPr>
          <w:rFonts w:hint="eastAsia"/>
          <w:b/>
          <w:sz w:val="44"/>
          <w:szCs w:val="44"/>
        </w:rPr>
        <w:t xml:space="preserve"> </w:t>
      </w:r>
      <w:r w:rsidRPr="00586557">
        <w:rPr>
          <w:rFonts w:hint="eastAsia"/>
          <w:b/>
          <w:sz w:val="44"/>
          <w:szCs w:val="44"/>
        </w:rPr>
        <w:t>产</w:t>
      </w:r>
      <w:r>
        <w:rPr>
          <w:rFonts w:hint="eastAsia"/>
          <w:b/>
          <w:sz w:val="44"/>
          <w:szCs w:val="44"/>
        </w:rPr>
        <w:t xml:space="preserve"> </w:t>
      </w:r>
      <w:r w:rsidRPr="00586557">
        <w:rPr>
          <w:rFonts w:hint="eastAsia"/>
          <w:b/>
          <w:sz w:val="44"/>
          <w:szCs w:val="44"/>
        </w:rPr>
        <w:t>估</w:t>
      </w:r>
      <w:r>
        <w:rPr>
          <w:rFonts w:hint="eastAsia"/>
          <w:b/>
          <w:sz w:val="44"/>
          <w:szCs w:val="44"/>
        </w:rPr>
        <w:t xml:space="preserve"> </w:t>
      </w:r>
      <w:r w:rsidRPr="00586557">
        <w:rPr>
          <w:rFonts w:hint="eastAsia"/>
          <w:b/>
          <w:sz w:val="44"/>
          <w:szCs w:val="44"/>
        </w:rPr>
        <w:t>价</w:t>
      </w:r>
      <w:r>
        <w:rPr>
          <w:rFonts w:hint="eastAsia"/>
          <w:b/>
          <w:sz w:val="44"/>
          <w:szCs w:val="44"/>
        </w:rPr>
        <w:t xml:space="preserve"> </w:t>
      </w:r>
      <w:r w:rsidRPr="00586557">
        <w:rPr>
          <w:rFonts w:hint="eastAsia"/>
          <w:b/>
          <w:sz w:val="44"/>
          <w:szCs w:val="44"/>
        </w:rPr>
        <w:t>报</w:t>
      </w:r>
      <w:r>
        <w:rPr>
          <w:rFonts w:hint="eastAsia"/>
          <w:b/>
          <w:sz w:val="44"/>
          <w:szCs w:val="44"/>
        </w:rPr>
        <w:t xml:space="preserve"> </w:t>
      </w:r>
      <w:r w:rsidRPr="00586557">
        <w:rPr>
          <w:rFonts w:hint="eastAsia"/>
          <w:b/>
          <w:sz w:val="44"/>
          <w:szCs w:val="44"/>
        </w:rPr>
        <w:t>告</w:t>
      </w:r>
    </w:p>
    <w:p w:rsidR="000C6030" w:rsidRPr="00C00B80" w:rsidRDefault="000C6030" w:rsidP="00E85991">
      <w:pPr>
        <w:spacing w:before="240" w:afterLines="50" w:after="120"/>
        <w:ind w:firstLineChars="0" w:firstLine="0"/>
      </w:pPr>
      <w:r w:rsidRPr="008E79F6">
        <w:t xml:space="preserve">    </w:t>
      </w:r>
    </w:p>
    <w:p w:rsidR="000C6030" w:rsidRPr="007A04D8" w:rsidRDefault="000C6030" w:rsidP="00E704BD">
      <w:pPr>
        <w:spacing w:before="100" w:beforeAutospacing="1"/>
        <w:ind w:left="2364" w:hangingChars="571" w:hanging="2364"/>
        <w:rPr>
          <w:sz w:val="30"/>
          <w:szCs w:val="30"/>
        </w:rPr>
      </w:pPr>
      <w:r w:rsidRPr="006D5739">
        <w:rPr>
          <w:rFonts w:hint="eastAsia"/>
          <w:spacing w:val="57"/>
          <w:sz w:val="30"/>
          <w:szCs w:val="30"/>
          <w:fitText w:val="2408" w:id="710130180"/>
        </w:rPr>
        <w:t>估价项目名</w:t>
      </w:r>
      <w:r w:rsidRPr="006D5739">
        <w:rPr>
          <w:rFonts w:hint="eastAsia"/>
          <w:spacing w:val="17"/>
          <w:sz w:val="30"/>
          <w:szCs w:val="30"/>
          <w:fitText w:val="2408" w:id="710130180"/>
        </w:rPr>
        <w:t>称</w:t>
      </w:r>
      <w:r w:rsidRPr="007A04D8">
        <w:rPr>
          <w:rFonts w:hint="eastAsia"/>
          <w:sz w:val="30"/>
          <w:szCs w:val="30"/>
        </w:rPr>
        <w:t>：</w:t>
      </w:r>
      <w:r w:rsidR="00224B86">
        <w:rPr>
          <w:rFonts w:hint="eastAsia"/>
          <w:noProof/>
          <w:sz w:val="30"/>
          <w:szCs w:val="30"/>
        </w:rPr>
        <w:t>长春市鹏泰房地产开发有限公司</w:t>
      </w:r>
      <w:r w:rsidRPr="00DE1518">
        <w:rPr>
          <w:rFonts w:hint="eastAsia"/>
          <w:noProof/>
          <w:sz w:val="30"/>
          <w:szCs w:val="30"/>
        </w:rPr>
        <w:t>所属的位于</w:t>
      </w:r>
      <w:r w:rsidR="00224B86" w:rsidRPr="00224B86">
        <w:rPr>
          <w:rFonts w:hint="eastAsia"/>
          <w:noProof/>
          <w:sz w:val="30"/>
          <w:szCs w:val="30"/>
        </w:rPr>
        <w:t>双阳区山河街道办事处泓利港湾小区</w:t>
      </w:r>
      <w:r w:rsidR="0081476A">
        <w:rPr>
          <w:rFonts w:hint="eastAsia"/>
          <w:noProof/>
          <w:sz w:val="30"/>
          <w:szCs w:val="30"/>
        </w:rPr>
        <w:t>住宅用房</w:t>
      </w:r>
      <w:r w:rsidR="0081476A">
        <w:rPr>
          <w:rFonts w:hint="eastAsia"/>
          <w:noProof/>
          <w:sz w:val="30"/>
          <w:szCs w:val="30"/>
        </w:rPr>
        <w:t>40</w:t>
      </w:r>
      <w:r w:rsidR="0081476A">
        <w:rPr>
          <w:rFonts w:hint="eastAsia"/>
          <w:noProof/>
          <w:sz w:val="30"/>
          <w:szCs w:val="30"/>
        </w:rPr>
        <w:t>套</w:t>
      </w:r>
      <w:r w:rsidR="00224B86" w:rsidRPr="00224B86">
        <w:rPr>
          <w:noProof/>
          <w:sz w:val="30"/>
          <w:szCs w:val="30"/>
        </w:rPr>
        <w:t>、</w:t>
      </w:r>
      <w:r w:rsidR="00DD68E4">
        <w:rPr>
          <w:noProof/>
          <w:sz w:val="30"/>
          <w:szCs w:val="30"/>
        </w:rPr>
        <w:t>车库用房</w:t>
      </w:r>
      <w:r w:rsidR="00DD68E4">
        <w:rPr>
          <w:noProof/>
          <w:sz w:val="30"/>
          <w:szCs w:val="30"/>
        </w:rPr>
        <w:t>48</w:t>
      </w:r>
      <w:r w:rsidR="00DD68E4">
        <w:rPr>
          <w:noProof/>
          <w:sz w:val="30"/>
          <w:szCs w:val="30"/>
        </w:rPr>
        <w:t>套</w:t>
      </w:r>
      <w:r w:rsidR="00224B86" w:rsidRPr="00224B86">
        <w:rPr>
          <w:noProof/>
          <w:sz w:val="30"/>
          <w:szCs w:val="30"/>
        </w:rPr>
        <w:t>及其所使</w:t>
      </w:r>
      <w:bookmarkStart w:id="0" w:name="_GoBack"/>
      <w:bookmarkEnd w:id="0"/>
      <w:r w:rsidR="00224B86" w:rsidRPr="00224B86">
        <w:rPr>
          <w:noProof/>
          <w:sz w:val="30"/>
          <w:szCs w:val="30"/>
        </w:rPr>
        <w:t>用的土地</w:t>
      </w:r>
      <w:r w:rsidR="00224B86">
        <w:rPr>
          <w:rFonts w:hint="eastAsia"/>
          <w:noProof/>
          <w:sz w:val="30"/>
          <w:szCs w:val="30"/>
        </w:rPr>
        <w:t>使用权</w:t>
      </w:r>
      <w:r w:rsidRPr="00DE1518">
        <w:rPr>
          <w:rFonts w:hint="eastAsia"/>
          <w:noProof/>
          <w:sz w:val="30"/>
          <w:szCs w:val="30"/>
        </w:rPr>
        <w:t>市场价值评估</w:t>
      </w:r>
    </w:p>
    <w:p w:rsidR="000C6030" w:rsidRPr="007A04D8" w:rsidRDefault="000C6030" w:rsidP="007A04D8">
      <w:pPr>
        <w:spacing w:before="100" w:beforeAutospacing="1"/>
        <w:ind w:firstLineChars="0" w:firstLine="0"/>
        <w:rPr>
          <w:sz w:val="30"/>
          <w:szCs w:val="30"/>
        </w:rPr>
      </w:pPr>
      <w:r w:rsidRPr="00E704BD">
        <w:rPr>
          <w:rFonts w:hint="eastAsia"/>
          <w:noProof/>
          <w:sz w:val="30"/>
          <w:szCs w:val="30"/>
        </w:rPr>
        <w:t>估价委托人</w:t>
      </w:r>
      <w:r w:rsidRPr="007A04D8">
        <w:rPr>
          <w:rFonts w:hint="eastAsia"/>
          <w:sz w:val="30"/>
          <w:szCs w:val="30"/>
        </w:rPr>
        <w:t>：</w:t>
      </w:r>
      <w:r w:rsidR="00224B86">
        <w:rPr>
          <w:rFonts w:hint="eastAsia"/>
          <w:noProof/>
          <w:sz w:val="30"/>
          <w:szCs w:val="30"/>
        </w:rPr>
        <w:t>长春市双阳区人民法院</w:t>
      </w:r>
    </w:p>
    <w:p w:rsidR="000C6030" w:rsidRPr="007A04D8" w:rsidRDefault="000C6030" w:rsidP="007A04D8">
      <w:pPr>
        <w:spacing w:before="100" w:beforeAutospacing="1"/>
        <w:ind w:firstLineChars="0" w:firstLine="0"/>
        <w:rPr>
          <w:sz w:val="30"/>
          <w:szCs w:val="30"/>
        </w:rPr>
      </w:pPr>
      <w:r w:rsidRPr="006D5739">
        <w:rPr>
          <w:rFonts w:hint="eastAsia"/>
          <w:spacing w:val="23"/>
          <w:sz w:val="30"/>
          <w:szCs w:val="30"/>
          <w:fitText w:val="2408" w:id="710129920"/>
        </w:rPr>
        <w:t>房地产估价机</w:t>
      </w:r>
      <w:r w:rsidRPr="006D5739">
        <w:rPr>
          <w:rFonts w:hint="eastAsia"/>
          <w:spacing w:val="17"/>
          <w:sz w:val="30"/>
          <w:szCs w:val="30"/>
          <w:fitText w:val="2408" w:id="710129920"/>
        </w:rPr>
        <w:t>构</w:t>
      </w:r>
      <w:r w:rsidRPr="007A04D8">
        <w:rPr>
          <w:rFonts w:hint="eastAsia"/>
          <w:sz w:val="30"/>
          <w:szCs w:val="30"/>
        </w:rPr>
        <w:t>：吉林省国正房地产土地估价有限公司</w:t>
      </w:r>
    </w:p>
    <w:p w:rsidR="000C6030" w:rsidRPr="007A04D8" w:rsidRDefault="000C6030" w:rsidP="007A04D8">
      <w:pPr>
        <w:spacing w:before="100" w:beforeAutospacing="1"/>
        <w:ind w:firstLineChars="0" w:firstLine="0"/>
        <w:rPr>
          <w:sz w:val="30"/>
          <w:szCs w:val="30"/>
        </w:rPr>
      </w:pPr>
      <w:r w:rsidRPr="007A04D8">
        <w:rPr>
          <w:rFonts w:hint="eastAsia"/>
          <w:sz w:val="30"/>
          <w:szCs w:val="30"/>
        </w:rPr>
        <w:t>注册房地产估价师：</w:t>
      </w:r>
      <w:r>
        <w:rPr>
          <w:rFonts w:hint="eastAsia"/>
          <w:sz w:val="30"/>
          <w:szCs w:val="30"/>
        </w:rPr>
        <w:t xml:space="preserve"> </w:t>
      </w:r>
      <w:r w:rsidR="00F8550E">
        <w:rPr>
          <w:rFonts w:hint="eastAsia"/>
          <w:noProof/>
          <w:sz w:val="30"/>
          <w:szCs w:val="30"/>
        </w:rPr>
        <w:t>徐劲松</w:t>
      </w:r>
      <w:r>
        <w:rPr>
          <w:rFonts w:hint="eastAsia"/>
          <w:sz w:val="30"/>
          <w:szCs w:val="30"/>
        </w:rPr>
        <w:t>（</w:t>
      </w:r>
      <w:r w:rsidR="00F8550E">
        <w:rPr>
          <w:noProof/>
          <w:sz w:val="30"/>
          <w:szCs w:val="30"/>
        </w:rPr>
        <w:t>2220040112</w:t>
      </w:r>
      <w:r>
        <w:rPr>
          <w:rFonts w:hint="eastAsia"/>
          <w:sz w:val="30"/>
          <w:szCs w:val="30"/>
        </w:rPr>
        <w:t>）</w:t>
      </w:r>
      <w:r w:rsidRPr="007A04D8">
        <w:rPr>
          <w:rFonts w:hint="eastAsia"/>
          <w:sz w:val="30"/>
          <w:szCs w:val="30"/>
        </w:rPr>
        <w:t xml:space="preserve"> </w:t>
      </w:r>
    </w:p>
    <w:p w:rsidR="000C6030" w:rsidRPr="007A04D8" w:rsidRDefault="000C6030" w:rsidP="00445185">
      <w:pPr>
        <w:spacing w:before="100" w:beforeAutospacing="1"/>
        <w:ind w:firstLineChars="950" w:firstLine="2850"/>
        <w:rPr>
          <w:sz w:val="30"/>
          <w:szCs w:val="30"/>
        </w:rPr>
      </w:pPr>
      <w:r w:rsidRPr="00DE1518">
        <w:rPr>
          <w:rFonts w:hint="eastAsia"/>
          <w:noProof/>
          <w:sz w:val="30"/>
          <w:szCs w:val="30"/>
        </w:rPr>
        <w:t>张玉恒</w:t>
      </w:r>
      <w:r>
        <w:rPr>
          <w:rFonts w:hint="eastAsia"/>
          <w:sz w:val="30"/>
          <w:szCs w:val="30"/>
        </w:rPr>
        <w:t>（</w:t>
      </w:r>
      <w:r w:rsidRPr="00DE1518">
        <w:rPr>
          <w:noProof/>
          <w:sz w:val="30"/>
          <w:szCs w:val="30"/>
        </w:rPr>
        <w:t>2220040107</w:t>
      </w:r>
      <w:r>
        <w:rPr>
          <w:rFonts w:hint="eastAsia"/>
          <w:sz w:val="30"/>
          <w:szCs w:val="30"/>
        </w:rPr>
        <w:t>）</w:t>
      </w:r>
    </w:p>
    <w:p w:rsidR="000C6030" w:rsidRPr="007A04D8" w:rsidRDefault="000C6030" w:rsidP="007A04D8">
      <w:pPr>
        <w:spacing w:before="100" w:beforeAutospacing="1"/>
        <w:ind w:firstLineChars="0" w:firstLine="0"/>
        <w:rPr>
          <w:sz w:val="30"/>
          <w:szCs w:val="30"/>
        </w:rPr>
      </w:pPr>
      <w:r w:rsidRPr="007A04D8">
        <w:rPr>
          <w:sz w:val="30"/>
          <w:szCs w:val="30"/>
        </w:rPr>
        <w:t>价</w:t>
      </w:r>
      <w:r w:rsidRPr="007A04D8">
        <w:rPr>
          <w:rFonts w:hint="eastAsia"/>
          <w:sz w:val="30"/>
          <w:szCs w:val="30"/>
        </w:rPr>
        <w:t xml:space="preserve">   </w:t>
      </w:r>
      <w:r w:rsidRPr="007A04D8">
        <w:rPr>
          <w:sz w:val="30"/>
          <w:szCs w:val="30"/>
        </w:rPr>
        <w:t>值</w:t>
      </w:r>
      <w:r w:rsidRPr="007A04D8">
        <w:rPr>
          <w:rFonts w:hint="eastAsia"/>
          <w:sz w:val="30"/>
          <w:szCs w:val="30"/>
        </w:rPr>
        <w:t xml:space="preserve">  </w:t>
      </w:r>
      <w:r w:rsidRPr="007A04D8">
        <w:rPr>
          <w:sz w:val="30"/>
          <w:szCs w:val="30"/>
        </w:rPr>
        <w:t>日</w:t>
      </w:r>
      <w:r w:rsidR="0026008B">
        <w:rPr>
          <w:rFonts w:hint="eastAsia"/>
          <w:sz w:val="30"/>
          <w:szCs w:val="30"/>
        </w:rPr>
        <w:t xml:space="preserve">  </w:t>
      </w:r>
      <w:r w:rsidRPr="007A04D8">
        <w:rPr>
          <w:sz w:val="30"/>
          <w:szCs w:val="30"/>
        </w:rPr>
        <w:t>期：</w:t>
      </w:r>
      <w:r>
        <w:rPr>
          <w:sz w:val="30"/>
          <w:szCs w:val="30"/>
        </w:rPr>
        <w:t xml:space="preserve"> </w:t>
      </w:r>
      <w:r w:rsidR="001A1C06">
        <w:rPr>
          <w:noProof/>
          <w:sz w:val="30"/>
          <w:szCs w:val="30"/>
        </w:rPr>
        <w:t>二〇一八年十一月九</w:t>
      </w:r>
      <w:r>
        <w:rPr>
          <w:noProof/>
          <w:sz w:val="30"/>
          <w:szCs w:val="30"/>
        </w:rPr>
        <w:t>日</w:t>
      </w:r>
    </w:p>
    <w:p w:rsidR="000C6030" w:rsidRPr="007A04D8" w:rsidRDefault="000C6030" w:rsidP="007A04D8">
      <w:pPr>
        <w:spacing w:before="100" w:beforeAutospacing="1"/>
        <w:ind w:firstLineChars="0" w:firstLine="0"/>
        <w:rPr>
          <w:sz w:val="30"/>
          <w:szCs w:val="30"/>
        </w:rPr>
      </w:pPr>
      <w:r w:rsidRPr="007A04D8">
        <w:rPr>
          <w:rFonts w:hint="eastAsia"/>
          <w:sz w:val="30"/>
          <w:szCs w:val="30"/>
        </w:rPr>
        <w:t>估价报告出具日期：</w:t>
      </w:r>
      <w:r w:rsidR="00CA39ED">
        <w:rPr>
          <w:noProof/>
          <w:sz w:val="30"/>
          <w:szCs w:val="30"/>
        </w:rPr>
        <w:t>二〇一八年十一月二十一</w:t>
      </w:r>
      <w:r>
        <w:rPr>
          <w:noProof/>
          <w:sz w:val="30"/>
          <w:szCs w:val="30"/>
        </w:rPr>
        <w:t>日</w:t>
      </w:r>
      <w:r>
        <w:rPr>
          <w:sz w:val="30"/>
          <w:szCs w:val="30"/>
        </w:rPr>
        <w:t xml:space="preserve"> </w:t>
      </w:r>
    </w:p>
    <w:p w:rsidR="000C6030" w:rsidRPr="00C00B80" w:rsidRDefault="000C6030" w:rsidP="007A04D8">
      <w:pPr>
        <w:spacing w:before="100" w:beforeAutospacing="1"/>
        <w:ind w:firstLineChars="0" w:firstLine="0"/>
        <w:sectPr w:rsidR="000C6030" w:rsidRPr="00C00B80" w:rsidSect="0094398B">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701" w:header="851" w:footer="992" w:gutter="0"/>
          <w:pgNumType w:start="1"/>
          <w:cols w:space="425"/>
          <w:docGrid w:linePitch="285"/>
        </w:sectPr>
      </w:pPr>
      <w:r w:rsidRPr="007A04D8">
        <w:rPr>
          <w:rFonts w:hint="eastAsia"/>
          <w:spacing w:val="76"/>
          <w:sz w:val="30"/>
          <w:szCs w:val="30"/>
          <w:fitText w:val="2559" w:id="710133506"/>
        </w:rPr>
        <w:t>估价报告编</w:t>
      </w:r>
      <w:r w:rsidRPr="007A04D8">
        <w:rPr>
          <w:rFonts w:hint="eastAsia"/>
          <w:sz w:val="30"/>
          <w:szCs w:val="30"/>
          <w:fitText w:val="2559" w:id="710133506"/>
        </w:rPr>
        <w:t>号</w:t>
      </w:r>
      <w:r w:rsidRPr="007A04D8">
        <w:rPr>
          <w:rFonts w:hint="eastAsia"/>
          <w:sz w:val="30"/>
          <w:szCs w:val="30"/>
        </w:rPr>
        <w:t>：</w:t>
      </w:r>
      <w:r w:rsidR="006D73C9">
        <w:rPr>
          <w:rFonts w:hint="eastAsia"/>
          <w:sz w:val="30"/>
          <w:szCs w:val="30"/>
        </w:rPr>
        <w:t>吉国正房土估字</w:t>
      </w:r>
      <w:r w:rsidR="006D73C9">
        <w:rPr>
          <w:rFonts w:hint="eastAsia"/>
          <w:sz w:val="30"/>
          <w:szCs w:val="30"/>
        </w:rPr>
        <w:t>[201</w:t>
      </w:r>
      <w:r w:rsidR="002476F4">
        <w:rPr>
          <w:sz w:val="30"/>
          <w:szCs w:val="30"/>
        </w:rPr>
        <w:t>8</w:t>
      </w:r>
      <w:r w:rsidR="006D73C9">
        <w:rPr>
          <w:rFonts w:hint="eastAsia"/>
          <w:sz w:val="30"/>
          <w:szCs w:val="30"/>
        </w:rPr>
        <w:t xml:space="preserve">] </w:t>
      </w:r>
      <w:r w:rsidR="006D73C9">
        <w:rPr>
          <w:rFonts w:hint="eastAsia"/>
          <w:sz w:val="30"/>
          <w:szCs w:val="30"/>
        </w:rPr>
        <w:t>第</w:t>
      </w:r>
      <w:r w:rsidR="001A1C06">
        <w:rPr>
          <w:sz w:val="30"/>
          <w:szCs w:val="30"/>
        </w:rPr>
        <w:t>0</w:t>
      </w:r>
      <w:r w:rsidR="00580D27">
        <w:rPr>
          <w:sz w:val="30"/>
          <w:szCs w:val="30"/>
        </w:rPr>
        <w:t>50</w:t>
      </w:r>
      <w:r w:rsidRPr="007A04D8">
        <w:rPr>
          <w:rFonts w:hint="eastAsia"/>
          <w:sz w:val="30"/>
          <w:szCs w:val="30"/>
        </w:rPr>
        <w:t>号</w:t>
      </w:r>
    </w:p>
    <w:p w:rsidR="000C6030" w:rsidRPr="007A04D8" w:rsidRDefault="000C6030" w:rsidP="007A04D8">
      <w:pPr>
        <w:ind w:firstLineChars="0" w:firstLine="0"/>
        <w:jc w:val="center"/>
        <w:rPr>
          <w:sz w:val="32"/>
          <w:szCs w:val="32"/>
        </w:rPr>
      </w:pPr>
      <w:r w:rsidRPr="007A04D8">
        <w:rPr>
          <w:rFonts w:hint="eastAsia"/>
          <w:sz w:val="32"/>
          <w:szCs w:val="32"/>
        </w:rPr>
        <w:lastRenderedPageBreak/>
        <w:t>目</w:t>
      </w:r>
      <w:r w:rsidRPr="007A04D8">
        <w:rPr>
          <w:rFonts w:hint="eastAsia"/>
          <w:sz w:val="32"/>
          <w:szCs w:val="32"/>
        </w:rPr>
        <w:t xml:space="preserve">    </w:t>
      </w:r>
      <w:r w:rsidRPr="007A04D8">
        <w:rPr>
          <w:rFonts w:hint="eastAsia"/>
          <w:sz w:val="32"/>
          <w:szCs w:val="32"/>
        </w:rPr>
        <w:t>录</w:t>
      </w:r>
    </w:p>
    <w:p w:rsidR="00681540" w:rsidRDefault="00C87A68" w:rsidP="00681540">
      <w:pPr>
        <w:pStyle w:val="10"/>
        <w:spacing w:line="360" w:lineRule="exact"/>
        <w:rPr>
          <w:rFonts w:asciiTheme="minorHAnsi" w:eastAsiaTheme="minorEastAsia" w:hAnsiTheme="minorHAnsi" w:cstheme="minorBidi"/>
          <w:noProof/>
          <w:kern w:val="2"/>
          <w:sz w:val="21"/>
          <w:szCs w:val="22"/>
        </w:rPr>
      </w:pPr>
      <w:r>
        <w:fldChar w:fldCharType="begin"/>
      </w:r>
      <w:r w:rsidR="00E92BDF">
        <w:instrText xml:space="preserve"> TOC  \* MERGEFORMAT </w:instrText>
      </w:r>
      <w:r>
        <w:fldChar w:fldCharType="separate"/>
      </w:r>
      <w:r w:rsidR="00681540">
        <w:rPr>
          <w:rFonts w:hint="eastAsia"/>
          <w:noProof/>
        </w:rPr>
        <w:t>一、致估价委托人函</w:t>
      </w:r>
      <w:r w:rsidR="00681540">
        <w:rPr>
          <w:noProof/>
        </w:rPr>
        <w:tab/>
      </w:r>
      <w:r w:rsidR="00681540">
        <w:rPr>
          <w:noProof/>
        </w:rPr>
        <w:fldChar w:fldCharType="begin"/>
      </w:r>
      <w:r w:rsidR="00681540">
        <w:rPr>
          <w:noProof/>
        </w:rPr>
        <w:instrText xml:space="preserve"> PAGEREF _Toc530125969 \h </w:instrText>
      </w:r>
      <w:r w:rsidR="00681540">
        <w:rPr>
          <w:noProof/>
        </w:rPr>
      </w:r>
      <w:r w:rsidR="00681540">
        <w:rPr>
          <w:noProof/>
        </w:rPr>
        <w:fldChar w:fldCharType="separate"/>
      </w:r>
      <w:r w:rsidR="002D080B">
        <w:rPr>
          <w:noProof/>
        </w:rPr>
        <w:t>1</w:t>
      </w:r>
      <w:r w:rsidR="00681540">
        <w:rPr>
          <w:noProof/>
        </w:rPr>
        <w:fldChar w:fldCharType="end"/>
      </w:r>
    </w:p>
    <w:p w:rsidR="00681540" w:rsidRDefault="00681540" w:rsidP="00681540">
      <w:pPr>
        <w:pStyle w:val="10"/>
        <w:spacing w:line="360" w:lineRule="exact"/>
        <w:rPr>
          <w:rFonts w:asciiTheme="minorHAnsi" w:eastAsiaTheme="minorEastAsia" w:hAnsiTheme="minorHAnsi" w:cstheme="minorBidi"/>
          <w:noProof/>
          <w:kern w:val="2"/>
          <w:sz w:val="21"/>
          <w:szCs w:val="22"/>
        </w:rPr>
      </w:pPr>
      <w:r>
        <w:rPr>
          <w:rFonts w:hint="eastAsia"/>
          <w:noProof/>
        </w:rPr>
        <w:t>二、估价师声明</w:t>
      </w:r>
      <w:r>
        <w:rPr>
          <w:noProof/>
        </w:rPr>
        <w:tab/>
      </w:r>
      <w:r>
        <w:rPr>
          <w:noProof/>
        </w:rPr>
        <w:fldChar w:fldCharType="begin"/>
      </w:r>
      <w:r>
        <w:rPr>
          <w:noProof/>
        </w:rPr>
        <w:instrText xml:space="preserve"> PAGEREF _Toc530125970 \h </w:instrText>
      </w:r>
      <w:r>
        <w:rPr>
          <w:noProof/>
        </w:rPr>
      </w:r>
      <w:r>
        <w:rPr>
          <w:noProof/>
        </w:rPr>
        <w:fldChar w:fldCharType="separate"/>
      </w:r>
      <w:r w:rsidR="002D080B">
        <w:rPr>
          <w:noProof/>
        </w:rPr>
        <w:t>5</w:t>
      </w:r>
      <w:r>
        <w:rPr>
          <w:noProof/>
        </w:rPr>
        <w:fldChar w:fldCharType="end"/>
      </w:r>
    </w:p>
    <w:p w:rsidR="00681540" w:rsidRDefault="00681540" w:rsidP="00681540">
      <w:pPr>
        <w:pStyle w:val="10"/>
        <w:spacing w:line="360" w:lineRule="exact"/>
        <w:rPr>
          <w:rFonts w:asciiTheme="minorHAnsi" w:eastAsiaTheme="minorEastAsia" w:hAnsiTheme="minorHAnsi" w:cstheme="minorBidi"/>
          <w:noProof/>
          <w:kern w:val="2"/>
          <w:sz w:val="21"/>
          <w:szCs w:val="22"/>
        </w:rPr>
      </w:pPr>
      <w:r>
        <w:rPr>
          <w:rFonts w:hint="eastAsia"/>
          <w:noProof/>
        </w:rPr>
        <w:t>三、估价的假设和限制条件</w:t>
      </w:r>
      <w:r>
        <w:rPr>
          <w:noProof/>
        </w:rPr>
        <w:tab/>
      </w:r>
      <w:r>
        <w:rPr>
          <w:noProof/>
        </w:rPr>
        <w:fldChar w:fldCharType="begin"/>
      </w:r>
      <w:r>
        <w:rPr>
          <w:noProof/>
        </w:rPr>
        <w:instrText xml:space="preserve"> PAGEREF _Toc530125971 \h </w:instrText>
      </w:r>
      <w:r>
        <w:rPr>
          <w:noProof/>
        </w:rPr>
      </w:r>
      <w:r>
        <w:rPr>
          <w:noProof/>
        </w:rPr>
        <w:fldChar w:fldCharType="separate"/>
      </w:r>
      <w:r w:rsidR="002D080B">
        <w:rPr>
          <w:noProof/>
        </w:rPr>
        <w:t>6</w:t>
      </w:r>
      <w:r>
        <w:rPr>
          <w:noProof/>
        </w:rPr>
        <w:fldChar w:fldCharType="end"/>
      </w:r>
    </w:p>
    <w:p w:rsidR="00681540" w:rsidRDefault="00681540" w:rsidP="00681540">
      <w:pPr>
        <w:pStyle w:val="10"/>
        <w:spacing w:line="360" w:lineRule="exact"/>
        <w:rPr>
          <w:rFonts w:asciiTheme="minorHAnsi" w:eastAsiaTheme="minorEastAsia" w:hAnsiTheme="minorHAnsi" w:cstheme="minorBidi"/>
          <w:noProof/>
          <w:kern w:val="2"/>
          <w:sz w:val="21"/>
          <w:szCs w:val="22"/>
        </w:rPr>
      </w:pPr>
      <w:r>
        <w:rPr>
          <w:rFonts w:hint="eastAsia"/>
          <w:noProof/>
        </w:rPr>
        <w:t>四、估价结果报告</w:t>
      </w:r>
      <w:r>
        <w:rPr>
          <w:noProof/>
        </w:rPr>
        <w:tab/>
      </w:r>
      <w:r>
        <w:rPr>
          <w:noProof/>
        </w:rPr>
        <w:fldChar w:fldCharType="begin"/>
      </w:r>
      <w:r>
        <w:rPr>
          <w:noProof/>
        </w:rPr>
        <w:instrText xml:space="preserve"> PAGEREF _Toc530125972 \h </w:instrText>
      </w:r>
      <w:r>
        <w:rPr>
          <w:noProof/>
        </w:rPr>
      </w:r>
      <w:r>
        <w:rPr>
          <w:noProof/>
        </w:rPr>
        <w:fldChar w:fldCharType="separate"/>
      </w:r>
      <w:r w:rsidR="002D080B">
        <w:rPr>
          <w:noProof/>
        </w:rPr>
        <w:t>7</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一</w:t>
      </w:r>
      <w:r>
        <w:rPr>
          <w:rFonts w:hint="eastAsia"/>
          <w:noProof/>
        </w:rPr>
        <w:t>)</w:t>
      </w:r>
      <w:r>
        <w:rPr>
          <w:rFonts w:asciiTheme="minorHAnsi" w:eastAsiaTheme="minorEastAsia" w:hAnsiTheme="minorHAnsi" w:cstheme="minorBidi"/>
          <w:noProof/>
          <w:kern w:val="2"/>
          <w:sz w:val="21"/>
          <w:szCs w:val="22"/>
        </w:rPr>
        <w:tab/>
      </w:r>
      <w:r>
        <w:rPr>
          <w:rFonts w:hint="eastAsia"/>
          <w:noProof/>
        </w:rPr>
        <w:t>估价委托人</w:t>
      </w:r>
      <w:r>
        <w:rPr>
          <w:noProof/>
        </w:rPr>
        <w:tab/>
      </w:r>
      <w:r>
        <w:rPr>
          <w:noProof/>
        </w:rPr>
        <w:fldChar w:fldCharType="begin"/>
      </w:r>
      <w:r>
        <w:rPr>
          <w:noProof/>
        </w:rPr>
        <w:instrText xml:space="preserve"> PAGEREF _Toc530125973 \h </w:instrText>
      </w:r>
      <w:r>
        <w:rPr>
          <w:noProof/>
        </w:rPr>
      </w:r>
      <w:r>
        <w:rPr>
          <w:noProof/>
        </w:rPr>
        <w:fldChar w:fldCharType="separate"/>
      </w:r>
      <w:r w:rsidR="002D080B">
        <w:rPr>
          <w:noProof/>
        </w:rPr>
        <w:t>7</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二</w:t>
      </w:r>
      <w:r>
        <w:rPr>
          <w:rFonts w:hint="eastAsia"/>
          <w:noProof/>
        </w:rPr>
        <w:t>)</w:t>
      </w:r>
      <w:r>
        <w:rPr>
          <w:rFonts w:asciiTheme="minorHAnsi" w:eastAsiaTheme="minorEastAsia" w:hAnsiTheme="minorHAnsi" w:cstheme="minorBidi"/>
          <w:noProof/>
          <w:kern w:val="2"/>
          <w:sz w:val="21"/>
          <w:szCs w:val="22"/>
        </w:rPr>
        <w:tab/>
      </w:r>
      <w:r>
        <w:rPr>
          <w:rFonts w:hint="eastAsia"/>
          <w:noProof/>
        </w:rPr>
        <w:t>房地产估价机构</w:t>
      </w:r>
      <w:r>
        <w:rPr>
          <w:noProof/>
        </w:rPr>
        <w:tab/>
      </w:r>
      <w:r>
        <w:rPr>
          <w:noProof/>
        </w:rPr>
        <w:fldChar w:fldCharType="begin"/>
      </w:r>
      <w:r>
        <w:rPr>
          <w:noProof/>
        </w:rPr>
        <w:instrText xml:space="preserve"> PAGEREF _Toc530125974 \h </w:instrText>
      </w:r>
      <w:r>
        <w:rPr>
          <w:noProof/>
        </w:rPr>
      </w:r>
      <w:r>
        <w:rPr>
          <w:noProof/>
        </w:rPr>
        <w:fldChar w:fldCharType="separate"/>
      </w:r>
      <w:r w:rsidR="002D080B">
        <w:rPr>
          <w:noProof/>
        </w:rPr>
        <w:t>7</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三</w:t>
      </w:r>
      <w:r>
        <w:rPr>
          <w:rFonts w:hint="eastAsia"/>
          <w:noProof/>
        </w:rPr>
        <w:t>)</w:t>
      </w:r>
      <w:r>
        <w:rPr>
          <w:rFonts w:asciiTheme="minorHAnsi" w:eastAsiaTheme="minorEastAsia" w:hAnsiTheme="minorHAnsi" w:cstheme="minorBidi"/>
          <w:noProof/>
          <w:kern w:val="2"/>
          <w:sz w:val="21"/>
          <w:szCs w:val="22"/>
        </w:rPr>
        <w:tab/>
      </w:r>
      <w:r>
        <w:rPr>
          <w:rFonts w:hint="eastAsia"/>
          <w:noProof/>
        </w:rPr>
        <w:t>估价对象</w:t>
      </w:r>
      <w:r>
        <w:rPr>
          <w:noProof/>
        </w:rPr>
        <w:tab/>
      </w:r>
      <w:r>
        <w:rPr>
          <w:noProof/>
        </w:rPr>
        <w:fldChar w:fldCharType="begin"/>
      </w:r>
      <w:r>
        <w:rPr>
          <w:noProof/>
        </w:rPr>
        <w:instrText xml:space="preserve"> PAGEREF _Toc530125975 \h </w:instrText>
      </w:r>
      <w:r>
        <w:rPr>
          <w:noProof/>
        </w:rPr>
      </w:r>
      <w:r>
        <w:rPr>
          <w:noProof/>
        </w:rPr>
        <w:fldChar w:fldCharType="separate"/>
      </w:r>
      <w:r w:rsidR="002D080B">
        <w:rPr>
          <w:noProof/>
        </w:rPr>
        <w:t>7</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四</w:t>
      </w:r>
      <w:r>
        <w:rPr>
          <w:rFonts w:hint="eastAsia"/>
          <w:noProof/>
        </w:rPr>
        <w:t>)</w:t>
      </w:r>
      <w:r>
        <w:rPr>
          <w:rFonts w:asciiTheme="minorHAnsi" w:eastAsiaTheme="minorEastAsia" w:hAnsiTheme="minorHAnsi" w:cstheme="minorBidi"/>
          <w:noProof/>
          <w:kern w:val="2"/>
          <w:sz w:val="21"/>
          <w:szCs w:val="22"/>
        </w:rPr>
        <w:tab/>
      </w:r>
      <w:r>
        <w:rPr>
          <w:rFonts w:hint="eastAsia"/>
          <w:noProof/>
        </w:rPr>
        <w:t>估价目的</w:t>
      </w:r>
      <w:r>
        <w:rPr>
          <w:noProof/>
        </w:rPr>
        <w:tab/>
      </w:r>
      <w:r>
        <w:rPr>
          <w:noProof/>
        </w:rPr>
        <w:fldChar w:fldCharType="begin"/>
      </w:r>
      <w:r>
        <w:rPr>
          <w:noProof/>
        </w:rPr>
        <w:instrText xml:space="preserve"> PAGEREF _Toc530125976 \h </w:instrText>
      </w:r>
      <w:r>
        <w:rPr>
          <w:noProof/>
        </w:rPr>
      </w:r>
      <w:r>
        <w:rPr>
          <w:noProof/>
        </w:rPr>
        <w:fldChar w:fldCharType="separate"/>
      </w:r>
      <w:r w:rsidR="002D080B">
        <w:rPr>
          <w:noProof/>
        </w:rPr>
        <w:t>9</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五</w:t>
      </w:r>
      <w:r>
        <w:rPr>
          <w:rFonts w:hint="eastAsia"/>
          <w:noProof/>
        </w:rPr>
        <w:t>)</w:t>
      </w:r>
      <w:r>
        <w:rPr>
          <w:rFonts w:asciiTheme="minorHAnsi" w:eastAsiaTheme="minorEastAsia" w:hAnsiTheme="minorHAnsi" w:cstheme="minorBidi"/>
          <w:noProof/>
          <w:kern w:val="2"/>
          <w:sz w:val="21"/>
          <w:szCs w:val="22"/>
        </w:rPr>
        <w:tab/>
      </w:r>
      <w:r>
        <w:rPr>
          <w:rFonts w:hint="eastAsia"/>
          <w:noProof/>
        </w:rPr>
        <w:t>价值时点</w:t>
      </w:r>
      <w:r>
        <w:rPr>
          <w:noProof/>
        </w:rPr>
        <w:tab/>
      </w:r>
      <w:r>
        <w:rPr>
          <w:noProof/>
        </w:rPr>
        <w:fldChar w:fldCharType="begin"/>
      </w:r>
      <w:r>
        <w:rPr>
          <w:noProof/>
        </w:rPr>
        <w:instrText xml:space="preserve"> PAGEREF _Toc530125977 \h </w:instrText>
      </w:r>
      <w:r>
        <w:rPr>
          <w:noProof/>
        </w:rPr>
      </w:r>
      <w:r>
        <w:rPr>
          <w:noProof/>
        </w:rPr>
        <w:fldChar w:fldCharType="separate"/>
      </w:r>
      <w:r w:rsidR="002D080B">
        <w:rPr>
          <w:noProof/>
        </w:rPr>
        <w:t>10</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六</w:t>
      </w:r>
      <w:r>
        <w:rPr>
          <w:rFonts w:hint="eastAsia"/>
          <w:noProof/>
        </w:rPr>
        <w:t>)</w:t>
      </w:r>
      <w:r>
        <w:rPr>
          <w:rFonts w:asciiTheme="minorHAnsi" w:eastAsiaTheme="minorEastAsia" w:hAnsiTheme="minorHAnsi" w:cstheme="minorBidi"/>
          <w:noProof/>
          <w:kern w:val="2"/>
          <w:sz w:val="21"/>
          <w:szCs w:val="22"/>
        </w:rPr>
        <w:tab/>
      </w:r>
      <w:r>
        <w:rPr>
          <w:rFonts w:hint="eastAsia"/>
          <w:noProof/>
        </w:rPr>
        <w:t>价值定义</w:t>
      </w:r>
      <w:r>
        <w:rPr>
          <w:noProof/>
        </w:rPr>
        <w:tab/>
      </w:r>
      <w:r>
        <w:rPr>
          <w:noProof/>
        </w:rPr>
        <w:fldChar w:fldCharType="begin"/>
      </w:r>
      <w:r>
        <w:rPr>
          <w:noProof/>
        </w:rPr>
        <w:instrText xml:space="preserve"> PAGEREF _Toc530125978 \h </w:instrText>
      </w:r>
      <w:r>
        <w:rPr>
          <w:noProof/>
        </w:rPr>
      </w:r>
      <w:r>
        <w:rPr>
          <w:noProof/>
        </w:rPr>
        <w:fldChar w:fldCharType="separate"/>
      </w:r>
      <w:r w:rsidR="002D080B">
        <w:rPr>
          <w:noProof/>
        </w:rPr>
        <w:t>10</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七</w:t>
      </w:r>
      <w:r>
        <w:rPr>
          <w:rFonts w:hint="eastAsia"/>
          <w:noProof/>
        </w:rPr>
        <w:t>)</w:t>
      </w:r>
      <w:r>
        <w:rPr>
          <w:rFonts w:asciiTheme="minorHAnsi" w:eastAsiaTheme="minorEastAsia" w:hAnsiTheme="minorHAnsi" w:cstheme="minorBidi"/>
          <w:noProof/>
          <w:kern w:val="2"/>
          <w:sz w:val="21"/>
          <w:szCs w:val="22"/>
        </w:rPr>
        <w:tab/>
      </w:r>
      <w:r>
        <w:rPr>
          <w:rFonts w:hint="eastAsia"/>
          <w:noProof/>
        </w:rPr>
        <w:t>估价依据</w:t>
      </w:r>
      <w:r>
        <w:rPr>
          <w:noProof/>
        </w:rPr>
        <w:tab/>
      </w:r>
      <w:r>
        <w:rPr>
          <w:noProof/>
        </w:rPr>
        <w:fldChar w:fldCharType="begin"/>
      </w:r>
      <w:r>
        <w:rPr>
          <w:noProof/>
        </w:rPr>
        <w:instrText xml:space="preserve"> PAGEREF _Toc530125979 \h </w:instrText>
      </w:r>
      <w:r>
        <w:rPr>
          <w:noProof/>
        </w:rPr>
      </w:r>
      <w:r>
        <w:rPr>
          <w:noProof/>
        </w:rPr>
        <w:fldChar w:fldCharType="separate"/>
      </w:r>
      <w:r w:rsidR="002D080B">
        <w:rPr>
          <w:noProof/>
        </w:rPr>
        <w:t>10</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八</w:t>
      </w:r>
      <w:r>
        <w:rPr>
          <w:rFonts w:hint="eastAsia"/>
          <w:noProof/>
        </w:rPr>
        <w:t>)</w:t>
      </w:r>
      <w:r>
        <w:rPr>
          <w:rFonts w:asciiTheme="minorHAnsi" w:eastAsiaTheme="minorEastAsia" w:hAnsiTheme="minorHAnsi" w:cstheme="minorBidi"/>
          <w:noProof/>
          <w:kern w:val="2"/>
          <w:sz w:val="21"/>
          <w:szCs w:val="22"/>
        </w:rPr>
        <w:tab/>
      </w:r>
      <w:r>
        <w:rPr>
          <w:rFonts w:hint="eastAsia"/>
          <w:noProof/>
        </w:rPr>
        <w:t>估价原则</w:t>
      </w:r>
      <w:r>
        <w:rPr>
          <w:noProof/>
        </w:rPr>
        <w:tab/>
      </w:r>
      <w:r>
        <w:rPr>
          <w:noProof/>
        </w:rPr>
        <w:fldChar w:fldCharType="begin"/>
      </w:r>
      <w:r>
        <w:rPr>
          <w:noProof/>
        </w:rPr>
        <w:instrText xml:space="preserve"> PAGEREF _Toc530125980 \h </w:instrText>
      </w:r>
      <w:r>
        <w:rPr>
          <w:noProof/>
        </w:rPr>
      </w:r>
      <w:r>
        <w:rPr>
          <w:noProof/>
        </w:rPr>
        <w:fldChar w:fldCharType="separate"/>
      </w:r>
      <w:r w:rsidR="002D080B">
        <w:rPr>
          <w:noProof/>
        </w:rPr>
        <w:t>10</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九</w:t>
      </w:r>
      <w:r>
        <w:rPr>
          <w:rFonts w:hint="eastAsia"/>
          <w:noProof/>
        </w:rPr>
        <w:t>)</w:t>
      </w:r>
      <w:r>
        <w:rPr>
          <w:rFonts w:asciiTheme="minorHAnsi" w:eastAsiaTheme="minorEastAsia" w:hAnsiTheme="minorHAnsi" w:cstheme="minorBidi"/>
          <w:noProof/>
          <w:kern w:val="2"/>
          <w:sz w:val="21"/>
          <w:szCs w:val="22"/>
        </w:rPr>
        <w:tab/>
      </w:r>
      <w:r>
        <w:rPr>
          <w:rFonts w:hint="eastAsia"/>
          <w:noProof/>
        </w:rPr>
        <w:t>估价方法</w:t>
      </w:r>
      <w:r>
        <w:rPr>
          <w:noProof/>
        </w:rPr>
        <w:tab/>
      </w:r>
      <w:r>
        <w:rPr>
          <w:noProof/>
        </w:rPr>
        <w:fldChar w:fldCharType="begin"/>
      </w:r>
      <w:r>
        <w:rPr>
          <w:noProof/>
        </w:rPr>
        <w:instrText xml:space="preserve"> PAGEREF _Toc530125981 \h </w:instrText>
      </w:r>
      <w:r>
        <w:rPr>
          <w:noProof/>
        </w:rPr>
      </w:r>
      <w:r>
        <w:rPr>
          <w:noProof/>
        </w:rPr>
        <w:fldChar w:fldCharType="separate"/>
      </w:r>
      <w:r w:rsidR="002D080B">
        <w:rPr>
          <w:noProof/>
        </w:rPr>
        <w:t>11</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十</w:t>
      </w:r>
      <w:r>
        <w:rPr>
          <w:rFonts w:hint="eastAsia"/>
          <w:noProof/>
        </w:rPr>
        <w:t>)</w:t>
      </w:r>
      <w:r>
        <w:rPr>
          <w:rFonts w:asciiTheme="minorHAnsi" w:eastAsiaTheme="minorEastAsia" w:hAnsiTheme="minorHAnsi" w:cstheme="minorBidi"/>
          <w:noProof/>
          <w:kern w:val="2"/>
          <w:sz w:val="21"/>
          <w:szCs w:val="22"/>
        </w:rPr>
        <w:tab/>
      </w:r>
      <w:r>
        <w:rPr>
          <w:rFonts w:hint="eastAsia"/>
          <w:noProof/>
        </w:rPr>
        <w:t>估价结果</w:t>
      </w:r>
      <w:r>
        <w:rPr>
          <w:noProof/>
        </w:rPr>
        <w:tab/>
      </w:r>
      <w:r>
        <w:rPr>
          <w:noProof/>
        </w:rPr>
        <w:fldChar w:fldCharType="begin"/>
      </w:r>
      <w:r>
        <w:rPr>
          <w:noProof/>
        </w:rPr>
        <w:instrText xml:space="preserve"> PAGEREF _Toc530125982 \h </w:instrText>
      </w:r>
      <w:r>
        <w:rPr>
          <w:noProof/>
        </w:rPr>
      </w:r>
      <w:r>
        <w:rPr>
          <w:noProof/>
        </w:rPr>
        <w:fldChar w:fldCharType="separate"/>
      </w:r>
      <w:r w:rsidR="002D080B">
        <w:rPr>
          <w:noProof/>
        </w:rPr>
        <w:t>13</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十一</w:t>
      </w:r>
      <w:r>
        <w:rPr>
          <w:rFonts w:hint="eastAsia"/>
          <w:noProof/>
        </w:rPr>
        <w:t>)</w:t>
      </w:r>
      <w:r>
        <w:rPr>
          <w:rFonts w:asciiTheme="minorHAnsi" w:eastAsiaTheme="minorEastAsia" w:hAnsiTheme="minorHAnsi" w:cstheme="minorBidi"/>
          <w:noProof/>
          <w:kern w:val="2"/>
          <w:sz w:val="21"/>
          <w:szCs w:val="22"/>
        </w:rPr>
        <w:tab/>
      </w:r>
      <w:r>
        <w:rPr>
          <w:rFonts w:hint="eastAsia"/>
          <w:noProof/>
        </w:rPr>
        <w:t>估价人员</w:t>
      </w:r>
      <w:r>
        <w:rPr>
          <w:noProof/>
        </w:rPr>
        <w:tab/>
      </w:r>
      <w:r>
        <w:rPr>
          <w:noProof/>
        </w:rPr>
        <w:fldChar w:fldCharType="begin"/>
      </w:r>
      <w:r>
        <w:rPr>
          <w:noProof/>
        </w:rPr>
        <w:instrText xml:space="preserve"> PAGEREF _Toc530125983 \h </w:instrText>
      </w:r>
      <w:r>
        <w:rPr>
          <w:noProof/>
        </w:rPr>
      </w:r>
      <w:r>
        <w:rPr>
          <w:noProof/>
        </w:rPr>
        <w:fldChar w:fldCharType="separate"/>
      </w:r>
      <w:r w:rsidR="002D080B">
        <w:rPr>
          <w:noProof/>
        </w:rPr>
        <w:t>16</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十二</w:t>
      </w:r>
      <w:r>
        <w:rPr>
          <w:rFonts w:hint="eastAsia"/>
          <w:noProof/>
        </w:rPr>
        <w:t>)</w:t>
      </w:r>
      <w:r>
        <w:rPr>
          <w:rFonts w:asciiTheme="minorHAnsi" w:eastAsiaTheme="minorEastAsia" w:hAnsiTheme="minorHAnsi" w:cstheme="minorBidi"/>
          <w:noProof/>
          <w:kern w:val="2"/>
          <w:sz w:val="21"/>
          <w:szCs w:val="22"/>
        </w:rPr>
        <w:tab/>
      </w:r>
      <w:r>
        <w:rPr>
          <w:rFonts w:hint="eastAsia"/>
          <w:noProof/>
        </w:rPr>
        <w:t>估价作业日期</w:t>
      </w:r>
      <w:r>
        <w:rPr>
          <w:noProof/>
        </w:rPr>
        <w:tab/>
      </w:r>
      <w:r>
        <w:rPr>
          <w:noProof/>
        </w:rPr>
        <w:fldChar w:fldCharType="begin"/>
      </w:r>
      <w:r>
        <w:rPr>
          <w:noProof/>
        </w:rPr>
        <w:instrText xml:space="preserve"> PAGEREF _Toc530125984 \h </w:instrText>
      </w:r>
      <w:r>
        <w:rPr>
          <w:noProof/>
        </w:rPr>
      </w:r>
      <w:r>
        <w:rPr>
          <w:noProof/>
        </w:rPr>
        <w:fldChar w:fldCharType="separate"/>
      </w:r>
      <w:r w:rsidR="002D080B">
        <w:rPr>
          <w:noProof/>
        </w:rPr>
        <w:t>16</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十三</w:t>
      </w:r>
      <w:r>
        <w:rPr>
          <w:rFonts w:hint="eastAsia"/>
          <w:noProof/>
        </w:rPr>
        <w:t>)</w:t>
      </w:r>
      <w:r>
        <w:rPr>
          <w:rFonts w:asciiTheme="minorHAnsi" w:eastAsiaTheme="minorEastAsia" w:hAnsiTheme="minorHAnsi" w:cstheme="minorBidi"/>
          <w:noProof/>
          <w:kern w:val="2"/>
          <w:sz w:val="21"/>
          <w:szCs w:val="22"/>
        </w:rPr>
        <w:tab/>
      </w:r>
      <w:r>
        <w:rPr>
          <w:rFonts w:hint="eastAsia"/>
          <w:noProof/>
        </w:rPr>
        <w:t>估价报告应用的有效期</w:t>
      </w:r>
      <w:r>
        <w:rPr>
          <w:noProof/>
        </w:rPr>
        <w:tab/>
      </w:r>
      <w:r>
        <w:rPr>
          <w:noProof/>
        </w:rPr>
        <w:fldChar w:fldCharType="begin"/>
      </w:r>
      <w:r>
        <w:rPr>
          <w:noProof/>
        </w:rPr>
        <w:instrText xml:space="preserve"> PAGEREF _Toc530125985 \h </w:instrText>
      </w:r>
      <w:r>
        <w:rPr>
          <w:noProof/>
        </w:rPr>
      </w:r>
      <w:r>
        <w:rPr>
          <w:noProof/>
        </w:rPr>
        <w:fldChar w:fldCharType="separate"/>
      </w:r>
      <w:r w:rsidR="002D080B">
        <w:rPr>
          <w:noProof/>
        </w:rPr>
        <w:t>16</w:t>
      </w:r>
      <w:r>
        <w:rPr>
          <w:noProof/>
        </w:rPr>
        <w:fldChar w:fldCharType="end"/>
      </w:r>
    </w:p>
    <w:p w:rsidR="00681540" w:rsidRDefault="00681540" w:rsidP="00681540">
      <w:pPr>
        <w:pStyle w:val="20"/>
        <w:spacing w:line="360" w:lineRule="exact"/>
        <w:rPr>
          <w:rFonts w:asciiTheme="minorHAnsi" w:eastAsiaTheme="minorEastAsia" w:hAnsiTheme="minorHAnsi" w:cstheme="minorBidi"/>
          <w:noProof/>
          <w:kern w:val="2"/>
          <w:sz w:val="21"/>
          <w:szCs w:val="22"/>
        </w:rPr>
      </w:pPr>
      <w:r>
        <w:rPr>
          <w:rFonts w:hint="eastAsia"/>
          <w:noProof/>
        </w:rPr>
        <w:t>(</w:t>
      </w:r>
      <w:r>
        <w:rPr>
          <w:rFonts w:hint="eastAsia"/>
          <w:noProof/>
        </w:rPr>
        <w:t>十四</w:t>
      </w:r>
      <w:r>
        <w:rPr>
          <w:rFonts w:hint="eastAsia"/>
          <w:noProof/>
        </w:rPr>
        <w:t>)</w:t>
      </w:r>
      <w:r>
        <w:rPr>
          <w:rFonts w:asciiTheme="minorHAnsi" w:eastAsiaTheme="minorEastAsia" w:hAnsiTheme="minorHAnsi" w:cstheme="minorBidi"/>
          <w:noProof/>
          <w:kern w:val="2"/>
          <w:sz w:val="21"/>
          <w:szCs w:val="22"/>
        </w:rPr>
        <w:tab/>
      </w:r>
      <w:r>
        <w:rPr>
          <w:rFonts w:hint="eastAsia"/>
          <w:noProof/>
        </w:rPr>
        <w:t>风险提示</w:t>
      </w:r>
      <w:r>
        <w:rPr>
          <w:noProof/>
        </w:rPr>
        <w:tab/>
      </w:r>
      <w:r>
        <w:rPr>
          <w:noProof/>
        </w:rPr>
        <w:fldChar w:fldCharType="begin"/>
      </w:r>
      <w:r>
        <w:rPr>
          <w:noProof/>
        </w:rPr>
        <w:instrText xml:space="preserve"> PAGEREF _Toc530125986 \h </w:instrText>
      </w:r>
      <w:r>
        <w:rPr>
          <w:noProof/>
        </w:rPr>
      </w:r>
      <w:r>
        <w:rPr>
          <w:noProof/>
        </w:rPr>
        <w:fldChar w:fldCharType="separate"/>
      </w:r>
      <w:r w:rsidR="002D080B">
        <w:rPr>
          <w:noProof/>
        </w:rPr>
        <w:t>16</w:t>
      </w:r>
      <w:r>
        <w:rPr>
          <w:noProof/>
        </w:rPr>
        <w:fldChar w:fldCharType="end"/>
      </w:r>
    </w:p>
    <w:p w:rsidR="00681540" w:rsidRDefault="00681540" w:rsidP="00681540">
      <w:pPr>
        <w:pStyle w:val="10"/>
        <w:spacing w:line="360" w:lineRule="exact"/>
        <w:rPr>
          <w:rFonts w:asciiTheme="minorHAnsi" w:eastAsiaTheme="minorEastAsia" w:hAnsiTheme="minorHAnsi" w:cstheme="minorBidi"/>
          <w:noProof/>
          <w:kern w:val="2"/>
          <w:sz w:val="21"/>
          <w:szCs w:val="22"/>
        </w:rPr>
      </w:pPr>
      <w:r>
        <w:rPr>
          <w:rFonts w:hint="eastAsia"/>
          <w:noProof/>
        </w:rPr>
        <w:t>五、附件</w:t>
      </w:r>
      <w:r>
        <w:rPr>
          <w:noProof/>
        </w:rPr>
        <w:tab/>
      </w:r>
      <w:r>
        <w:rPr>
          <w:noProof/>
        </w:rPr>
        <w:fldChar w:fldCharType="begin"/>
      </w:r>
      <w:r>
        <w:rPr>
          <w:noProof/>
        </w:rPr>
        <w:instrText xml:space="preserve"> PAGEREF _Toc530125987 \h </w:instrText>
      </w:r>
      <w:r>
        <w:rPr>
          <w:noProof/>
        </w:rPr>
      </w:r>
      <w:r>
        <w:rPr>
          <w:noProof/>
        </w:rPr>
        <w:fldChar w:fldCharType="separate"/>
      </w:r>
      <w:r w:rsidR="002D080B">
        <w:rPr>
          <w:noProof/>
        </w:rPr>
        <w:t>17</w:t>
      </w:r>
      <w:r>
        <w:rPr>
          <w:noProof/>
        </w:rPr>
        <w:fldChar w:fldCharType="end"/>
      </w:r>
    </w:p>
    <w:p w:rsidR="00681540" w:rsidRDefault="00681540" w:rsidP="00681540">
      <w:pPr>
        <w:pStyle w:val="30"/>
        <w:tabs>
          <w:tab w:val="left" w:pos="1680"/>
          <w:tab w:val="right" w:leader="dot" w:pos="9061"/>
        </w:tabs>
        <w:spacing w:line="360" w:lineRule="exact"/>
        <w:rPr>
          <w:rFonts w:asciiTheme="minorHAnsi" w:eastAsiaTheme="minorEastAsia" w:hAnsiTheme="minorHAnsi" w:cstheme="minorBidi"/>
          <w:noProof/>
          <w:kern w:val="2"/>
          <w:szCs w:val="22"/>
        </w:rPr>
      </w:pPr>
      <w:r>
        <w:rPr>
          <w:noProof/>
        </w:rPr>
        <w:t>1.</w:t>
      </w:r>
      <w:r>
        <w:rPr>
          <w:rFonts w:asciiTheme="minorHAnsi" w:eastAsiaTheme="minorEastAsia" w:hAnsiTheme="minorHAnsi" w:cstheme="minorBidi"/>
          <w:noProof/>
          <w:kern w:val="2"/>
          <w:szCs w:val="22"/>
        </w:rPr>
        <w:tab/>
      </w:r>
      <w:r>
        <w:rPr>
          <w:rFonts w:hint="eastAsia"/>
          <w:noProof/>
        </w:rPr>
        <w:t>委托评估书</w:t>
      </w:r>
      <w:r>
        <w:rPr>
          <w:noProof/>
        </w:rPr>
        <w:tab/>
      </w:r>
      <w:r>
        <w:rPr>
          <w:noProof/>
        </w:rPr>
        <w:fldChar w:fldCharType="begin"/>
      </w:r>
      <w:r>
        <w:rPr>
          <w:noProof/>
        </w:rPr>
        <w:instrText xml:space="preserve"> PAGEREF _Toc530125988 \h </w:instrText>
      </w:r>
      <w:r>
        <w:rPr>
          <w:noProof/>
        </w:rPr>
      </w:r>
      <w:r>
        <w:rPr>
          <w:noProof/>
        </w:rPr>
        <w:fldChar w:fldCharType="separate"/>
      </w:r>
      <w:r w:rsidR="002D080B">
        <w:rPr>
          <w:noProof/>
        </w:rPr>
        <w:t>17</w:t>
      </w:r>
      <w:r>
        <w:rPr>
          <w:noProof/>
        </w:rPr>
        <w:fldChar w:fldCharType="end"/>
      </w:r>
    </w:p>
    <w:p w:rsidR="00681540" w:rsidRDefault="00681540" w:rsidP="00681540">
      <w:pPr>
        <w:pStyle w:val="30"/>
        <w:tabs>
          <w:tab w:val="left" w:pos="1680"/>
          <w:tab w:val="right" w:leader="dot" w:pos="9061"/>
        </w:tabs>
        <w:spacing w:line="360" w:lineRule="exact"/>
        <w:rPr>
          <w:rFonts w:asciiTheme="minorHAnsi" w:eastAsiaTheme="minorEastAsia" w:hAnsiTheme="minorHAnsi" w:cstheme="minorBidi"/>
          <w:noProof/>
          <w:kern w:val="2"/>
          <w:szCs w:val="22"/>
        </w:rPr>
      </w:pPr>
      <w:r>
        <w:rPr>
          <w:noProof/>
        </w:rPr>
        <w:t>2.</w:t>
      </w:r>
      <w:r>
        <w:rPr>
          <w:rFonts w:asciiTheme="minorHAnsi" w:eastAsiaTheme="minorEastAsia" w:hAnsiTheme="minorHAnsi" w:cstheme="minorBidi"/>
          <w:noProof/>
          <w:kern w:val="2"/>
          <w:szCs w:val="22"/>
        </w:rPr>
        <w:tab/>
      </w:r>
      <w:r>
        <w:rPr>
          <w:rFonts w:hint="eastAsia"/>
          <w:noProof/>
        </w:rPr>
        <w:t>房屋权属登记信息查询结果证明复印件</w:t>
      </w:r>
      <w:r>
        <w:rPr>
          <w:noProof/>
        </w:rPr>
        <w:tab/>
      </w:r>
      <w:r>
        <w:rPr>
          <w:noProof/>
        </w:rPr>
        <w:fldChar w:fldCharType="begin"/>
      </w:r>
      <w:r>
        <w:rPr>
          <w:noProof/>
        </w:rPr>
        <w:instrText xml:space="preserve"> PAGEREF _Toc530125989 \h </w:instrText>
      </w:r>
      <w:r>
        <w:rPr>
          <w:noProof/>
        </w:rPr>
      </w:r>
      <w:r>
        <w:rPr>
          <w:noProof/>
        </w:rPr>
        <w:fldChar w:fldCharType="separate"/>
      </w:r>
      <w:r w:rsidR="002D080B">
        <w:rPr>
          <w:noProof/>
        </w:rPr>
        <w:t>17</w:t>
      </w:r>
      <w:r>
        <w:rPr>
          <w:noProof/>
        </w:rPr>
        <w:fldChar w:fldCharType="end"/>
      </w:r>
    </w:p>
    <w:p w:rsidR="00681540" w:rsidRDefault="00681540" w:rsidP="00681540">
      <w:pPr>
        <w:pStyle w:val="30"/>
        <w:tabs>
          <w:tab w:val="left" w:pos="1680"/>
          <w:tab w:val="right" w:leader="dot" w:pos="9061"/>
        </w:tabs>
        <w:spacing w:line="360" w:lineRule="exact"/>
        <w:rPr>
          <w:rFonts w:asciiTheme="minorHAnsi" w:eastAsiaTheme="minorEastAsia" w:hAnsiTheme="minorHAnsi" w:cstheme="minorBidi"/>
          <w:noProof/>
          <w:kern w:val="2"/>
          <w:szCs w:val="22"/>
        </w:rPr>
      </w:pPr>
      <w:r>
        <w:rPr>
          <w:noProof/>
        </w:rPr>
        <w:t>3.</w:t>
      </w:r>
      <w:r>
        <w:rPr>
          <w:rFonts w:asciiTheme="minorHAnsi" w:eastAsiaTheme="minorEastAsia" w:hAnsiTheme="minorHAnsi" w:cstheme="minorBidi"/>
          <w:noProof/>
          <w:kern w:val="2"/>
          <w:szCs w:val="22"/>
        </w:rPr>
        <w:tab/>
      </w:r>
      <w:r>
        <w:rPr>
          <w:rFonts w:hint="eastAsia"/>
          <w:noProof/>
        </w:rPr>
        <w:t>估价对象的位置图及照片</w:t>
      </w:r>
      <w:r>
        <w:rPr>
          <w:noProof/>
        </w:rPr>
        <w:tab/>
      </w:r>
      <w:r>
        <w:rPr>
          <w:noProof/>
        </w:rPr>
        <w:fldChar w:fldCharType="begin"/>
      </w:r>
      <w:r>
        <w:rPr>
          <w:noProof/>
        </w:rPr>
        <w:instrText xml:space="preserve"> PAGEREF _Toc530125990 \h </w:instrText>
      </w:r>
      <w:r>
        <w:rPr>
          <w:noProof/>
        </w:rPr>
      </w:r>
      <w:r>
        <w:rPr>
          <w:noProof/>
        </w:rPr>
        <w:fldChar w:fldCharType="separate"/>
      </w:r>
      <w:r w:rsidR="002D080B">
        <w:rPr>
          <w:noProof/>
        </w:rPr>
        <w:t>17</w:t>
      </w:r>
      <w:r>
        <w:rPr>
          <w:noProof/>
        </w:rPr>
        <w:fldChar w:fldCharType="end"/>
      </w:r>
    </w:p>
    <w:p w:rsidR="00681540" w:rsidRDefault="00681540" w:rsidP="00681540">
      <w:pPr>
        <w:pStyle w:val="30"/>
        <w:tabs>
          <w:tab w:val="left" w:pos="1680"/>
          <w:tab w:val="right" w:leader="dot" w:pos="9061"/>
        </w:tabs>
        <w:spacing w:line="360" w:lineRule="exact"/>
        <w:rPr>
          <w:rFonts w:asciiTheme="minorHAnsi" w:eastAsiaTheme="minorEastAsia" w:hAnsiTheme="minorHAnsi" w:cstheme="minorBidi"/>
          <w:noProof/>
          <w:kern w:val="2"/>
          <w:szCs w:val="22"/>
        </w:rPr>
      </w:pPr>
      <w:r>
        <w:rPr>
          <w:noProof/>
        </w:rPr>
        <w:t>4.</w:t>
      </w:r>
      <w:r>
        <w:rPr>
          <w:rFonts w:asciiTheme="minorHAnsi" w:eastAsiaTheme="minorEastAsia" w:hAnsiTheme="minorHAnsi" w:cstheme="minorBidi"/>
          <w:noProof/>
          <w:kern w:val="2"/>
          <w:szCs w:val="22"/>
        </w:rPr>
        <w:tab/>
      </w:r>
      <w:r>
        <w:rPr>
          <w:rFonts w:hint="eastAsia"/>
          <w:noProof/>
        </w:rPr>
        <w:t>估价机构营业执照复印件</w:t>
      </w:r>
      <w:r>
        <w:rPr>
          <w:noProof/>
        </w:rPr>
        <w:tab/>
      </w:r>
      <w:r>
        <w:rPr>
          <w:noProof/>
        </w:rPr>
        <w:fldChar w:fldCharType="begin"/>
      </w:r>
      <w:r>
        <w:rPr>
          <w:noProof/>
        </w:rPr>
        <w:instrText xml:space="preserve"> PAGEREF _Toc530125991 \h </w:instrText>
      </w:r>
      <w:r>
        <w:rPr>
          <w:noProof/>
        </w:rPr>
      </w:r>
      <w:r>
        <w:rPr>
          <w:noProof/>
        </w:rPr>
        <w:fldChar w:fldCharType="separate"/>
      </w:r>
      <w:r w:rsidR="002D080B">
        <w:rPr>
          <w:noProof/>
        </w:rPr>
        <w:t>17</w:t>
      </w:r>
      <w:r>
        <w:rPr>
          <w:noProof/>
        </w:rPr>
        <w:fldChar w:fldCharType="end"/>
      </w:r>
    </w:p>
    <w:p w:rsidR="00681540" w:rsidRDefault="00681540" w:rsidP="00681540">
      <w:pPr>
        <w:pStyle w:val="30"/>
        <w:tabs>
          <w:tab w:val="left" w:pos="1680"/>
          <w:tab w:val="right" w:leader="dot" w:pos="9061"/>
        </w:tabs>
        <w:spacing w:line="360" w:lineRule="exact"/>
        <w:rPr>
          <w:rFonts w:asciiTheme="minorHAnsi" w:eastAsiaTheme="minorEastAsia" w:hAnsiTheme="minorHAnsi" w:cstheme="minorBidi"/>
          <w:noProof/>
          <w:kern w:val="2"/>
          <w:szCs w:val="22"/>
        </w:rPr>
      </w:pPr>
      <w:r>
        <w:rPr>
          <w:noProof/>
        </w:rPr>
        <w:t>5.</w:t>
      </w:r>
      <w:r>
        <w:rPr>
          <w:rFonts w:asciiTheme="minorHAnsi" w:eastAsiaTheme="minorEastAsia" w:hAnsiTheme="minorHAnsi" w:cstheme="minorBidi"/>
          <w:noProof/>
          <w:kern w:val="2"/>
          <w:szCs w:val="22"/>
        </w:rPr>
        <w:tab/>
      </w:r>
      <w:r>
        <w:rPr>
          <w:rFonts w:hint="eastAsia"/>
          <w:noProof/>
        </w:rPr>
        <w:t>估价机构资格证书复印件</w:t>
      </w:r>
      <w:r>
        <w:rPr>
          <w:noProof/>
        </w:rPr>
        <w:tab/>
      </w:r>
      <w:r>
        <w:rPr>
          <w:noProof/>
        </w:rPr>
        <w:fldChar w:fldCharType="begin"/>
      </w:r>
      <w:r>
        <w:rPr>
          <w:noProof/>
        </w:rPr>
        <w:instrText xml:space="preserve"> PAGEREF _Toc530125992 \h </w:instrText>
      </w:r>
      <w:r>
        <w:rPr>
          <w:noProof/>
        </w:rPr>
      </w:r>
      <w:r>
        <w:rPr>
          <w:noProof/>
        </w:rPr>
        <w:fldChar w:fldCharType="separate"/>
      </w:r>
      <w:r w:rsidR="002D080B">
        <w:rPr>
          <w:noProof/>
        </w:rPr>
        <w:t>17</w:t>
      </w:r>
      <w:r>
        <w:rPr>
          <w:noProof/>
        </w:rPr>
        <w:fldChar w:fldCharType="end"/>
      </w:r>
    </w:p>
    <w:p w:rsidR="00681540" w:rsidRDefault="00681540" w:rsidP="00681540">
      <w:pPr>
        <w:pStyle w:val="30"/>
        <w:tabs>
          <w:tab w:val="left" w:pos="1680"/>
          <w:tab w:val="right" w:leader="dot" w:pos="9061"/>
        </w:tabs>
        <w:spacing w:line="360" w:lineRule="exact"/>
        <w:rPr>
          <w:rFonts w:asciiTheme="minorHAnsi" w:eastAsiaTheme="minorEastAsia" w:hAnsiTheme="minorHAnsi" w:cstheme="minorBidi"/>
          <w:noProof/>
          <w:kern w:val="2"/>
          <w:szCs w:val="22"/>
        </w:rPr>
      </w:pPr>
      <w:r>
        <w:rPr>
          <w:noProof/>
        </w:rPr>
        <w:t>6.</w:t>
      </w:r>
      <w:r>
        <w:rPr>
          <w:rFonts w:asciiTheme="minorHAnsi" w:eastAsiaTheme="minorEastAsia" w:hAnsiTheme="minorHAnsi" w:cstheme="minorBidi"/>
          <w:noProof/>
          <w:kern w:val="2"/>
          <w:szCs w:val="22"/>
        </w:rPr>
        <w:tab/>
      </w:r>
      <w:r>
        <w:rPr>
          <w:rFonts w:hint="eastAsia"/>
          <w:noProof/>
        </w:rPr>
        <w:t>签字估价师注册证书复印件</w:t>
      </w:r>
      <w:r>
        <w:rPr>
          <w:noProof/>
        </w:rPr>
        <w:tab/>
      </w:r>
      <w:r>
        <w:rPr>
          <w:noProof/>
        </w:rPr>
        <w:fldChar w:fldCharType="begin"/>
      </w:r>
      <w:r>
        <w:rPr>
          <w:noProof/>
        </w:rPr>
        <w:instrText xml:space="preserve"> PAGEREF _Toc530125993 \h </w:instrText>
      </w:r>
      <w:r>
        <w:rPr>
          <w:noProof/>
        </w:rPr>
      </w:r>
      <w:r>
        <w:rPr>
          <w:noProof/>
        </w:rPr>
        <w:fldChar w:fldCharType="separate"/>
      </w:r>
      <w:r w:rsidR="002D080B">
        <w:rPr>
          <w:noProof/>
        </w:rPr>
        <w:t>17</w:t>
      </w:r>
      <w:r>
        <w:rPr>
          <w:noProof/>
        </w:rPr>
        <w:fldChar w:fldCharType="end"/>
      </w:r>
    </w:p>
    <w:p w:rsidR="000C6030" w:rsidRPr="00C00B80" w:rsidRDefault="00C87A68" w:rsidP="00681540">
      <w:pPr>
        <w:spacing w:before="0" w:line="360" w:lineRule="exact"/>
        <w:sectPr w:rsidR="000C6030" w:rsidRPr="00C00B80" w:rsidSect="00D11311">
          <w:headerReference w:type="even" r:id="rId14"/>
          <w:headerReference w:type="default" r:id="rId15"/>
          <w:footerReference w:type="default" r:id="rId16"/>
          <w:headerReference w:type="first" r:id="rId17"/>
          <w:pgSz w:w="11906" w:h="16838" w:code="9"/>
          <w:pgMar w:top="1701" w:right="1134" w:bottom="1701" w:left="1701" w:header="1247" w:footer="1247" w:gutter="0"/>
          <w:pgNumType w:start="1"/>
          <w:cols w:space="425"/>
          <w:docGrid w:linePitch="285"/>
        </w:sectPr>
      </w:pPr>
      <w:r>
        <w:fldChar w:fldCharType="end"/>
      </w:r>
    </w:p>
    <w:p w:rsidR="000C6030" w:rsidRPr="00C00B80" w:rsidRDefault="000C6030" w:rsidP="003B1885">
      <w:pPr>
        <w:pStyle w:val="1"/>
      </w:pPr>
      <w:bookmarkStart w:id="1" w:name="_Toc530125969"/>
      <w:r>
        <w:rPr>
          <w:rFonts w:hint="eastAsia"/>
        </w:rPr>
        <w:lastRenderedPageBreak/>
        <w:t>一、</w:t>
      </w:r>
      <w:r w:rsidRPr="00C00B80">
        <w:rPr>
          <w:rFonts w:hint="eastAsia"/>
        </w:rPr>
        <w:t>致估价委托人函</w:t>
      </w:r>
      <w:bookmarkEnd w:id="1"/>
    </w:p>
    <w:p w:rsidR="000C6030" w:rsidRPr="001E1BEF" w:rsidRDefault="00224B86" w:rsidP="00321A02">
      <w:pPr>
        <w:spacing w:line="500" w:lineRule="exact"/>
        <w:ind w:firstLineChars="0" w:firstLine="0"/>
        <w:rPr>
          <w:b/>
        </w:rPr>
      </w:pPr>
      <w:r>
        <w:rPr>
          <w:rFonts w:hint="eastAsia"/>
          <w:b/>
          <w:noProof/>
        </w:rPr>
        <w:t>长春市双阳区人民法院</w:t>
      </w:r>
      <w:r w:rsidR="000C6030" w:rsidRPr="001E1BEF">
        <w:rPr>
          <w:rFonts w:hint="eastAsia"/>
          <w:b/>
        </w:rPr>
        <w:t>：</w:t>
      </w:r>
    </w:p>
    <w:p w:rsidR="000C6030" w:rsidRPr="00C00B80" w:rsidRDefault="000C6030" w:rsidP="00321A02">
      <w:pPr>
        <w:spacing w:line="500" w:lineRule="exact"/>
      </w:pPr>
      <w:r w:rsidRPr="00C00B80">
        <w:rPr>
          <w:rFonts w:hint="eastAsia"/>
        </w:rPr>
        <w:t>我公司接</w:t>
      </w:r>
      <w:r w:rsidRPr="00E95938">
        <w:rPr>
          <w:rFonts w:hint="eastAsia"/>
        </w:rPr>
        <w:t>受</w:t>
      </w:r>
      <w:r w:rsidR="00E92BDF" w:rsidRPr="00E95938">
        <w:rPr>
          <w:rFonts w:hint="eastAsia"/>
        </w:rPr>
        <w:t>贵</w:t>
      </w:r>
      <w:r w:rsidR="00B77AC0">
        <w:rPr>
          <w:rFonts w:hint="eastAsia"/>
        </w:rPr>
        <w:t>法院</w:t>
      </w:r>
      <w:r w:rsidRPr="00E95938">
        <w:t>的</w:t>
      </w:r>
      <w:r w:rsidRPr="00E95938">
        <w:rPr>
          <w:rFonts w:hint="eastAsia"/>
        </w:rPr>
        <w:t>委托，</w:t>
      </w:r>
      <w:r w:rsidR="00E92BDF" w:rsidRPr="00E95938">
        <w:rPr>
          <w:rFonts w:hint="eastAsia"/>
        </w:rPr>
        <w:t>根据</w:t>
      </w:r>
      <w:r w:rsidR="00CD18DE">
        <w:rPr>
          <w:rFonts w:hint="eastAsia"/>
        </w:rPr>
        <w:t>委托</w:t>
      </w:r>
      <w:r w:rsidR="00B77AC0">
        <w:rPr>
          <w:rFonts w:hint="eastAsia"/>
        </w:rPr>
        <w:t>评估</w:t>
      </w:r>
      <w:r w:rsidR="00CD18DE">
        <w:rPr>
          <w:rFonts w:hint="eastAsia"/>
        </w:rPr>
        <w:t>书</w:t>
      </w:r>
      <w:r w:rsidR="00E92BDF" w:rsidRPr="00E95938">
        <w:rPr>
          <w:rFonts w:hint="eastAsia"/>
        </w:rPr>
        <w:t>要求为确定</w:t>
      </w:r>
      <w:r w:rsidR="00224B86">
        <w:rPr>
          <w:rFonts w:hint="eastAsia"/>
        </w:rPr>
        <w:t>王晓瑞与齐宏宇，韩笑，长春市鹏泰房地产开发有限公司民间借贷纠纷</w:t>
      </w:r>
      <w:r w:rsidR="00635A9F">
        <w:rPr>
          <w:rFonts w:hint="eastAsia"/>
        </w:rPr>
        <w:t>一案</w:t>
      </w:r>
      <w:r w:rsidR="00E92BDF" w:rsidRPr="00E95938">
        <w:rPr>
          <w:rFonts w:hint="eastAsia"/>
        </w:rPr>
        <w:t>提供参考价值依据的估价目的</w:t>
      </w:r>
      <w:r w:rsidRPr="00E95938">
        <w:rPr>
          <w:rFonts w:hint="eastAsia"/>
        </w:rPr>
        <w:t>，按照国家规定的技术标准和程序，在合理的假设下，</w:t>
      </w:r>
      <w:r w:rsidRPr="006530CF">
        <w:rPr>
          <w:rFonts w:hint="eastAsia"/>
        </w:rPr>
        <w:t>采用</w:t>
      </w:r>
      <w:r w:rsidR="001A1C06" w:rsidRPr="006530CF">
        <w:rPr>
          <w:noProof/>
        </w:rPr>
        <w:t>成本法和</w:t>
      </w:r>
      <w:r w:rsidR="001A1C06" w:rsidRPr="006530CF">
        <w:rPr>
          <w:rFonts w:hint="eastAsia"/>
          <w:noProof/>
        </w:rPr>
        <w:t>基准</w:t>
      </w:r>
      <w:r w:rsidR="001A1C06" w:rsidRPr="006530CF">
        <w:rPr>
          <w:noProof/>
        </w:rPr>
        <w:t>地价系数修正法</w:t>
      </w:r>
      <w:r w:rsidRPr="00E95938">
        <w:rPr>
          <w:rFonts w:hint="eastAsia"/>
        </w:rPr>
        <w:t>，对涉及的</w:t>
      </w:r>
      <w:r w:rsidR="00B77AC0">
        <w:rPr>
          <w:rFonts w:hint="eastAsia"/>
        </w:rPr>
        <w:t>位于</w:t>
      </w:r>
      <w:r w:rsidR="00224B86" w:rsidRPr="00224B86">
        <w:rPr>
          <w:rFonts w:hint="eastAsia"/>
        </w:rPr>
        <w:t>双阳区山河街道办事处泓利港湾小区</w:t>
      </w:r>
      <w:r w:rsidR="0081476A">
        <w:rPr>
          <w:rFonts w:hint="eastAsia"/>
        </w:rPr>
        <w:t>住宅用房</w:t>
      </w:r>
      <w:r w:rsidR="0081476A">
        <w:rPr>
          <w:rFonts w:hint="eastAsia"/>
        </w:rPr>
        <w:t>40</w:t>
      </w:r>
      <w:r w:rsidR="0081476A">
        <w:rPr>
          <w:rFonts w:hint="eastAsia"/>
        </w:rPr>
        <w:t>套</w:t>
      </w:r>
      <w:r w:rsidR="00224B86">
        <w:rPr>
          <w:rFonts w:hint="eastAsia"/>
        </w:rPr>
        <w:t>（</w:t>
      </w:r>
      <w:r w:rsidR="00224B86" w:rsidRPr="00E95938">
        <w:rPr>
          <w:rFonts w:hint="eastAsia"/>
        </w:rPr>
        <w:t>建筑</w:t>
      </w:r>
      <w:r w:rsidR="00224B86">
        <w:rPr>
          <w:rFonts w:hint="eastAsia"/>
        </w:rPr>
        <w:t>总</w:t>
      </w:r>
      <w:r w:rsidR="00224B86" w:rsidRPr="00E95938">
        <w:rPr>
          <w:rFonts w:hint="eastAsia"/>
        </w:rPr>
        <w:t>面积为</w:t>
      </w:r>
      <w:r w:rsidR="001A1C06">
        <w:rPr>
          <w:noProof/>
        </w:rPr>
        <w:t>2220.98</w:t>
      </w:r>
      <w:r w:rsidR="00224B86" w:rsidRPr="00E95938">
        <w:rPr>
          <w:rFonts w:hint="eastAsia"/>
        </w:rPr>
        <w:t>平方米</w:t>
      </w:r>
      <w:r w:rsidR="00224B86">
        <w:rPr>
          <w:rFonts w:hint="eastAsia"/>
        </w:rPr>
        <w:t>）</w:t>
      </w:r>
      <w:r w:rsidR="00224B86" w:rsidRPr="00224B86">
        <w:t>、</w:t>
      </w:r>
      <w:r w:rsidR="00DD68E4">
        <w:t>车库用房</w:t>
      </w:r>
      <w:r w:rsidR="00DD68E4">
        <w:t>48</w:t>
      </w:r>
      <w:r w:rsidR="00DD68E4">
        <w:t>套</w:t>
      </w:r>
      <w:r w:rsidR="00E24DD8">
        <w:rPr>
          <w:rFonts w:hint="eastAsia"/>
        </w:rPr>
        <w:t>（</w:t>
      </w:r>
      <w:r w:rsidR="00E24DD8" w:rsidRPr="00E95938">
        <w:rPr>
          <w:rFonts w:hint="eastAsia"/>
        </w:rPr>
        <w:t>建筑</w:t>
      </w:r>
      <w:r w:rsidR="00E24DD8">
        <w:rPr>
          <w:rFonts w:hint="eastAsia"/>
        </w:rPr>
        <w:t>总</w:t>
      </w:r>
      <w:r w:rsidR="00E24DD8" w:rsidRPr="00E95938">
        <w:rPr>
          <w:rFonts w:hint="eastAsia"/>
        </w:rPr>
        <w:t>面积为</w:t>
      </w:r>
      <w:r w:rsidR="001A1C06">
        <w:rPr>
          <w:noProof/>
        </w:rPr>
        <w:t>1271.65</w:t>
      </w:r>
      <w:r w:rsidR="00E24DD8" w:rsidRPr="00E95938">
        <w:rPr>
          <w:rFonts w:hint="eastAsia"/>
        </w:rPr>
        <w:t>平方米</w:t>
      </w:r>
      <w:r w:rsidR="00E24DD8">
        <w:rPr>
          <w:rFonts w:hint="eastAsia"/>
        </w:rPr>
        <w:t>）</w:t>
      </w:r>
      <w:r w:rsidR="00224B86" w:rsidRPr="00224B86">
        <w:t>及其所使用的土地使用权</w:t>
      </w:r>
      <w:r w:rsidRPr="00E95938">
        <w:rPr>
          <w:rFonts w:hint="eastAsia"/>
        </w:rPr>
        <w:t>（</w:t>
      </w:r>
      <w:r w:rsidRPr="00B51312">
        <w:rPr>
          <w:rFonts w:hint="eastAsia"/>
        </w:rPr>
        <w:t>四至为</w:t>
      </w:r>
      <w:r w:rsidR="001A1C06">
        <w:rPr>
          <w:rFonts w:hint="eastAsia"/>
        </w:rPr>
        <w:t>东至耕地，西至长清线，南至巷道，北至居民区</w:t>
      </w:r>
      <w:r w:rsidRPr="00C00B80">
        <w:rPr>
          <w:rFonts w:hint="eastAsia"/>
        </w:rPr>
        <w:t>）进行了估价。</w:t>
      </w:r>
    </w:p>
    <w:p w:rsidR="00006D72" w:rsidRPr="00C00B80" w:rsidRDefault="00006D72" w:rsidP="00321A02">
      <w:pPr>
        <w:spacing w:line="500" w:lineRule="exact"/>
      </w:pPr>
      <w:r w:rsidRPr="00C00B80">
        <w:rPr>
          <w:rFonts w:hint="eastAsia"/>
        </w:rPr>
        <w:t>根据有关房地产估价的法律法规，本着独立、客观、公正、合法、谨慎的原则，按照估价程序，利用科学的估价方法，经专业分析、测算和判断，确定估价对象在</w:t>
      </w:r>
      <w:r w:rsidR="00155970">
        <w:rPr>
          <w:rFonts w:hint="eastAsia"/>
        </w:rPr>
        <w:t>价值时点</w:t>
      </w:r>
      <w:r w:rsidR="001A1C06">
        <w:rPr>
          <w:noProof/>
        </w:rPr>
        <w:t>2018</w:t>
      </w:r>
      <w:r w:rsidR="001A1C06">
        <w:rPr>
          <w:noProof/>
        </w:rPr>
        <w:t>年</w:t>
      </w:r>
      <w:r w:rsidR="001A1C06">
        <w:rPr>
          <w:noProof/>
        </w:rPr>
        <w:t>11</w:t>
      </w:r>
      <w:r w:rsidR="001A1C06">
        <w:rPr>
          <w:noProof/>
        </w:rPr>
        <w:t>月</w:t>
      </w:r>
      <w:r w:rsidR="001A1C06">
        <w:rPr>
          <w:noProof/>
        </w:rPr>
        <w:t>09</w:t>
      </w:r>
      <w:r>
        <w:rPr>
          <w:noProof/>
        </w:rPr>
        <w:t>日</w:t>
      </w:r>
      <w:r>
        <w:rPr>
          <w:rFonts w:hint="eastAsia"/>
        </w:rPr>
        <w:t>的</w:t>
      </w:r>
      <w:r w:rsidRPr="00C00B80">
        <w:rPr>
          <w:rFonts w:hint="eastAsia"/>
        </w:rPr>
        <w:t>房地产</w:t>
      </w:r>
      <w:r w:rsidR="00DD68E4">
        <w:t>住宅</w:t>
      </w:r>
      <w:r w:rsidR="00DD68E4">
        <w:rPr>
          <w:rFonts w:hint="eastAsia"/>
        </w:rPr>
        <w:t>用房</w:t>
      </w:r>
      <w:r w:rsidR="00DC04D5">
        <w:rPr>
          <w:rFonts w:hint="eastAsia"/>
        </w:rPr>
        <w:t>40</w:t>
      </w:r>
      <w:r w:rsidR="00DC04D5">
        <w:rPr>
          <w:rFonts w:hint="eastAsia"/>
        </w:rPr>
        <w:t>套</w:t>
      </w:r>
      <w:r w:rsidR="00DC04D5">
        <w:t>和</w:t>
      </w:r>
      <w:r w:rsidR="00DD68E4">
        <w:rPr>
          <w:rFonts w:hint="eastAsia"/>
        </w:rPr>
        <w:t>车库用房</w:t>
      </w:r>
      <w:r w:rsidR="00DC04D5">
        <w:rPr>
          <w:rFonts w:hint="eastAsia"/>
        </w:rPr>
        <w:t>48</w:t>
      </w:r>
      <w:r w:rsidR="00DC04D5">
        <w:rPr>
          <w:rFonts w:hint="eastAsia"/>
        </w:rPr>
        <w:t>套</w:t>
      </w:r>
      <w:r w:rsidR="000213F4">
        <w:rPr>
          <w:rFonts w:hint="eastAsia"/>
        </w:rPr>
        <w:t>市场</w:t>
      </w:r>
      <w:r w:rsidRPr="00C00B80">
        <w:rPr>
          <w:rFonts w:hint="eastAsia"/>
        </w:rPr>
        <w:t>价值结果为：</w:t>
      </w:r>
      <w:r w:rsidRPr="00C00B80">
        <w:rPr>
          <w:rFonts w:hint="eastAsia"/>
        </w:rPr>
        <w:t xml:space="preserve">                 </w:t>
      </w:r>
    </w:p>
    <w:p w:rsidR="001C6577" w:rsidRDefault="001C6577" w:rsidP="001C6577">
      <w:pPr>
        <w:spacing w:line="360" w:lineRule="exact"/>
      </w:pPr>
      <w:r>
        <w:rPr>
          <w:rFonts w:hint="eastAsia"/>
        </w:rPr>
        <w:t>鉴定总建筑</w:t>
      </w:r>
      <w:r>
        <w:t>面积：</w:t>
      </w:r>
      <w:r w:rsidRPr="001C6577">
        <w:t>3</w:t>
      </w:r>
      <w:r>
        <w:rPr>
          <w:rFonts w:hint="eastAsia"/>
        </w:rPr>
        <w:t>,</w:t>
      </w:r>
      <w:r w:rsidRPr="001C6577">
        <w:t>492.63</w:t>
      </w:r>
      <w:r>
        <w:rPr>
          <w:rFonts w:hint="eastAsia"/>
        </w:rPr>
        <w:t>平方米；</w:t>
      </w:r>
    </w:p>
    <w:p w:rsidR="00321A02" w:rsidRDefault="00B77AC0" w:rsidP="00321A02">
      <w:pPr>
        <w:spacing w:line="500" w:lineRule="exact"/>
      </w:pPr>
      <w:r>
        <w:rPr>
          <w:rFonts w:hint="eastAsia"/>
        </w:rPr>
        <w:t>房地产评估总价值：￥</w:t>
      </w:r>
      <w:r>
        <w:rPr>
          <w:rFonts w:hint="eastAsia"/>
        </w:rPr>
        <w:t>11,887,034.00</w:t>
      </w:r>
      <w:r>
        <w:rPr>
          <w:rFonts w:hint="eastAsia"/>
        </w:rPr>
        <w:t>元</w:t>
      </w:r>
      <w:r w:rsidR="00321A02">
        <w:rPr>
          <w:rFonts w:hint="eastAsia"/>
        </w:rPr>
        <w:t>；</w:t>
      </w:r>
      <w:r w:rsidR="00321A02">
        <w:rPr>
          <w:rFonts w:hint="eastAsia"/>
        </w:rPr>
        <w:t xml:space="preserve"> </w:t>
      </w:r>
    </w:p>
    <w:p w:rsidR="00FE3A0E" w:rsidRDefault="00321A02" w:rsidP="00321A02">
      <w:pPr>
        <w:spacing w:line="500" w:lineRule="exact"/>
      </w:pPr>
      <w:r>
        <w:rPr>
          <w:rFonts w:hint="eastAsia"/>
        </w:rPr>
        <w:t>人民币</w:t>
      </w:r>
      <w:r>
        <w:t>大写：</w:t>
      </w:r>
      <w:r w:rsidR="007236BD">
        <w:rPr>
          <w:rFonts w:hint="eastAsia"/>
        </w:rPr>
        <w:t>壹仟壹佰捌拾捌万柒仟零叁拾肆</w:t>
      </w:r>
      <w:r>
        <w:rPr>
          <w:rFonts w:hint="eastAsia"/>
        </w:rPr>
        <w:t>元</w:t>
      </w:r>
      <w:r>
        <w:t>整</w:t>
      </w:r>
      <w:r>
        <w:rPr>
          <w:rFonts w:hint="eastAsia"/>
        </w:rPr>
        <w:t>。</w:t>
      </w:r>
    </w:p>
    <w:p w:rsidR="00321A02" w:rsidRDefault="00321A02" w:rsidP="00321A02">
      <w:pPr>
        <w:spacing w:line="500" w:lineRule="exact"/>
      </w:pPr>
      <w:r>
        <w:rPr>
          <w:rFonts w:hint="eastAsia"/>
        </w:rPr>
        <w:t>结果</w:t>
      </w:r>
      <w:r w:rsidRPr="00117B49">
        <w:rPr>
          <w:rFonts w:hint="eastAsia"/>
        </w:rPr>
        <w:t>内涵：上述结果为本次估价对象在</w:t>
      </w:r>
      <w:r w:rsidR="00155970">
        <w:rPr>
          <w:rFonts w:hint="eastAsia"/>
        </w:rPr>
        <w:t>价值时点</w:t>
      </w:r>
      <w:r>
        <w:t>2018</w:t>
      </w:r>
      <w:r>
        <w:t>年</w:t>
      </w:r>
      <w:r>
        <w:t>11</w:t>
      </w:r>
      <w:r>
        <w:t>月</w:t>
      </w:r>
      <w:r>
        <w:t>09</w:t>
      </w:r>
      <w:r>
        <w:t>日</w:t>
      </w:r>
      <w:r w:rsidRPr="00117B49">
        <w:rPr>
          <w:rFonts w:hint="eastAsia"/>
        </w:rPr>
        <w:t>的</w:t>
      </w:r>
      <w:r>
        <w:rPr>
          <w:rFonts w:hint="eastAsia"/>
        </w:rPr>
        <w:t>市场</w:t>
      </w:r>
      <w:r w:rsidRPr="00117B49">
        <w:rPr>
          <w:rFonts w:hint="eastAsia"/>
        </w:rPr>
        <w:t>价值，包括地上房屋建筑物和</w:t>
      </w:r>
      <w:r>
        <w:rPr>
          <w:rFonts w:hint="eastAsia"/>
        </w:rPr>
        <w:t>分摊</w:t>
      </w:r>
      <w:r w:rsidRPr="00117B49">
        <w:rPr>
          <w:rFonts w:hint="eastAsia"/>
        </w:rPr>
        <w:t>土地</w:t>
      </w:r>
      <w:r>
        <w:rPr>
          <w:rFonts w:hint="eastAsia"/>
        </w:rPr>
        <w:t>使用权</w:t>
      </w:r>
      <w:r w:rsidRPr="00117B49">
        <w:rPr>
          <w:rFonts w:hint="eastAsia"/>
        </w:rPr>
        <w:t>的整体房地产价值</w:t>
      </w:r>
      <w:r w:rsidRPr="00117B49">
        <w:t>。</w:t>
      </w:r>
      <w:r w:rsidRPr="00B22CD7">
        <w:rPr>
          <w:rFonts w:hint="eastAsia"/>
        </w:rPr>
        <w:t>本报告一式伍份，对外提交肆份</w:t>
      </w:r>
      <w:r>
        <w:rPr>
          <w:rFonts w:hint="eastAsia"/>
        </w:rPr>
        <w:t>。</w:t>
      </w:r>
    </w:p>
    <w:p w:rsidR="00321A02" w:rsidRDefault="00321A02" w:rsidP="00321A02">
      <w:pPr>
        <w:spacing w:line="500" w:lineRule="exact"/>
      </w:pPr>
      <w:r>
        <w:rPr>
          <w:rFonts w:hint="eastAsia"/>
        </w:rPr>
        <w:t>报告使用期限自</w:t>
      </w:r>
      <w:r w:rsidR="00CA39ED">
        <w:t>2018</w:t>
      </w:r>
      <w:r w:rsidR="00CA39ED">
        <w:t>年</w:t>
      </w:r>
      <w:r w:rsidR="00CA39ED">
        <w:t>11</w:t>
      </w:r>
      <w:r w:rsidR="00CA39ED">
        <w:t>月</w:t>
      </w:r>
      <w:r w:rsidR="00CA39ED">
        <w:t>21</w:t>
      </w:r>
      <w:r>
        <w:t>日</w:t>
      </w:r>
      <w:r>
        <w:rPr>
          <w:rFonts w:hint="eastAsia"/>
        </w:rPr>
        <w:t>至</w:t>
      </w:r>
      <w:r w:rsidR="00CA39ED">
        <w:t>2019</w:t>
      </w:r>
      <w:r w:rsidR="00CA39ED">
        <w:t>年</w:t>
      </w:r>
      <w:r w:rsidR="00CA39ED">
        <w:t>11</w:t>
      </w:r>
      <w:r w:rsidR="00CA39ED">
        <w:t>月</w:t>
      </w:r>
      <w:r w:rsidR="00CA39ED">
        <w:t>20</w:t>
      </w:r>
      <w:r>
        <w:t>日</w:t>
      </w:r>
      <w:r>
        <w:rPr>
          <w:rFonts w:hint="eastAsia"/>
        </w:rPr>
        <w:t>。</w:t>
      </w:r>
    </w:p>
    <w:p w:rsidR="00321A02" w:rsidRDefault="00321A02" w:rsidP="00321A02">
      <w:pPr>
        <w:spacing w:line="500" w:lineRule="exact"/>
      </w:pPr>
      <w:r w:rsidRPr="00C00B80">
        <w:rPr>
          <w:rFonts w:hint="eastAsia"/>
        </w:rPr>
        <w:t>（以上内容摘自房地产估价报告书，欲全面了解本评估项目情况，请认真阅读报告书全文。）</w:t>
      </w:r>
    </w:p>
    <w:p w:rsidR="00FE3A0E" w:rsidRDefault="00FE3A0E" w:rsidP="00FE3A0E">
      <w:pPr>
        <w:spacing w:line="500" w:lineRule="exact"/>
        <w:ind w:right="630"/>
        <w:jc w:val="right"/>
        <w:rPr>
          <w:noProof/>
        </w:rPr>
      </w:pPr>
    </w:p>
    <w:p w:rsidR="00321A02" w:rsidRDefault="00321A02" w:rsidP="00FE3A0E">
      <w:pPr>
        <w:spacing w:line="500" w:lineRule="exact"/>
        <w:ind w:right="630"/>
        <w:jc w:val="right"/>
        <w:rPr>
          <w:noProof/>
        </w:rPr>
      </w:pPr>
      <w:r w:rsidRPr="00C00B80">
        <w:rPr>
          <w:rFonts w:hint="eastAsia"/>
          <w:noProof/>
        </w:rPr>
        <w:t>吉林省国正房地产土地估价有限公司（公章）</w:t>
      </w:r>
      <w:r>
        <w:rPr>
          <w:rFonts w:hint="eastAsia"/>
          <w:noProof/>
        </w:rPr>
        <w:t>:</w:t>
      </w:r>
    </w:p>
    <w:p w:rsidR="00321A02" w:rsidRDefault="00FE3A0E" w:rsidP="00FE3A0E">
      <w:pPr>
        <w:spacing w:line="500" w:lineRule="exact"/>
        <w:ind w:right="840"/>
        <w:jc w:val="center"/>
        <w:rPr>
          <w:noProof/>
        </w:rPr>
      </w:pPr>
      <w:r>
        <w:rPr>
          <w:rFonts w:hint="eastAsia"/>
          <w:noProof/>
        </w:rPr>
        <w:t xml:space="preserve">                       </w:t>
      </w:r>
      <w:r w:rsidR="00321A02" w:rsidRPr="00C00B80">
        <w:rPr>
          <w:rFonts w:hint="eastAsia"/>
          <w:noProof/>
        </w:rPr>
        <w:t>法定代表人（盖章或签字）：</w:t>
      </w:r>
      <w:r w:rsidR="00321A02">
        <w:rPr>
          <w:rFonts w:hint="eastAsia"/>
          <w:noProof/>
        </w:rPr>
        <w:t xml:space="preserve">  </w:t>
      </w:r>
    </w:p>
    <w:p w:rsidR="00321A02" w:rsidRDefault="00CA39ED" w:rsidP="00FE3A0E">
      <w:pPr>
        <w:spacing w:line="500" w:lineRule="exact"/>
        <w:ind w:right="840"/>
        <w:jc w:val="right"/>
      </w:pPr>
      <w:r>
        <w:rPr>
          <w:noProof/>
        </w:rPr>
        <w:t>二〇一八年十一月二十一</w:t>
      </w:r>
      <w:r w:rsidR="00321A02">
        <w:rPr>
          <w:noProof/>
        </w:rPr>
        <w:t>日</w:t>
      </w:r>
      <w:r w:rsidR="00321A02">
        <w:rPr>
          <w:rFonts w:hint="eastAsia"/>
          <w:noProof/>
        </w:rPr>
        <w:t xml:space="preserve">   </w:t>
      </w:r>
    </w:p>
    <w:p w:rsidR="00321A02" w:rsidRDefault="00321A02" w:rsidP="00EE6CD1">
      <w:pPr>
        <w:spacing w:line="340" w:lineRule="exact"/>
      </w:pPr>
    </w:p>
    <w:p w:rsidR="005C7417" w:rsidRPr="005C7417" w:rsidRDefault="00DD68E4" w:rsidP="00CB3E80">
      <w:pPr>
        <w:spacing w:line="500" w:lineRule="exact"/>
        <w:ind w:firstLineChars="1150" w:firstLine="2415"/>
        <w:rPr>
          <w:b/>
        </w:rPr>
      </w:pPr>
      <w:r>
        <w:rPr>
          <w:rFonts w:hint="eastAsia"/>
          <w:b/>
        </w:rPr>
        <w:lastRenderedPageBreak/>
        <w:t>住宅用房</w:t>
      </w:r>
      <w:r>
        <w:rPr>
          <w:rFonts w:hint="eastAsia"/>
          <w:b/>
        </w:rPr>
        <w:t>40</w:t>
      </w:r>
      <w:r>
        <w:rPr>
          <w:rFonts w:hint="eastAsia"/>
          <w:b/>
        </w:rPr>
        <w:t>套</w:t>
      </w:r>
      <w:r w:rsidR="005C7417" w:rsidRPr="005C7417">
        <w:rPr>
          <w:rFonts w:hint="eastAsia"/>
          <w:b/>
        </w:rPr>
        <w:t>和</w:t>
      </w:r>
      <w:r>
        <w:rPr>
          <w:rFonts w:hint="eastAsia"/>
          <w:b/>
        </w:rPr>
        <w:t>车库用房</w:t>
      </w:r>
      <w:r>
        <w:rPr>
          <w:rFonts w:hint="eastAsia"/>
          <w:b/>
        </w:rPr>
        <w:t>48</w:t>
      </w:r>
      <w:r>
        <w:rPr>
          <w:rFonts w:hint="eastAsia"/>
          <w:b/>
        </w:rPr>
        <w:t>套</w:t>
      </w:r>
      <w:r w:rsidR="005C7417" w:rsidRPr="005C7417">
        <w:rPr>
          <w:rFonts w:hint="eastAsia"/>
          <w:b/>
        </w:rPr>
        <w:t>鉴定</w:t>
      </w:r>
      <w:r w:rsidR="005C7417" w:rsidRPr="005C7417">
        <w:rPr>
          <w:b/>
        </w:rPr>
        <w:t>结果一览表</w:t>
      </w:r>
    </w:p>
    <w:tbl>
      <w:tblPr>
        <w:tblW w:w="112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46"/>
        <w:gridCol w:w="1674"/>
        <w:gridCol w:w="951"/>
        <w:gridCol w:w="666"/>
        <w:gridCol w:w="951"/>
        <w:gridCol w:w="1060"/>
        <w:gridCol w:w="1134"/>
        <w:gridCol w:w="1500"/>
        <w:gridCol w:w="828"/>
      </w:tblGrid>
      <w:tr w:rsidR="004B6488" w:rsidRPr="004B6488" w:rsidTr="0064598F">
        <w:trPr>
          <w:trHeight w:val="425"/>
        </w:trPr>
        <w:tc>
          <w:tcPr>
            <w:tcW w:w="708"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序号</w:t>
            </w:r>
          </w:p>
        </w:tc>
        <w:tc>
          <w:tcPr>
            <w:tcW w:w="1746"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房号</w:t>
            </w:r>
          </w:p>
        </w:tc>
        <w:tc>
          <w:tcPr>
            <w:tcW w:w="1674"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房屋位置</w:t>
            </w:r>
          </w:p>
        </w:tc>
        <w:tc>
          <w:tcPr>
            <w:tcW w:w="0" w:type="auto"/>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房屋用途</w:t>
            </w:r>
          </w:p>
        </w:tc>
        <w:tc>
          <w:tcPr>
            <w:tcW w:w="666"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朝向</w:t>
            </w:r>
          </w:p>
        </w:tc>
        <w:tc>
          <w:tcPr>
            <w:tcW w:w="0" w:type="auto"/>
            <w:shd w:val="clear" w:color="auto" w:fill="auto"/>
            <w:vAlign w:val="center"/>
            <w:hideMark/>
          </w:tcPr>
          <w:p w:rsidR="0064598F"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所在层数</w:t>
            </w:r>
          </w:p>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/总层数</w:t>
            </w:r>
          </w:p>
        </w:tc>
        <w:tc>
          <w:tcPr>
            <w:tcW w:w="1060"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建筑面积（m</w:t>
            </w:r>
            <w:r w:rsidRPr="004B6488">
              <w:rPr>
                <w:rFonts w:ascii="宋体" w:eastAsia="宋体" w:hAnsi="宋体" w:cs="宋体" w:hint="eastAsia"/>
                <w:b/>
                <w:bCs/>
                <w:sz w:val="18"/>
                <w:szCs w:val="18"/>
                <w:vertAlign w:val="superscript"/>
              </w:rPr>
              <w:t>2</w:t>
            </w:r>
            <w:r w:rsidRPr="004B6488">
              <w:rPr>
                <w:rFonts w:ascii="宋体" w:eastAsia="宋体" w:hAnsi="宋体" w:cs="宋体" w:hint="eastAsia"/>
                <w:b/>
                <w:bCs/>
                <w:sz w:val="18"/>
                <w:szCs w:val="18"/>
              </w:rPr>
              <w:t>）</w:t>
            </w:r>
          </w:p>
        </w:tc>
        <w:tc>
          <w:tcPr>
            <w:tcW w:w="1134"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评估单价（元/m</w:t>
            </w:r>
            <w:r w:rsidRPr="004B6488">
              <w:rPr>
                <w:rFonts w:ascii="宋体" w:eastAsia="宋体" w:hAnsi="宋体" w:cs="宋体" w:hint="eastAsia"/>
                <w:b/>
                <w:bCs/>
                <w:sz w:val="18"/>
                <w:szCs w:val="18"/>
                <w:vertAlign w:val="superscript"/>
              </w:rPr>
              <w:t>2</w:t>
            </w:r>
            <w:r w:rsidRPr="004B6488">
              <w:rPr>
                <w:rFonts w:ascii="宋体" w:eastAsia="宋体" w:hAnsi="宋体" w:cs="宋体" w:hint="eastAsia"/>
                <w:b/>
                <w:bCs/>
                <w:sz w:val="18"/>
                <w:szCs w:val="18"/>
              </w:rPr>
              <w:t>）</w:t>
            </w:r>
          </w:p>
        </w:tc>
        <w:tc>
          <w:tcPr>
            <w:tcW w:w="0" w:type="auto"/>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评估价值（元）</w:t>
            </w:r>
          </w:p>
        </w:tc>
        <w:tc>
          <w:tcPr>
            <w:tcW w:w="828"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备注</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202</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75.54</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256,081.00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201</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69.47</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235,503.00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301</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69.47</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3,374</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234,392.00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302</w:t>
            </w:r>
            <w:r w:rsidRPr="004B6488">
              <w:rPr>
                <w:rFonts w:ascii="文泉驿微米黑" w:eastAsia="文泉驿微米黑" w:hAnsi="Arial Narrow"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75.42</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3,439</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259,369.00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203</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75.42</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255,674.00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205</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59.42</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201,434.00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306</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3单元中间三阳</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48.16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3,422</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164,804.00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207</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59.42</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201,434.00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9</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506</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3单元中间三阳</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48.16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3,374</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162,492.00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10</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201</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56.58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3,325</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188,129.00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11</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202</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1单元中间三阳</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3,374</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151,088.00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12</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203</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185,975.00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13</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301</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56.68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3,374</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191,238.00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14</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302</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1单元中间三阳</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3,422</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153,237.00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15</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401</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56.58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3,358</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189,996.00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16</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403</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3,422</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187,731.00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17</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501</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56.68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3,325</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188,461.00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18</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502</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1单元中间三阳</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3,374</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151,088.00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19</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503</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185,975.00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601</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56.68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3,228</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182,963.00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21</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603</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3,293</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180,654.00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22</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405</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2单元中间三阳</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3,406</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152,521.00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23</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406</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3,422</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187,731.00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24</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505</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2单元中间三阳</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3,374</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151,088.00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25</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306</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3,439</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188,664.00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26</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604</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3,293</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180,654.00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27</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605</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2单元中间三阳</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3,276</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146,699.00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28</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606</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3,293</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180,654.00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29</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207</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185,975.00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lastRenderedPageBreak/>
              <w:t>30</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209</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185,975.00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31</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307</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3,439</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188,664.00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32</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507</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185,975.00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33</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508</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3单元中间三阳</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3,374</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151,088.00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34</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509</w:t>
            </w:r>
            <w:r w:rsidRPr="004B6488">
              <w:rPr>
                <w:rFonts w:ascii="Times New Roman" w:eastAsia="文泉驿微米黑" w:hAnsi="Times New Roman"/>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3,390</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185,975.00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35</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610</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4单元东侧不把山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3,293</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180,654.00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36</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4</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612</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4单元西侧把西山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56.36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3,228</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181,930.00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把西山</w:t>
            </w: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37</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309</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3,439</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188,664.00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38</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409</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3,422</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187,731.00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39</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4</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310</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4单元东侧不把山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Pr="00C85A6A" w:rsidRDefault="008351BF" w:rsidP="00A954C1">
            <w:pPr>
              <w:spacing w:line="220" w:lineRule="exact"/>
              <w:ind w:firstLineChars="0" w:firstLine="0"/>
              <w:jc w:val="center"/>
            </w:pPr>
            <w:r w:rsidRPr="00C85A6A">
              <w:t>3,439</w:t>
            </w:r>
          </w:p>
        </w:tc>
        <w:tc>
          <w:tcPr>
            <w:tcW w:w="0" w:type="auto"/>
            <w:shd w:val="clear" w:color="auto" w:fill="auto"/>
            <w:vAlign w:val="center"/>
            <w:hideMark/>
          </w:tcPr>
          <w:p w:rsidR="008351BF" w:rsidRPr="00FE16B6" w:rsidRDefault="008351BF" w:rsidP="00A954C1">
            <w:pPr>
              <w:spacing w:line="220" w:lineRule="exact"/>
              <w:ind w:firstLineChars="0" w:firstLine="0"/>
              <w:jc w:val="center"/>
            </w:pPr>
            <w:r w:rsidRPr="00FE16B6">
              <w:t>188,664.00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40</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4</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410</w:t>
            </w:r>
            <w:r w:rsidRPr="004B6488">
              <w:rPr>
                <w:rFonts w:ascii="宋体" w:eastAsia="宋体" w:hAnsi="宋体" w:cs="宋体" w:hint="eastAsia"/>
                <w:sz w:val="18"/>
                <w:szCs w:val="18"/>
              </w:rPr>
              <w:t>室</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4单元东侧不把山</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C85A6A">
              <w:t>3,422</w:t>
            </w:r>
          </w:p>
        </w:tc>
        <w:tc>
          <w:tcPr>
            <w:tcW w:w="0" w:type="auto"/>
            <w:shd w:val="clear" w:color="auto" w:fill="auto"/>
            <w:vAlign w:val="center"/>
            <w:hideMark/>
          </w:tcPr>
          <w:p w:rsidR="008351BF" w:rsidRDefault="008351BF" w:rsidP="00A954C1">
            <w:pPr>
              <w:spacing w:line="220" w:lineRule="exact"/>
              <w:ind w:firstLineChars="0" w:firstLine="0"/>
              <w:jc w:val="center"/>
            </w:pPr>
            <w:r w:rsidRPr="00FE16B6">
              <w:t>187,731.00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4B6488" w:rsidRPr="004B6488" w:rsidTr="0064598F">
        <w:trPr>
          <w:trHeight w:val="408"/>
        </w:trPr>
        <w:tc>
          <w:tcPr>
            <w:tcW w:w="2454" w:type="dxa"/>
            <w:gridSpan w:val="2"/>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小</w:t>
            </w:r>
            <w:r w:rsidRPr="004B6488">
              <w:rPr>
                <w:rFonts w:ascii="Arial Narrow" w:eastAsia="宋体" w:hAnsi="Arial Narrow" w:cs="宋体"/>
                <w:b/>
                <w:bCs/>
                <w:sz w:val="18"/>
                <w:szCs w:val="18"/>
              </w:rPr>
              <w:t xml:space="preserve">  </w:t>
            </w:r>
            <w:r w:rsidRPr="004B6488">
              <w:rPr>
                <w:rFonts w:ascii="宋体" w:eastAsia="宋体" w:hAnsi="宋体" w:cs="宋体" w:hint="eastAsia"/>
                <w:b/>
                <w:bCs/>
                <w:sz w:val="18"/>
                <w:szCs w:val="18"/>
              </w:rPr>
              <w:t>计</w:t>
            </w:r>
          </w:p>
        </w:tc>
        <w:tc>
          <w:tcPr>
            <w:tcW w:w="1674"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4B6488" w:rsidRDefault="004B6488" w:rsidP="00A954C1">
            <w:pPr>
              <w:widowControl/>
              <w:adjustRightInd/>
              <w:spacing w:before="0" w:line="220" w:lineRule="exact"/>
              <w:ind w:firstLineChars="0" w:firstLine="0"/>
              <w:jc w:val="center"/>
              <w:textAlignment w:val="auto"/>
              <w:rPr>
                <w:rFonts w:ascii="Times New Roman" w:eastAsia="文泉驿微米黑" w:hAnsi="Times New Roman"/>
                <w:sz w:val="20"/>
              </w:rPr>
            </w:pPr>
          </w:p>
          <w:p w:rsidR="00820E8E" w:rsidRPr="004B6488" w:rsidRDefault="00820E8E"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666"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bCs/>
                <w:sz w:val="20"/>
              </w:rPr>
            </w:pPr>
          </w:p>
        </w:tc>
        <w:tc>
          <w:tcPr>
            <w:tcW w:w="1060" w:type="dxa"/>
            <w:shd w:val="clear" w:color="auto" w:fill="auto"/>
            <w:vAlign w:val="center"/>
          </w:tcPr>
          <w:p w:rsidR="004B6488" w:rsidRPr="004B6488" w:rsidRDefault="0092358C" w:rsidP="00A954C1">
            <w:pPr>
              <w:widowControl/>
              <w:adjustRightInd/>
              <w:spacing w:before="0" w:line="220" w:lineRule="exact"/>
              <w:ind w:firstLineChars="0" w:firstLine="0"/>
              <w:jc w:val="center"/>
              <w:textAlignment w:val="auto"/>
              <w:rPr>
                <w:rFonts w:ascii="Arial Narrow" w:eastAsia="文泉驿微米黑" w:hAnsi="Arial Narrow" w:cs="宋体"/>
                <w:b/>
                <w:bCs/>
                <w:sz w:val="20"/>
              </w:rPr>
            </w:pPr>
            <w:r>
              <w:rPr>
                <w:rFonts w:ascii="Arial Narrow" w:eastAsia="文泉驿微米黑" w:hAnsi="Arial Narrow" w:cs="宋体"/>
                <w:b/>
                <w:bCs/>
                <w:sz w:val="20"/>
              </w:rPr>
              <w:fldChar w:fldCharType="begin"/>
            </w:r>
            <w:r>
              <w:rPr>
                <w:rFonts w:ascii="Arial Narrow" w:eastAsia="文泉驿微米黑" w:hAnsi="Arial Narrow" w:cs="宋体"/>
                <w:b/>
                <w:bCs/>
                <w:sz w:val="20"/>
              </w:rPr>
              <w:instrText xml:space="preserve"> =SUM(ABOVE) </w:instrText>
            </w:r>
            <w:r>
              <w:rPr>
                <w:rFonts w:ascii="Arial Narrow" w:eastAsia="文泉驿微米黑" w:hAnsi="Arial Narrow" w:cs="宋体"/>
                <w:b/>
                <w:bCs/>
                <w:sz w:val="20"/>
              </w:rPr>
              <w:fldChar w:fldCharType="separate"/>
            </w:r>
            <w:r>
              <w:rPr>
                <w:rFonts w:ascii="Arial Narrow" w:eastAsia="文泉驿微米黑" w:hAnsi="Arial Narrow" w:cs="宋体"/>
                <w:b/>
                <w:bCs/>
                <w:noProof/>
                <w:sz w:val="20"/>
              </w:rPr>
              <w:t>2220.98</w:t>
            </w:r>
            <w:r>
              <w:rPr>
                <w:rFonts w:ascii="Arial Narrow" w:eastAsia="文泉驿微米黑" w:hAnsi="Arial Narrow" w:cs="宋体"/>
                <w:b/>
                <w:bCs/>
                <w:sz w:val="20"/>
              </w:rPr>
              <w:fldChar w:fldCharType="end"/>
            </w:r>
          </w:p>
        </w:tc>
        <w:tc>
          <w:tcPr>
            <w:tcW w:w="1134" w:type="dxa"/>
            <w:shd w:val="clear" w:color="auto" w:fill="auto"/>
            <w:vAlign w:val="center"/>
          </w:tcPr>
          <w:p w:rsidR="004B6488" w:rsidRPr="004B6488" w:rsidRDefault="004B6488"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tcPr>
          <w:p w:rsidR="004B6488" w:rsidRPr="004B6488" w:rsidRDefault="0092358C" w:rsidP="00A954C1">
            <w:pPr>
              <w:widowControl/>
              <w:adjustRightInd/>
              <w:spacing w:before="0" w:line="220" w:lineRule="exact"/>
              <w:ind w:firstLineChars="0" w:firstLine="0"/>
              <w:jc w:val="center"/>
              <w:textAlignment w:val="auto"/>
              <w:rPr>
                <w:rFonts w:ascii="Arial Narrow" w:eastAsia="文泉驿微米黑" w:hAnsi="Arial Narrow" w:cs="宋体"/>
                <w:b/>
                <w:bCs/>
                <w:sz w:val="20"/>
              </w:rPr>
            </w:pPr>
            <w:r>
              <w:rPr>
                <w:rFonts w:ascii="Arial Narrow" w:eastAsia="文泉驿微米黑" w:hAnsi="Arial Narrow" w:cs="宋体"/>
                <w:b/>
                <w:bCs/>
                <w:sz w:val="20"/>
              </w:rPr>
              <w:fldChar w:fldCharType="begin"/>
            </w:r>
            <w:r>
              <w:rPr>
                <w:rFonts w:ascii="Arial Narrow" w:eastAsia="文泉驿微米黑" w:hAnsi="Arial Narrow" w:cs="宋体"/>
                <w:b/>
                <w:bCs/>
                <w:sz w:val="20"/>
              </w:rPr>
              <w:instrText xml:space="preserve"> =SUM(ABOVE) </w:instrText>
            </w:r>
            <w:r>
              <w:rPr>
                <w:rFonts w:ascii="Arial Narrow" w:eastAsia="文泉驿微米黑" w:hAnsi="Arial Narrow" w:cs="宋体"/>
                <w:b/>
                <w:bCs/>
                <w:sz w:val="20"/>
              </w:rPr>
              <w:fldChar w:fldCharType="separate"/>
            </w:r>
            <w:r>
              <w:rPr>
                <w:rFonts w:ascii="Arial Narrow" w:eastAsia="文泉驿微米黑" w:hAnsi="Arial Narrow" w:cs="宋体"/>
                <w:b/>
                <w:bCs/>
                <w:noProof/>
                <w:sz w:val="20"/>
              </w:rPr>
              <w:t>7,494,755</w:t>
            </w:r>
            <w:r>
              <w:rPr>
                <w:rFonts w:ascii="Arial Narrow" w:eastAsia="文泉驿微米黑" w:hAnsi="Arial Narrow" w:cs="宋体"/>
                <w:b/>
                <w:bCs/>
                <w:sz w:val="20"/>
              </w:rPr>
              <w:fldChar w:fldCharType="end"/>
            </w:r>
          </w:p>
        </w:tc>
        <w:tc>
          <w:tcPr>
            <w:tcW w:w="828" w:type="dxa"/>
            <w:shd w:val="clear" w:color="auto" w:fill="auto"/>
            <w:vAlign w:val="center"/>
            <w:hideMark/>
          </w:tcPr>
          <w:p w:rsidR="004B6488" w:rsidRPr="004B6488" w:rsidRDefault="004B6488"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41</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101</w:t>
            </w:r>
            <w:r w:rsidRPr="004B6488">
              <w:rPr>
                <w:rFonts w:ascii="宋体" w:eastAsia="宋体" w:hAnsi="宋体" w:cs="宋体" w:hint="eastAsia"/>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34.29</w:t>
            </w:r>
          </w:p>
        </w:tc>
        <w:tc>
          <w:tcPr>
            <w:tcW w:w="1134" w:type="dxa"/>
            <w:shd w:val="clear" w:color="auto" w:fill="auto"/>
            <w:noWrap/>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3,4</w:t>
            </w:r>
            <w:r>
              <w:rPr>
                <w:rFonts w:ascii="Arial Narrow" w:eastAsia="文泉驿微米黑" w:hAnsi="Arial Narrow" w:cs="宋体"/>
                <w:sz w:val="20"/>
              </w:rPr>
              <w:t>54</w:t>
            </w:r>
          </w:p>
        </w:tc>
        <w:tc>
          <w:tcPr>
            <w:tcW w:w="0" w:type="auto"/>
            <w:shd w:val="clear" w:color="auto" w:fill="auto"/>
            <w:vAlign w:val="center"/>
            <w:hideMark/>
          </w:tcPr>
          <w:p w:rsidR="008351BF" w:rsidRDefault="008351BF" w:rsidP="00A954C1">
            <w:pPr>
              <w:widowControl/>
              <w:adjustRightInd/>
              <w:spacing w:before="0" w:line="220" w:lineRule="exact"/>
              <w:ind w:firstLineChars="0" w:firstLine="0"/>
              <w:jc w:val="center"/>
              <w:textAlignment w:val="auto"/>
              <w:rPr>
                <w:rFonts w:ascii="Arial Narrow" w:eastAsia="文泉驿微米黑" w:hAnsi="Arial Narrow"/>
                <w:sz w:val="20"/>
              </w:rPr>
            </w:pPr>
            <w:r>
              <w:rPr>
                <w:rFonts w:ascii="Arial Narrow" w:eastAsia="文泉驿微米黑" w:hAnsi="Arial Narrow"/>
                <w:sz w:val="20"/>
              </w:rPr>
              <w:t>118,438.00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42</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102</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37.08</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128,074.00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43</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103</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37.08</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128,074.00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44</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104</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37.08</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128,074.00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45</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105</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20.88</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72,120.00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46</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106</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21.07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72,776.00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47</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107</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21.07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72,776.00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48</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108</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20.88</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72,120.00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49</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109</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37.08</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128,074.00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50</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112</w:t>
            </w:r>
            <w:r w:rsidRPr="004B6488">
              <w:rPr>
                <w:rFonts w:ascii="宋体" w:eastAsia="宋体" w:hAnsi="宋体" w:cs="宋体" w:hint="eastAsia"/>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23.59</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81,480.00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51</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113</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52</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114</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32.77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113,188.00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53</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115</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54</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116</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22.28</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76,955.00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55</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117</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56</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124</w:t>
            </w:r>
            <w:r w:rsidRPr="004B6488">
              <w:rPr>
                <w:rFonts w:ascii="宋体" w:eastAsia="宋体" w:hAnsi="宋体" w:cs="宋体" w:hint="eastAsia"/>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DB1DEB">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57</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125</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58</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110</w:t>
            </w:r>
            <w:r w:rsidRPr="004B6488">
              <w:rPr>
                <w:rFonts w:ascii="宋体" w:eastAsia="宋体" w:hAnsi="宋体" w:cs="宋体" w:hint="eastAsia"/>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34.29</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118,438.00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59</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111</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40.64</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140,371.00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60</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118</w:t>
            </w:r>
            <w:r w:rsidRPr="004B6488">
              <w:rPr>
                <w:rFonts w:ascii="宋体" w:eastAsia="宋体" w:hAnsi="宋体" w:cs="宋体" w:hint="eastAsia"/>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lastRenderedPageBreak/>
              <w:t>61</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119</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23.59</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81,480.00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62</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120</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23.59</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81,480.00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63</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121</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64</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122</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65</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123</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23.59</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81,480.00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66</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103</w:t>
            </w:r>
            <w:r w:rsidRPr="004B6488">
              <w:rPr>
                <w:rFonts w:ascii="宋体" w:eastAsia="宋体" w:hAnsi="宋体" w:cs="宋体" w:hint="eastAsia"/>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67</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104</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68</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105</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69</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106</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70</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107</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71</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108</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37.09</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128,109.00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72</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109</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22.36</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77,231.00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73</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110</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25.16</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86,903.00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74</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111</w:t>
            </w:r>
            <w:r w:rsidRPr="004B6488">
              <w:rPr>
                <w:rFonts w:ascii="Times New Roman" w:eastAsia="文泉驿微米黑" w:hAnsi="Times New Roman"/>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66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c>
          <w:tcPr>
            <w:tcW w:w="0" w:type="auto"/>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134" w:type="dxa"/>
            <w:shd w:val="clear" w:color="auto" w:fill="auto"/>
            <w:noWrap/>
            <w:vAlign w:val="center"/>
            <w:hideMark/>
          </w:tcPr>
          <w:p w:rsidR="008351BF" w:rsidRDefault="008351BF" w:rsidP="00A954C1">
            <w:pPr>
              <w:spacing w:line="220" w:lineRule="exact"/>
              <w:ind w:firstLineChars="0" w:firstLine="0"/>
              <w:jc w:val="center"/>
            </w:pPr>
            <w:r w:rsidRPr="00385119">
              <w:rPr>
                <w:rFonts w:ascii="Arial Narrow" w:eastAsia="文泉驿微米黑" w:hAnsi="Arial Narrow" w:cs="宋体"/>
                <w:sz w:val="20"/>
              </w:rPr>
              <w:t>3,454</w:t>
            </w:r>
          </w:p>
        </w:tc>
        <w:tc>
          <w:tcPr>
            <w:tcW w:w="0" w:type="auto"/>
            <w:shd w:val="clear" w:color="auto" w:fill="auto"/>
            <w:vAlign w:val="center"/>
            <w:hideMark/>
          </w:tcPr>
          <w:p w:rsidR="008351BF" w:rsidRDefault="008351BF" w:rsidP="00A954C1">
            <w:pPr>
              <w:spacing w:line="22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2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Times New Roman" w:eastAsia="文泉驿微米黑" w:hAnsi="Times New Roman"/>
                <w:sz w:val="20"/>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75</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w:t>
            </w:r>
            <w:r w:rsidRPr="004B6488">
              <w:rPr>
                <w:rFonts w:ascii="Arial Narrow" w:eastAsia="文泉驿微米黑" w:hAnsi="Arial Narrow" w:cs="宋体"/>
                <w:sz w:val="18"/>
                <w:szCs w:val="18"/>
              </w:rPr>
              <w:t>112</w:t>
            </w:r>
            <w:r w:rsidRPr="009F4747">
              <w:rPr>
                <w:rFonts w:ascii="Arial Narrow" w:eastAsia="文泉驿微米黑" w:hAnsi="Arial Narrow" w:cs="宋体"/>
                <w:sz w:val="18"/>
                <w:szCs w:val="18"/>
              </w:rPr>
              <w:t>号车库</w:t>
            </w:r>
          </w:p>
        </w:tc>
        <w:tc>
          <w:tcPr>
            <w:tcW w:w="1674" w:type="dxa"/>
            <w:tcBorders>
              <w:bottom w:val="single" w:sz="4" w:space="0" w:color="auto"/>
            </w:tcBorders>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号楼南侧</w:t>
            </w: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hint="eastAsia"/>
                <w:sz w:val="18"/>
                <w:szCs w:val="18"/>
              </w:rPr>
              <w:t>车库</w:t>
            </w:r>
          </w:p>
        </w:tc>
        <w:tc>
          <w:tcPr>
            <w:tcW w:w="666"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1/6</w:t>
            </w:r>
          </w:p>
        </w:tc>
        <w:tc>
          <w:tcPr>
            <w:tcW w:w="1060"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20.97</w:t>
            </w:r>
          </w:p>
        </w:tc>
        <w:tc>
          <w:tcPr>
            <w:tcW w:w="1134" w:type="dxa"/>
            <w:shd w:val="clear" w:color="auto" w:fill="auto"/>
            <w:noWrap/>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3,454</w:t>
            </w:r>
          </w:p>
        </w:tc>
        <w:tc>
          <w:tcPr>
            <w:tcW w:w="0" w:type="auto"/>
            <w:shd w:val="clear" w:color="auto" w:fill="auto"/>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72,430.00</w:t>
            </w:r>
          </w:p>
        </w:tc>
        <w:tc>
          <w:tcPr>
            <w:tcW w:w="828"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76</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w:t>
            </w:r>
            <w:r w:rsidRPr="004B6488">
              <w:rPr>
                <w:rFonts w:ascii="Arial Narrow" w:eastAsia="文泉驿微米黑" w:hAnsi="Arial Narrow" w:cs="宋体"/>
                <w:sz w:val="18"/>
                <w:szCs w:val="18"/>
              </w:rPr>
              <w:t>113</w:t>
            </w:r>
            <w:r w:rsidRPr="009F4747">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号楼南侧</w:t>
            </w: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hint="eastAsia"/>
                <w:sz w:val="18"/>
                <w:szCs w:val="18"/>
              </w:rPr>
              <w:t>车库</w:t>
            </w:r>
          </w:p>
        </w:tc>
        <w:tc>
          <w:tcPr>
            <w:tcW w:w="666"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1/6</w:t>
            </w:r>
          </w:p>
        </w:tc>
        <w:tc>
          <w:tcPr>
            <w:tcW w:w="1060"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20.97</w:t>
            </w:r>
          </w:p>
        </w:tc>
        <w:tc>
          <w:tcPr>
            <w:tcW w:w="1134" w:type="dxa"/>
            <w:shd w:val="clear" w:color="auto" w:fill="auto"/>
            <w:noWrap/>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3,454</w:t>
            </w:r>
          </w:p>
        </w:tc>
        <w:tc>
          <w:tcPr>
            <w:tcW w:w="0" w:type="auto"/>
            <w:shd w:val="clear" w:color="auto" w:fill="auto"/>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72,430.00</w:t>
            </w:r>
          </w:p>
        </w:tc>
        <w:tc>
          <w:tcPr>
            <w:tcW w:w="828"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77</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w:t>
            </w:r>
            <w:r w:rsidRPr="004B6488">
              <w:rPr>
                <w:rFonts w:ascii="Arial Narrow" w:eastAsia="文泉驿微米黑" w:hAnsi="Arial Narrow" w:cs="宋体"/>
                <w:sz w:val="18"/>
                <w:szCs w:val="18"/>
              </w:rPr>
              <w:t>114</w:t>
            </w:r>
            <w:r w:rsidRPr="009F4747">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号楼南侧</w:t>
            </w: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hint="eastAsia"/>
                <w:sz w:val="18"/>
                <w:szCs w:val="18"/>
              </w:rPr>
              <w:t>车库</w:t>
            </w:r>
          </w:p>
        </w:tc>
        <w:tc>
          <w:tcPr>
            <w:tcW w:w="666"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1/6</w:t>
            </w:r>
          </w:p>
        </w:tc>
        <w:tc>
          <w:tcPr>
            <w:tcW w:w="1060"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25.16</w:t>
            </w:r>
          </w:p>
        </w:tc>
        <w:tc>
          <w:tcPr>
            <w:tcW w:w="1134" w:type="dxa"/>
            <w:shd w:val="clear" w:color="auto" w:fill="auto"/>
            <w:noWrap/>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3,454</w:t>
            </w:r>
          </w:p>
        </w:tc>
        <w:tc>
          <w:tcPr>
            <w:tcW w:w="0" w:type="auto"/>
            <w:shd w:val="clear" w:color="auto" w:fill="auto"/>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86,903.00</w:t>
            </w:r>
          </w:p>
        </w:tc>
        <w:tc>
          <w:tcPr>
            <w:tcW w:w="828"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78</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w:t>
            </w:r>
            <w:r w:rsidRPr="004B6488">
              <w:rPr>
                <w:rFonts w:ascii="Arial Narrow" w:eastAsia="文泉驿微米黑" w:hAnsi="Arial Narrow" w:cs="宋体"/>
                <w:sz w:val="18"/>
                <w:szCs w:val="18"/>
              </w:rPr>
              <w:t>115</w:t>
            </w:r>
            <w:r w:rsidRPr="009F4747">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号楼南侧</w:t>
            </w: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hint="eastAsia"/>
                <w:sz w:val="18"/>
                <w:szCs w:val="18"/>
              </w:rPr>
              <w:t>车库</w:t>
            </w:r>
          </w:p>
        </w:tc>
        <w:tc>
          <w:tcPr>
            <w:tcW w:w="666"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1/6</w:t>
            </w:r>
          </w:p>
        </w:tc>
        <w:tc>
          <w:tcPr>
            <w:tcW w:w="1060"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20.97</w:t>
            </w:r>
          </w:p>
        </w:tc>
        <w:tc>
          <w:tcPr>
            <w:tcW w:w="1134" w:type="dxa"/>
            <w:shd w:val="clear" w:color="auto" w:fill="auto"/>
            <w:noWrap/>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3,454</w:t>
            </w:r>
          </w:p>
        </w:tc>
        <w:tc>
          <w:tcPr>
            <w:tcW w:w="0" w:type="auto"/>
            <w:shd w:val="clear" w:color="auto" w:fill="auto"/>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72,430.00</w:t>
            </w:r>
          </w:p>
        </w:tc>
        <w:tc>
          <w:tcPr>
            <w:tcW w:w="828"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79</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w:t>
            </w:r>
            <w:r w:rsidRPr="004B6488">
              <w:rPr>
                <w:rFonts w:ascii="Arial Narrow" w:eastAsia="文泉驿微米黑" w:hAnsi="Arial Narrow" w:cs="宋体"/>
                <w:sz w:val="18"/>
                <w:szCs w:val="18"/>
              </w:rPr>
              <w:t>116</w:t>
            </w:r>
            <w:r w:rsidRPr="009F4747">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9F4747">
              <w:rPr>
                <w:rFonts w:ascii="Arial Narrow" w:eastAsia="文泉驿微米黑" w:hAnsi="Arial Narrow" w:cs="宋体" w:hint="eastAsia"/>
                <w:sz w:val="18"/>
                <w:szCs w:val="18"/>
              </w:rPr>
              <w:t>号楼南侧</w:t>
            </w: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hint="eastAsia"/>
                <w:sz w:val="18"/>
                <w:szCs w:val="18"/>
              </w:rPr>
              <w:t>车库</w:t>
            </w:r>
          </w:p>
        </w:tc>
        <w:tc>
          <w:tcPr>
            <w:tcW w:w="666"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1/6</w:t>
            </w:r>
          </w:p>
        </w:tc>
        <w:tc>
          <w:tcPr>
            <w:tcW w:w="1060"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9F4747">
              <w:rPr>
                <w:rFonts w:ascii="Arial Narrow" w:eastAsia="文泉驿微米黑" w:hAnsi="Arial Narrow" w:cs="宋体"/>
                <w:sz w:val="18"/>
                <w:szCs w:val="18"/>
              </w:rPr>
              <w:t>20.97</w:t>
            </w:r>
          </w:p>
        </w:tc>
        <w:tc>
          <w:tcPr>
            <w:tcW w:w="1134" w:type="dxa"/>
            <w:shd w:val="clear" w:color="auto" w:fill="auto"/>
            <w:noWrap/>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3,454</w:t>
            </w:r>
          </w:p>
        </w:tc>
        <w:tc>
          <w:tcPr>
            <w:tcW w:w="0" w:type="auto"/>
            <w:shd w:val="clear" w:color="auto" w:fill="auto"/>
            <w:vAlign w:val="center"/>
            <w:hideMark/>
          </w:tcPr>
          <w:p w:rsidR="008351BF" w:rsidRPr="009F4747" w:rsidRDefault="008351BF" w:rsidP="00A954C1">
            <w:pPr>
              <w:spacing w:line="220" w:lineRule="exact"/>
              <w:ind w:firstLineChars="0" w:firstLine="0"/>
              <w:jc w:val="center"/>
              <w:rPr>
                <w:rFonts w:ascii="Arial Narrow" w:eastAsia="文泉驿微米黑" w:hAnsi="Arial Narrow" w:cs="宋体"/>
                <w:sz w:val="18"/>
                <w:szCs w:val="18"/>
              </w:rPr>
            </w:pPr>
            <w:r w:rsidRPr="009F4747">
              <w:rPr>
                <w:rFonts w:ascii="Arial Narrow" w:eastAsia="文泉驿微米黑" w:hAnsi="Arial Narrow" w:cs="宋体"/>
                <w:sz w:val="18"/>
                <w:szCs w:val="18"/>
              </w:rPr>
              <w:t>72,430.00</w:t>
            </w:r>
          </w:p>
        </w:tc>
        <w:tc>
          <w:tcPr>
            <w:tcW w:w="828" w:type="dxa"/>
            <w:shd w:val="clear" w:color="auto" w:fill="auto"/>
            <w:vAlign w:val="center"/>
            <w:hideMark/>
          </w:tcPr>
          <w:p w:rsidR="008351BF" w:rsidRPr="009F4747"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80</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w:t>
            </w:r>
            <w:r w:rsidRPr="004B6488">
              <w:rPr>
                <w:rFonts w:ascii="Arial Narrow" w:eastAsia="文泉驿微米黑" w:hAnsi="Arial Narrow" w:cs="宋体"/>
                <w:sz w:val="18"/>
                <w:szCs w:val="18"/>
              </w:rPr>
              <w:t>117</w:t>
            </w:r>
            <w:r w:rsidRPr="00F3023C">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号楼南侧</w:t>
            </w: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车库</w:t>
            </w:r>
          </w:p>
        </w:tc>
        <w:tc>
          <w:tcPr>
            <w:tcW w:w="666"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134" w:type="dxa"/>
            <w:shd w:val="clear" w:color="auto" w:fill="auto"/>
            <w:noWrap/>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3,454</w:t>
            </w:r>
          </w:p>
        </w:tc>
        <w:tc>
          <w:tcPr>
            <w:tcW w:w="0" w:type="auto"/>
            <w:shd w:val="clear" w:color="auto" w:fill="auto"/>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72,430.00</w:t>
            </w:r>
          </w:p>
        </w:tc>
        <w:tc>
          <w:tcPr>
            <w:tcW w:w="828"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81</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w:t>
            </w:r>
            <w:r w:rsidRPr="004B6488">
              <w:rPr>
                <w:rFonts w:ascii="Arial Narrow" w:eastAsia="文泉驿微米黑" w:hAnsi="Arial Narrow" w:cs="宋体"/>
                <w:sz w:val="18"/>
                <w:szCs w:val="18"/>
              </w:rPr>
              <w:t>118</w:t>
            </w:r>
            <w:r w:rsidRPr="00F3023C">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号楼南侧</w:t>
            </w: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车库</w:t>
            </w:r>
          </w:p>
        </w:tc>
        <w:tc>
          <w:tcPr>
            <w:tcW w:w="666"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25.16</w:t>
            </w:r>
          </w:p>
        </w:tc>
        <w:tc>
          <w:tcPr>
            <w:tcW w:w="1134" w:type="dxa"/>
            <w:shd w:val="clear" w:color="auto" w:fill="auto"/>
            <w:noWrap/>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3,454</w:t>
            </w:r>
          </w:p>
        </w:tc>
        <w:tc>
          <w:tcPr>
            <w:tcW w:w="0" w:type="auto"/>
            <w:shd w:val="clear" w:color="auto" w:fill="auto"/>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86,903.00</w:t>
            </w:r>
          </w:p>
        </w:tc>
        <w:tc>
          <w:tcPr>
            <w:tcW w:w="828"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82</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w:t>
            </w:r>
            <w:r w:rsidRPr="004B6488">
              <w:rPr>
                <w:rFonts w:ascii="Arial Narrow" w:eastAsia="文泉驿微米黑" w:hAnsi="Arial Narrow" w:cs="宋体"/>
                <w:sz w:val="18"/>
                <w:szCs w:val="18"/>
              </w:rPr>
              <w:t>120</w:t>
            </w:r>
            <w:r w:rsidRPr="00F3023C">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号楼南侧</w:t>
            </w: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车库</w:t>
            </w:r>
          </w:p>
        </w:tc>
        <w:tc>
          <w:tcPr>
            <w:tcW w:w="666"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134" w:type="dxa"/>
            <w:shd w:val="clear" w:color="auto" w:fill="auto"/>
            <w:noWrap/>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3,454</w:t>
            </w:r>
          </w:p>
        </w:tc>
        <w:tc>
          <w:tcPr>
            <w:tcW w:w="0" w:type="auto"/>
            <w:shd w:val="clear" w:color="auto" w:fill="auto"/>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72,430.00</w:t>
            </w:r>
          </w:p>
        </w:tc>
        <w:tc>
          <w:tcPr>
            <w:tcW w:w="828"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83</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w:t>
            </w:r>
            <w:r w:rsidRPr="004B6488">
              <w:rPr>
                <w:rFonts w:ascii="Arial Narrow" w:eastAsia="文泉驿微米黑" w:hAnsi="Arial Narrow" w:cs="宋体"/>
                <w:sz w:val="18"/>
                <w:szCs w:val="18"/>
              </w:rPr>
              <w:t>122</w:t>
            </w:r>
            <w:r w:rsidRPr="00F3023C">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号楼南侧</w:t>
            </w: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车库</w:t>
            </w:r>
          </w:p>
        </w:tc>
        <w:tc>
          <w:tcPr>
            <w:tcW w:w="666"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25.16</w:t>
            </w:r>
          </w:p>
        </w:tc>
        <w:tc>
          <w:tcPr>
            <w:tcW w:w="1134" w:type="dxa"/>
            <w:shd w:val="clear" w:color="auto" w:fill="auto"/>
            <w:noWrap/>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3,454</w:t>
            </w:r>
          </w:p>
        </w:tc>
        <w:tc>
          <w:tcPr>
            <w:tcW w:w="0" w:type="auto"/>
            <w:shd w:val="clear" w:color="auto" w:fill="auto"/>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86,903.00</w:t>
            </w:r>
          </w:p>
        </w:tc>
        <w:tc>
          <w:tcPr>
            <w:tcW w:w="828"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84</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w:t>
            </w:r>
            <w:r w:rsidRPr="004B6488">
              <w:rPr>
                <w:rFonts w:ascii="Arial Narrow" w:eastAsia="文泉驿微米黑" w:hAnsi="Arial Narrow" w:cs="宋体"/>
                <w:sz w:val="18"/>
                <w:szCs w:val="18"/>
              </w:rPr>
              <w:t>123</w:t>
            </w:r>
            <w:r w:rsidRPr="00F3023C">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号楼南侧</w:t>
            </w: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车库</w:t>
            </w:r>
          </w:p>
        </w:tc>
        <w:tc>
          <w:tcPr>
            <w:tcW w:w="666"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134" w:type="dxa"/>
            <w:shd w:val="clear" w:color="auto" w:fill="auto"/>
            <w:noWrap/>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3,454</w:t>
            </w:r>
          </w:p>
        </w:tc>
        <w:tc>
          <w:tcPr>
            <w:tcW w:w="0" w:type="auto"/>
            <w:shd w:val="clear" w:color="auto" w:fill="auto"/>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72,430.00</w:t>
            </w:r>
          </w:p>
        </w:tc>
        <w:tc>
          <w:tcPr>
            <w:tcW w:w="828"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85</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w:t>
            </w:r>
            <w:r w:rsidRPr="004B6488">
              <w:rPr>
                <w:rFonts w:ascii="Arial Narrow" w:eastAsia="文泉驿微米黑" w:hAnsi="Arial Narrow" w:cs="宋体"/>
                <w:sz w:val="18"/>
                <w:szCs w:val="18"/>
              </w:rPr>
              <w:t>101</w:t>
            </w:r>
            <w:r w:rsidRPr="00F3023C">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号楼南侧</w:t>
            </w: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车库</w:t>
            </w:r>
          </w:p>
        </w:tc>
        <w:tc>
          <w:tcPr>
            <w:tcW w:w="666"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37.09</w:t>
            </w:r>
          </w:p>
        </w:tc>
        <w:tc>
          <w:tcPr>
            <w:tcW w:w="1134" w:type="dxa"/>
            <w:shd w:val="clear" w:color="auto" w:fill="auto"/>
            <w:noWrap/>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3,454</w:t>
            </w:r>
          </w:p>
        </w:tc>
        <w:tc>
          <w:tcPr>
            <w:tcW w:w="0" w:type="auto"/>
            <w:shd w:val="clear" w:color="auto" w:fill="auto"/>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128,109.00</w:t>
            </w:r>
          </w:p>
        </w:tc>
        <w:tc>
          <w:tcPr>
            <w:tcW w:w="828"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86</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w:t>
            </w:r>
            <w:r w:rsidRPr="004B6488">
              <w:rPr>
                <w:rFonts w:ascii="Arial Narrow" w:eastAsia="文泉驿微米黑" w:hAnsi="Arial Narrow" w:cs="宋体"/>
                <w:sz w:val="18"/>
                <w:szCs w:val="18"/>
              </w:rPr>
              <w:t>102</w:t>
            </w:r>
            <w:r w:rsidRPr="00F3023C">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号楼南侧</w:t>
            </w: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车库</w:t>
            </w:r>
          </w:p>
        </w:tc>
        <w:tc>
          <w:tcPr>
            <w:tcW w:w="666"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35.67</w:t>
            </w:r>
          </w:p>
        </w:tc>
        <w:tc>
          <w:tcPr>
            <w:tcW w:w="1134" w:type="dxa"/>
            <w:shd w:val="clear" w:color="auto" w:fill="auto"/>
            <w:noWrap/>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3,454</w:t>
            </w:r>
          </w:p>
        </w:tc>
        <w:tc>
          <w:tcPr>
            <w:tcW w:w="0" w:type="auto"/>
            <w:shd w:val="clear" w:color="auto" w:fill="auto"/>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123,204.00</w:t>
            </w:r>
          </w:p>
        </w:tc>
        <w:tc>
          <w:tcPr>
            <w:tcW w:w="828"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87</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w:t>
            </w:r>
            <w:r w:rsidRPr="004B6488">
              <w:rPr>
                <w:rFonts w:ascii="Arial Narrow" w:eastAsia="文泉驿微米黑" w:hAnsi="Arial Narrow" w:cs="宋体"/>
                <w:sz w:val="18"/>
                <w:szCs w:val="18"/>
              </w:rPr>
              <w:t>119</w:t>
            </w:r>
            <w:r w:rsidRPr="00F3023C">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号楼南侧</w:t>
            </w: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车库</w:t>
            </w:r>
          </w:p>
        </w:tc>
        <w:tc>
          <w:tcPr>
            <w:tcW w:w="666"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134" w:type="dxa"/>
            <w:shd w:val="clear" w:color="auto" w:fill="auto"/>
            <w:noWrap/>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3,454</w:t>
            </w:r>
          </w:p>
        </w:tc>
        <w:tc>
          <w:tcPr>
            <w:tcW w:w="0" w:type="auto"/>
            <w:shd w:val="clear" w:color="auto" w:fill="auto"/>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72,430.00</w:t>
            </w:r>
          </w:p>
        </w:tc>
        <w:tc>
          <w:tcPr>
            <w:tcW w:w="828"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8351BF" w:rsidRPr="004B6488" w:rsidTr="0064598F">
        <w:trPr>
          <w:trHeight w:val="408"/>
        </w:trPr>
        <w:tc>
          <w:tcPr>
            <w:tcW w:w="708"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88</w:t>
            </w:r>
          </w:p>
        </w:tc>
        <w:tc>
          <w:tcPr>
            <w:tcW w:w="1746"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w:t>
            </w:r>
            <w:r w:rsidRPr="004B6488">
              <w:rPr>
                <w:rFonts w:ascii="Arial Narrow" w:eastAsia="文泉驿微米黑" w:hAnsi="Arial Narrow" w:cs="宋体"/>
                <w:sz w:val="18"/>
                <w:szCs w:val="18"/>
              </w:rPr>
              <w:t>121</w:t>
            </w:r>
            <w:r w:rsidRPr="00F3023C">
              <w:rPr>
                <w:rFonts w:ascii="Arial Narrow" w:eastAsia="文泉驿微米黑" w:hAnsi="Arial Narrow" w:cs="宋体"/>
                <w:sz w:val="18"/>
                <w:szCs w:val="18"/>
              </w:rPr>
              <w:t>号车库</w:t>
            </w:r>
          </w:p>
        </w:tc>
        <w:tc>
          <w:tcPr>
            <w:tcW w:w="1674"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F3023C">
              <w:rPr>
                <w:rFonts w:ascii="Arial Narrow" w:eastAsia="文泉驿微米黑" w:hAnsi="Arial Narrow" w:cs="宋体"/>
                <w:sz w:val="18"/>
                <w:szCs w:val="18"/>
              </w:rPr>
              <w:t>号楼南侧</w:t>
            </w: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车库</w:t>
            </w:r>
          </w:p>
        </w:tc>
        <w:tc>
          <w:tcPr>
            <w:tcW w:w="666"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c>
          <w:tcPr>
            <w:tcW w:w="0" w:type="auto"/>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F3023C">
              <w:rPr>
                <w:rFonts w:ascii="Arial Narrow" w:eastAsia="文泉驿微米黑" w:hAnsi="Arial Narrow" w:cs="宋体"/>
                <w:sz w:val="18"/>
                <w:szCs w:val="18"/>
              </w:rPr>
              <w:t>1/6</w:t>
            </w:r>
          </w:p>
        </w:tc>
        <w:tc>
          <w:tcPr>
            <w:tcW w:w="1060" w:type="dxa"/>
            <w:shd w:val="clear" w:color="auto" w:fill="auto"/>
            <w:vAlign w:val="center"/>
            <w:hideMark/>
          </w:tcPr>
          <w:p w:rsidR="008351BF" w:rsidRPr="004B6488"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134" w:type="dxa"/>
            <w:shd w:val="clear" w:color="auto" w:fill="auto"/>
            <w:noWrap/>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3,454</w:t>
            </w:r>
          </w:p>
        </w:tc>
        <w:tc>
          <w:tcPr>
            <w:tcW w:w="0" w:type="auto"/>
            <w:shd w:val="clear" w:color="auto" w:fill="auto"/>
            <w:vAlign w:val="center"/>
            <w:hideMark/>
          </w:tcPr>
          <w:p w:rsidR="008351BF" w:rsidRPr="00F3023C" w:rsidRDefault="008351BF" w:rsidP="00A954C1">
            <w:pPr>
              <w:spacing w:line="220" w:lineRule="exact"/>
              <w:ind w:firstLineChars="0" w:firstLine="0"/>
              <w:jc w:val="center"/>
              <w:rPr>
                <w:rFonts w:ascii="Arial Narrow" w:eastAsia="文泉驿微米黑" w:hAnsi="Arial Narrow" w:cs="宋体"/>
                <w:sz w:val="18"/>
                <w:szCs w:val="18"/>
              </w:rPr>
            </w:pPr>
            <w:r w:rsidRPr="00F3023C">
              <w:rPr>
                <w:rFonts w:ascii="Arial Narrow" w:eastAsia="文泉驿微米黑" w:hAnsi="Arial Narrow" w:cs="宋体"/>
                <w:sz w:val="18"/>
                <w:szCs w:val="18"/>
              </w:rPr>
              <w:t>72,430.00</w:t>
            </w:r>
          </w:p>
        </w:tc>
        <w:tc>
          <w:tcPr>
            <w:tcW w:w="828" w:type="dxa"/>
            <w:shd w:val="clear" w:color="auto" w:fill="auto"/>
            <w:vAlign w:val="center"/>
            <w:hideMark/>
          </w:tcPr>
          <w:p w:rsidR="008351BF" w:rsidRPr="00F3023C" w:rsidRDefault="008351BF" w:rsidP="00A954C1">
            <w:pPr>
              <w:widowControl/>
              <w:adjustRightInd/>
              <w:spacing w:before="0" w:line="220" w:lineRule="exact"/>
              <w:ind w:firstLineChars="0" w:firstLine="0"/>
              <w:jc w:val="center"/>
              <w:textAlignment w:val="auto"/>
              <w:rPr>
                <w:rFonts w:ascii="Arial Narrow" w:eastAsia="文泉驿微米黑" w:hAnsi="Arial Narrow" w:cs="宋体"/>
                <w:sz w:val="18"/>
                <w:szCs w:val="18"/>
              </w:rPr>
            </w:pPr>
          </w:p>
        </w:tc>
      </w:tr>
      <w:tr w:rsidR="004B6488" w:rsidRPr="004B6488" w:rsidTr="0064598F">
        <w:trPr>
          <w:trHeight w:val="408"/>
        </w:trPr>
        <w:tc>
          <w:tcPr>
            <w:tcW w:w="708"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r w:rsidRPr="0064598F">
              <w:rPr>
                <w:rFonts w:ascii="Arial Narrow" w:eastAsia="文泉驿微米黑" w:hAnsi="Arial Narrow" w:cs="宋体"/>
                <w:b/>
                <w:sz w:val="18"/>
                <w:szCs w:val="18"/>
              </w:rPr>
              <w:t>小计</w:t>
            </w:r>
          </w:p>
        </w:tc>
        <w:tc>
          <w:tcPr>
            <w:tcW w:w="1746"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1674"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0" w:type="auto"/>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666"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0" w:type="auto"/>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1060" w:type="dxa"/>
            <w:shd w:val="clear" w:color="auto" w:fill="auto"/>
            <w:vAlign w:val="center"/>
          </w:tcPr>
          <w:p w:rsidR="004B6488" w:rsidRPr="0064598F" w:rsidRDefault="0092358C"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r w:rsidRPr="0064598F">
              <w:rPr>
                <w:rFonts w:ascii="Arial Narrow" w:eastAsia="文泉驿微米黑" w:hAnsi="Arial Narrow" w:cs="宋体"/>
                <w:b/>
                <w:sz w:val="18"/>
                <w:szCs w:val="18"/>
              </w:rPr>
              <w:t>1271.65</w:t>
            </w:r>
          </w:p>
        </w:tc>
        <w:tc>
          <w:tcPr>
            <w:tcW w:w="1134" w:type="dxa"/>
            <w:shd w:val="clear" w:color="auto" w:fill="auto"/>
            <w:noWrap/>
            <w:vAlign w:val="center"/>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0" w:type="auto"/>
            <w:shd w:val="clear" w:color="auto" w:fill="auto"/>
            <w:vAlign w:val="center"/>
          </w:tcPr>
          <w:p w:rsidR="004B6488" w:rsidRPr="0064598F" w:rsidRDefault="0092358C"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r w:rsidRPr="0064598F">
              <w:rPr>
                <w:rFonts w:ascii="Arial Narrow" w:eastAsia="文泉驿微米黑" w:hAnsi="Arial Narrow" w:cs="宋体"/>
                <w:b/>
                <w:sz w:val="18"/>
                <w:szCs w:val="18"/>
              </w:rPr>
              <w:t>4,392,279.00</w:t>
            </w:r>
          </w:p>
        </w:tc>
        <w:tc>
          <w:tcPr>
            <w:tcW w:w="828"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r>
      <w:tr w:rsidR="004B6488" w:rsidRPr="004B6488" w:rsidTr="0064598F">
        <w:trPr>
          <w:trHeight w:val="408"/>
        </w:trPr>
        <w:tc>
          <w:tcPr>
            <w:tcW w:w="708"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r w:rsidRPr="0064598F">
              <w:rPr>
                <w:rFonts w:ascii="Arial Narrow" w:eastAsia="文泉驿微米黑" w:hAnsi="Arial Narrow" w:cs="宋体"/>
                <w:b/>
                <w:sz w:val="18"/>
                <w:szCs w:val="18"/>
              </w:rPr>
              <w:t>合计</w:t>
            </w:r>
          </w:p>
        </w:tc>
        <w:tc>
          <w:tcPr>
            <w:tcW w:w="1746"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1674"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0" w:type="auto"/>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666"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0" w:type="auto"/>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1060"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r w:rsidRPr="0064598F">
              <w:rPr>
                <w:rFonts w:ascii="Arial Narrow" w:eastAsia="文泉驿微米黑" w:hAnsi="Arial Narrow" w:cs="宋体"/>
                <w:b/>
                <w:sz w:val="18"/>
                <w:szCs w:val="18"/>
              </w:rPr>
              <w:t>3492.63</w:t>
            </w:r>
          </w:p>
        </w:tc>
        <w:tc>
          <w:tcPr>
            <w:tcW w:w="1134" w:type="dxa"/>
            <w:shd w:val="clear" w:color="auto" w:fill="auto"/>
            <w:noWrap/>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c>
          <w:tcPr>
            <w:tcW w:w="0" w:type="auto"/>
            <w:shd w:val="clear" w:color="auto" w:fill="auto"/>
            <w:vAlign w:val="center"/>
            <w:hideMark/>
          </w:tcPr>
          <w:p w:rsidR="004B6488" w:rsidRPr="0064598F" w:rsidRDefault="0092358C"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r w:rsidRPr="0064598F">
              <w:rPr>
                <w:rFonts w:ascii="Arial Narrow" w:eastAsia="文泉驿微米黑" w:hAnsi="Arial Narrow" w:cs="宋体"/>
                <w:b/>
                <w:sz w:val="18"/>
                <w:szCs w:val="18"/>
              </w:rPr>
              <w:t>11,887,034.00</w:t>
            </w:r>
          </w:p>
        </w:tc>
        <w:tc>
          <w:tcPr>
            <w:tcW w:w="828" w:type="dxa"/>
            <w:shd w:val="clear" w:color="auto" w:fill="auto"/>
            <w:vAlign w:val="center"/>
            <w:hideMark/>
          </w:tcPr>
          <w:p w:rsidR="004B6488" w:rsidRPr="0064598F" w:rsidRDefault="004B6488" w:rsidP="00A954C1">
            <w:pPr>
              <w:widowControl/>
              <w:adjustRightInd/>
              <w:spacing w:before="0" w:line="220" w:lineRule="exact"/>
              <w:ind w:firstLineChars="0" w:firstLine="0"/>
              <w:jc w:val="center"/>
              <w:textAlignment w:val="auto"/>
              <w:rPr>
                <w:rFonts w:ascii="Arial Narrow" w:eastAsia="文泉驿微米黑" w:hAnsi="Arial Narrow" w:cs="宋体"/>
                <w:b/>
                <w:sz w:val="18"/>
                <w:szCs w:val="18"/>
              </w:rPr>
            </w:pPr>
          </w:p>
        </w:tc>
      </w:tr>
    </w:tbl>
    <w:p w:rsidR="000C6030" w:rsidRPr="00C00B80" w:rsidRDefault="000C6030" w:rsidP="004A0AF5">
      <w:pPr>
        <w:jc w:val="right"/>
        <w:rPr>
          <w:noProof/>
        </w:rPr>
      </w:pPr>
      <w:r w:rsidRPr="00C00B80">
        <w:rPr>
          <w:rFonts w:hint="eastAsia"/>
          <w:noProof/>
        </w:rPr>
        <w:t xml:space="preserve">   </w:t>
      </w:r>
    </w:p>
    <w:p w:rsidR="000C6030" w:rsidRPr="00C00B80" w:rsidRDefault="000C6030" w:rsidP="004A0AF5">
      <w:pPr>
        <w:jc w:val="right"/>
        <w:sectPr w:rsidR="000C6030" w:rsidRPr="00C00B80" w:rsidSect="0064598F">
          <w:headerReference w:type="even" r:id="rId18"/>
          <w:headerReference w:type="default" r:id="rId19"/>
          <w:footerReference w:type="default" r:id="rId20"/>
          <w:headerReference w:type="first" r:id="rId21"/>
          <w:pgSz w:w="11906" w:h="16838" w:code="9"/>
          <w:pgMar w:top="1701" w:right="1134" w:bottom="1701" w:left="1701" w:header="1247" w:footer="1247" w:gutter="0"/>
          <w:pgNumType w:start="1"/>
          <w:cols w:space="425"/>
          <w:docGrid w:linePitch="285"/>
        </w:sectPr>
      </w:pPr>
    </w:p>
    <w:p w:rsidR="000C6030" w:rsidRPr="00C00B80" w:rsidRDefault="000C6030" w:rsidP="003B1885">
      <w:pPr>
        <w:pStyle w:val="1"/>
      </w:pPr>
      <w:bookmarkStart w:id="2" w:name="_Toc530125970"/>
      <w:r>
        <w:rPr>
          <w:rFonts w:hint="eastAsia"/>
        </w:rPr>
        <w:lastRenderedPageBreak/>
        <w:t>二、</w:t>
      </w:r>
      <w:r w:rsidRPr="00C00B80">
        <w:rPr>
          <w:rFonts w:hint="eastAsia"/>
        </w:rPr>
        <w:t>估价师声明</w:t>
      </w:r>
      <w:bookmarkEnd w:id="2"/>
    </w:p>
    <w:p w:rsidR="000C6030" w:rsidRPr="001E1BEF" w:rsidRDefault="000C6030" w:rsidP="005D4D3A">
      <w:pPr>
        <w:spacing w:line="400" w:lineRule="exact"/>
        <w:ind w:firstLineChars="0" w:firstLine="0"/>
        <w:rPr>
          <w:b/>
        </w:rPr>
      </w:pPr>
      <w:r w:rsidRPr="001E1BEF">
        <w:rPr>
          <w:rFonts w:hint="eastAsia"/>
          <w:b/>
        </w:rPr>
        <w:t>我们郑重声明：</w:t>
      </w:r>
    </w:p>
    <w:p w:rsidR="000C6030" w:rsidRPr="00C00B80" w:rsidRDefault="000C6030" w:rsidP="005D4D3A">
      <w:pPr>
        <w:spacing w:line="400" w:lineRule="exact"/>
      </w:pPr>
      <w:r w:rsidRPr="00C00B80">
        <w:rPr>
          <w:rFonts w:hint="eastAsia"/>
        </w:rPr>
        <w:t>1</w:t>
      </w:r>
      <w:r w:rsidRPr="00C00B80">
        <w:rPr>
          <w:rFonts w:hint="eastAsia"/>
        </w:rPr>
        <w:t>、注册房地产估价师在估价报告中对事实的说明是真实和准确的，没有虚假记载、误导性陈述和重大遗漏。</w:t>
      </w:r>
    </w:p>
    <w:p w:rsidR="000C6030" w:rsidRPr="00C00B80" w:rsidRDefault="000C6030" w:rsidP="005D4D3A">
      <w:pPr>
        <w:spacing w:line="400" w:lineRule="exact"/>
      </w:pPr>
      <w:r w:rsidRPr="00C00B80">
        <w:rPr>
          <w:rFonts w:hint="eastAsia"/>
        </w:rPr>
        <w:t>2</w:t>
      </w:r>
      <w:r w:rsidRPr="00C00B80">
        <w:rPr>
          <w:rFonts w:hint="eastAsia"/>
        </w:rPr>
        <w:t>、估价报告中的分析、意见和结论是注册房地产估价师独立、客观、公正的专业分析、意见和结论，但受到估价报告中已说明的估价假设和限制条件的限制。</w:t>
      </w:r>
    </w:p>
    <w:p w:rsidR="000C6030" w:rsidRPr="00C00B80" w:rsidRDefault="000C6030" w:rsidP="005D4D3A">
      <w:pPr>
        <w:spacing w:line="400" w:lineRule="exact"/>
      </w:pPr>
      <w:r w:rsidRPr="00C00B80">
        <w:rPr>
          <w:rFonts w:hint="eastAsia"/>
        </w:rPr>
        <w:t>3</w:t>
      </w:r>
      <w:r w:rsidRPr="00C00B80">
        <w:rPr>
          <w:rFonts w:hint="eastAsia"/>
        </w:rPr>
        <w:t>、注册房地产估价师与估价报告中的估价对象没有现实或潜在的利益，也与估价委托人及估价利害关系人没有利害关系。</w:t>
      </w:r>
    </w:p>
    <w:p w:rsidR="000C6030" w:rsidRPr="00C00B80" w:rsidRDefault="000C6030" w:rsidP="005D4D3A">
      <w:pPr>
        <w:spacing w:line="400" w:lineRule="exact"/>
      </w:pPr>
      <w:r w:rsidRPr="00C00B80">
        <w:rPr>
          <w:rFonts w:hint="eastAsia"/>
        </w:rPr>
        <w:t>4</w:t>
      </w:r>
      <w:r w:rsidRPr="00C00B80">
        <w:rPr>
          <w:rFonts w:hint="eastAsia"/>
        </w:rPr>
        <w:t>、注册房地产估价师对估价报告中的估价对象或估价委托人及估价利害关系人没有偏见。</w:t>
      </w:r>
    </w:p>
    <w:p w:rsidR="000C6030" w:rsidRPr="00C00B80" w:rsidRDefault="000C6030" w:rsidP="005D4D3A">
      <w:pPr>
        <w:spacing w:line="400" w:lineRule="exact"/>
      </w:pPr>
      <w:r w:rsidRPr="00C00B80">
        <w:rPr>
          <w:rFonts w:hint="eastAsia"/>
        </w:rPr>
        <w:t>5</w:t>
      </w:r>
      <w:r w:rsidRPr="00C00B80">
        <w:rPr>
          <w:rFonts w:hint="eastAsia"/>
        </w:rPr>
        <w:t>、注册房地产估价师是依照中华人民共和国国家标准《房地产估价规范》、《房地产估价基本术语标准》以及相关房地产估价专项标准进行分析，形成意见和结论，撰写估价报告。</w:t>
      </w:r>
    </w:p>
    <w:p w:rsidR="000C6030" w:rsidRPr="003E6763" w:rsidRDefault="000C6030" w:rsidP="005D4D3A">
      <w:pPr>
        <w:spacing w:line="400" w:lineRule="exact"/>
      </w:pPr>
      <w:r w:rsidRPr="00C00B80">
        <w:rPr>
          <w:rFonts w:hint="eastAsia"/>
        </w:rPr>
        <w:t>6</w:t>
      </w:r>
      <w:r w:rsidRPr="00C00B80">
        <w:rPr>
          <w:rFonts w:hint="eastAsia"/>
        </w:rPr>
        <w:t>、注册房地产估价师（</w:t>
      </w:r>
      <w:r w:rsidR="004549F6">
        <w:rPr>
          <w:rFonts w:hint="eastAsia"/>
          <w:noProof/>
        </w:rPr>
        <w:t>徐劲松</w:t>
      </w:r>
      <w:r>
        <w:rPr>
          <w:rFonts w:hint="eastAsia"/>
        </w:rPr>
        <w:t>、</w:t>
      </w:r>
      <w:r>
        <w:rPr>
          <w:rFonts w:hint="eastAsia"/>
          <w:noProof/>
        </w:rPr>
        <w:t>张玉恒</w:t>
      </w:r>
      <w:r w:rsidRPr="00C00B80">
        <w:rPr>
          <w:rFonts w:hint="eastAsia"/>
        </w:rPr>
        <w:t>）已于</w:t>
      </w:r>
      <w:r w:rsidR="001A1C06">
        <w:rPr>
          <w:noProof/>
        </w:rPr>
        <w:t>2018</w:t>
      </w:r>
      <w:r w:rsidR="001A1C06">
        <w:rPr>
          <w:noProof/>
        </w:rPr>
        <w:t>年</w:t>
      </w:r>
      <w:r w:rsidR="001A1C06">
        <w:rPr>
          <w:noProof/>
        </w:rPr>
        <w:t>11</w:t>
      </w:r>
      <w:r w:rsidR="001A1C06">
        <w:rPr>
          <w:noProof/>
        </w:rPr>
        <w:t>月</w:t>
      </w:r>
      <w:r w:rsidR="001A1C06">
        <w:rPr>
          <w:noProof/>
        </w:rPr>
        <w:t>09</w:t>
      </w:r>
      <w:r w:rsidR="003E6763">
        <w:rPr>
          <w:rFonts w:hint="eastAsia"/>
          <w:noProof/>
        </w:rPr>
        <w:t>日</w:t>
      </w:r>
      <w:r w:rsidRPr="00C00B80">
        <w:rPr>
          <w:rFonts w:hint="eastAsia"/>
        </w:rPr>
        <w:t>对估价报告中的估价对象</w:t>
      </w:r>
      <w:r w:rsidRPr="003E6763">
        <w:rPr>
          <w:rFonts w:hint="eastAsia"/>
        </w:rPr>
        <w:t>进行了进行实地查勘。</w:t>
      </w:r>
    </w:p>
    <w:p w:rsidR="000C6030" w:rsidRPr="00C00B80" w:rsidRDefault="000C6030" w:rsidP="005D4D3A">
      <w:pPr>
        <w:spacing w:line="400" w:lineRule="exact"/>
      </w:pPr>
      <w:r w:rsidRPr="003E6763">
        <w:rPr>
          <w:rFonts w:hint="eastAsia"/>
        </w:rPr>
        <w:t>7</w:t>
      </w:r>
      <w:r w:rsidRPr="003E6763">
        <w:rPr>
          <w:rFonts w:hint="eastAsia"/>
        </w:rPr>
        <w:t>、没有人对估价报告提供重要专业帮助。</w:t>
      </w:r>
    </w:p>
    <w:p w:rsidR="000C6030" w:rsidRPr="00C00B80" w:rsidRDefault="000C6030" w:rsidP="005D4D3A">
      <w:pPr>
        <w:spacing w:line="400" w:lineRule="exact"/>
      </w:pPr>
      <w:r w:rsidRPr="00C00B80">
        <w:rPr>
          <w:rFonts w:hint="eastAsia"/>
        </w:rPr>
        <w:t>8</w:t>
      </w:r>
      <w:r w:rsidRPr="00C00B80">
        <w:rPr>
          <w:rFonts w:hint="eastAsia"/>
        </w:rPr>
        <w:t>、本估价报告仅限委托方在本次估价目的下使用，不得做其他用途。未经我公司书面同意，本报告的全部或部分内容不得向委托方、报告使用者和报告审查部门之外的单位和个人提供，也不得以任何形式公开发表。</w:t>
      </w:r>
    </w:p>
    <w:p w:rsidR="000C6030" w:rsidRPr="00C00B80" w:rsidRDefault="000C6030" w:rsidP="005D4D3A">
      <w:pPr>
        <w:spacing w:line="400" w:lineRule="exact"/>
      </w:pPr>
      <w:r w:rsidRPr="00C00B80">
        <w:rPr>
          <w:rFonts w:hint="eastAsia"/>
        </w:rPr>
        <w:t>9</w:t>
      </w:r>
      <w:r w:rsidRPr="00C00B80">
        <w:rPr>
          <w:rFonts w:hint="eastAsia"/>
        </w:rPr>
        <w:t>、本报告附件是本报告的重要组成部分，使用本报告时请仔细阅读附件。本报告必须完整使用，对仅使用报告中的部分内容而导致的有关纠纷和损失，本估价机构和估价师不承担任何法律责任。</w:t>
      </w:r>
    </w:p>
    <w:p w:rsidR="000C6030" w:rsidRDefault="000C6030" w:rsidP="005D4D3A">
      <w:pPr>
        <w:spacing w:line="400" w:lineRule="exact"/>
      </w:pPr>
      <w:r w:rsidRPr="00C00B80">
        <w:rPr>
          <w:rFonts w:hint="eastAsia"/>
        </w:rPr>
        <w:t>10</w:t>
      </w:r>
      <w:r w:rsidRPr="00C00B80">
        <w:rPr>
          <w:rFonts w:hint="eastAsia"/>
        </w:rPr>
        <w:t>、本估价报告由吉林省国正房地产土地估价有限公司负责解释。</w:t>
      </w:r>
    </w:p>
    <w:p w:rsidR="000C6030" w:rsidRDefault="000C6030" w:rsidP="00696F4A"/>
    <w:tbl>
      <w:tblPr>
        <w:tblW w:w="0" w:type="auto"/>
        <w:tblLook w:val="04A0" w:firstRow="1" w:lastRow="0" w:firstColumn="1" w:lastColumn="0" w:noHBand="0" w:noVBand="1"/>
      </w:tblPr>
      <w:tblGrid>
        <w:gridCol w:w="3095"/>
        <w:gridCol w:w="3096"/>
        <w:gridCol w:w="3096"/>
      </w:tblGrid>
      <w:tr w:rsidR="000C6030" w:rsidTr="0005119D">
        <w:trPr>
          <w:trHeight w:val="850"/>
        </w:trPr>
        <w:tc>
          <w:tcPr>
            <w:tcW w:w="3095" w:type="dxa"/>
            <w:shd w:val="clear" w:color="auto" w:fill="auto"/>
          </w:tcPr>
          <w:p w:rsidR="000C6030" w:rsidRDefault="000C6030" w:rsidP="00923A1C">
            <w:pPr>
              <w:ind w:firstLineChars="0" w:firstLine="0"/>
              <w:jc w:val="center"/>
            </w:pPr>
            <w:r w:rsidRPr="00C00B80">
              <w:rPr>
                <w:rFonts w:hint="eastAsia"/>
              </w:rPr>
              <w:t>注册房地产估价师</w:t>
            </w:r>
          </w:p>
        </w:tc>
        <w:tc>
          <w:tcPr>
            <w:tcW w:w="3096" w:type="dxa"/>
            <w:shd w:val="clear" w:color="auto" w:fill="auto"/>
          </w:tcPr>
          <w:p w:rsidR="000C6030" w:rsidRPr="00117B49" w:rsidRDefault="00F8550E" w:rsidP="00923A1C">
            <w:pPr>
              <w:ind w:firstLineChars="0" w:firstLine="0"/>
              <w:jc w:val="center"/>
            </w:pPr>
            <w:r>
              <w:rPr>
                <w:rFonts w:hint="eastAsia"/>
                <w:noProof/>
              </w:rPr>
              <w:t>徐劲松</w:t>
            </w:r>
          </w:p>
        </w:tc>
        <w:tc>
          <w:tcPr>
            <w:tcW w:w="3096" w:type="dxa"/>
            <w:shd w:val="clear" w:color="auto" w:fill="auto"/>
          </w:tcPr>
          <w:p w:rsidR="000C6030" w:rsidRPr="00117B49" w:rsidRDefault="000C6030" w:rsidP="00923A1C">
            <w:pPr>
              <w:ind w:firstLineChars="0" w:firstLine="0"/>
              <w:jc w:val="center"/>
            </w:pPr>
            <w:r>
              <w:rPr>
                <w:rFonts w:hint="eastAsia"/>
                <w:noProof/>
              </w:rPr>
              <w:t>张玉恒</w:t>
            </w:r>
          </w:p>
        </w:tc>
      </w:tr>
      <w:tr w:rsidR="000C6030" w:rsidTr="0005119D">
        <w:trPr>
          <w:trHeight w:val="850"/>
        </w:trPr>
        <w:tc>
          <w:tcPr>
            <w:tcW w:w="3095" w:type="dxa"/>
            <w:shd w:val="clear" w:color="auto" w:fill="auto"/>
          </w:tcPr>
          <w:p w:rsidR="000C6030" w:rsidRDefault="000C6030" w:rsidP="00923A1C">
            <w:pPr>
              <w:ind w:firstLineChars="0" w:firstLine="0"/>
              <w:jc w:val="center"/>
            </w:pPr>
            <w:r w:rsidRPr="00C00B80">
              <w:rPr>
                <w:rFonts w:hint="eastAsia"/>
              </w:rPr>
              <w:t>证</w:t>
            </w:r>
            <w:r w:rsidRPr="00C00B80">
              <w:rPr>
                <w:rFonts w:hint="eastAsia"/>
              </w:rPr>
              <w:t xml:space="preserve">   </w:t>
            </w:r>
            <w:r w:rsidRPr="00C00B80">
              <w:rPr>
                <w:rFonts w:hint="eastAsia"/>
              </w:rPr>
              <w:t>书</w:t>
            </w:r>
            <w:r w:rsidRPr="00C00B80">
              <w:rPr>
                <w:rFonts w:hint="eastAsia"/>
              </w:rPr>
              <w:t xml:space="preserve">  </w:t>
            </w:r>
            <w:r w:rsidRPr="00C00B80">
              <w:rPr>
                <w:rFonts w:hint="eastAsia"/>
              </w:rPr>
              <w:t>编</w:t>
            </w:r>
            <w:r w:rsidRPr="00C00B80">
              <w:rPr>
                <w:rFonts w:hint="eastAsia"/>
              </w:rPr>
              <w:t xml:space="preserve">   </w:t>
            </w:r>
            <w:r w:rsidRPr="00C00B80">
              <w:rPr>
                <w:rFonts w:hint="eastAsia"/>
              </w:rPr>
              <w:t>号</w:t>
            </w:r>
          </w:p>
        </w:tc>
        <w:tc>
          <w:tcPr>
            <w:tcW w:w="3096" w:type="dxa"/>
            <w:shd w:val="clear" w:color="auto" w:fill="auto"/>
          </w:tcPr>
          <w:p w:rsidR="000C6030" w:rsidRPr="00117B49" w:rsidRDefault="00F8550E" w:rsidP="00923A1C">
            <w:pPr>
              <w:ind w:firstLineChars="0" w:firstLine="0"/>
              <w:jc w:val="center"/>
            </w:pPr>
            <w:r>
              <w:rPr>
                <w:noProof/>
              </w:rPr>
              <w:t>2220040112</w:t>
            </w:r>
          </w:p>
        </w:tc>
        <w:tc>
          <w:tcPr>
            <w:tcW w:w="3096" w:type="dxa"/>
            <w:shd w:val="clear" w:color="auto" w:fill="auto"/>
          </w:tcPr>
          <w:p w:rsidR="000C6030" w:rsidRPr="00117B49" w:rsidRDefault="000C6030" w:rsidP="00923A1C">
            <w:pPr>
              <w:ind w:firstLineChars="0" w:firstLine="0"/>
              <w:jc w:val="center"/>
            </w:pPr>
            <w:r>
              <w:rPr>
                <w:noProof/>
              </w:rPr>
              <w:t>2220040107</w:t>
            </w:r>
          </w:p>
        </w:tc>
      </w:tr>
      <w:tr w:rsidR="000C6030" w:rsidTr="0005119D">
        <w:trPr>
          <w:trHeight w:val="850"/>
        </w:trPr>
        <w:tc>
          <w:tcPr>
            <w:tcW w:w="3095" w:type="dxa"/>
            <w:shd w:val="clear" w:color="auto" w:fill="auto"/>
          </w:tcPr>
          <w:p w:rsidR="000C6030" w:rsidRDefault="000C6030" w:rsidP="00923A1C">
            <w:pPr>
              <w:ind w:firstLineChars="0" w:firstLine="0"/>
              <w:jc w:val="center"/>
            </w:pPr>
            <w:r w:rsidRPr="00C00B80">
              <w:rPr>
                <w:rFonts w:hint="eastAsia"/>
              </w:rPr>
              <w:t>本</w:t>
            </w:r>
            <w:r w:rsidRPr="00C00B80">
              <w:rPr>
                <w:rFonts w:hint="eastAsia"/>
              </w:rPr>
              <w:t xml:space="preserve">   </w:t>
            </w:r>
            <w:r w:rsidRPr="00C00B80">
              <w:rPr>
                <w:rFonts w:hint="eastAsia"/>
              </w:rPr>
              <w:t>人</w:t>
            </w:r>
            <w:r w:rsidRPr="00C00B80">
              <w:rPr>
                <w:rFonts w:hint="eastAsia"/>
              </w:rPr>
              <w:t xml:space="preserve">  </w:t>
            </w:r>
            <w:r w:rsidRPr="00C00B80">
              <w:rPr>
                <w:rFonts w:hint="eastAsia"/>
              </w:rPr>
              <w:t>签</w:t>
            </w:r>
            <w:r w:rsidRPr="00C00B80">
              <w:rPr>
                <w:rFonts w:hint="eastAsia"/>
              </w:rPr>
              <w:t xml:space="preserve">   </w:t>
            </w:r>
            <w:r w:rsidRPr="00C00B80">
              <w:rPr>
                <w:rFonts w:hint="eastAsia"/>
              </w:rPr>
              <w:t>字</w:t>
            </w:r>
          </w:p>
        </w:tc>
        <w:tc>
          <w:tcPr>
            <w:tcW w:w="3096" w:type="dxa"/>
            <w:shd w:val="clear" w:color="auto" w:fill="auto"/>
          </w:tcPr>
          <w:p w:rsidR="000C6030" w:rsidRDefault="000C6030" w:rsidP="00923A1C">
            <w:pPr>
              <w:ind w:firstLineChars="0" w:firstLine="0"/>
              <w:jc w:val="center"/>
            </w:pPr>
          </w:p>
        </w:tc>
        <w:tc>
          <w:tcPr>
            <w:tcW w:w="3096" w:type="dxa"/>
            <w:shd w:val="clear" w:color="auto" w:fill="auto"/>
          </w:tcPr>
          <w:p w:rsidR="000C6030" w:rsidRDefault="000C6030" w:rsidP="00923A1C">
            <w:pPr>
              <w:ind w:firstLineChars="0" w:firstLine="0"/>
              <w:jc w:val="center"/>
            </w:pPr>
          </w:p>
        </w:tc>
      </w:tr>
    </w:tbl>
    <w:p w:rsidR="000C6030" w:rsidRPr="00C00B80" w:rsidRDefault="000C6030" w:rsidP="00696F4A">
      <w:r w:rsidRPr="00C00B80">
        <w:rPr>
          <w:rFonts w:hint="eastAsia"/>
        </w:rPr>
        <w:tab/>
      </w:r>
      <w:r w:rsidRPr="00C00B80">
        <w:rPr>
          <w:rFonts w:hint="eastAsia"/>
        </w:rPr>
        <w:tab/>
      </w:r>
      <w:r w:rsidRPr="00C00B80">
        <w:rPr>
          <w:rFonts w:hint="eastAsia"/>
        </w:rPr>
        <w:tab/>
      </w:r>
      <w:r w:rsidRPr="00C00B80">
        <w:rPr>
          <w:rFonts w:hint="eastAsia"/>
        </w:rPr>
        <w:tab/>
      </w:r>
      <w:r w:rsidRPr="00C00B80">
        <w:rPr>
          <w:rFonts w:hint="eastAsia"/>
        </w:rPr>
        <w:tab/>
      </w:r>
      <w:r w:rsidRPr="00C00B80">
        <w:rPr>
          <w:rFonts w:hint="eastAsia"/>
        </w:rPr>
        <w:tab/>
      </w:r>
      <w:r w:rsidRPr="00C00B80">
        <w:rPr>
          <w:rFonts w:hint="eastAsia"/>
        </w:rPr>
        <w:tab/>
      </w:r>
      <w:r w:rsidRPr="00C00B80">
        <w:rPr>
          <w:rFonts w:hint="eastAsia"/>
        </w:rPr>
        <w:tab/>
      </w:r>
      <w:r w:rsidRPr="00C00B80">
        <w:rPr>
          <w:rFonts w:hint="eastAsia"/>
        </w:rPr>
        <w:tab/>
      </w:r>
      <w:r w:rsidRPr="00C00B80">
        <w:rPr>
          <w:rFonts w:hint="eastAsia"/>
        </w:rPr>
        <w:tab/>
      </w:r>
      <w:r w:rsidRPr="00C00B80">
        <w:rPr>
          <w:rFonts w:hint="eastAsia"/>
        </w:rPr>
        <w:tab/>
      </w:r>
    </w:p>
    <w:p w:rsidR="000C6030" w:rsidRPr="00C00B80" w:rsidRDefault="000C6030" w:rsidP="00696F4A">
      <w:pPr>
        <w:sectPr w:rsidR="000C6030" w:rsidRPr="00C00B80" w:rsidSect="0094398B">
          <w:headerReference w:type="even" r:id="rId22"/>
          <w:headerReference w:type="default" r:id="rId23"/>
          <w:headerReference w:type="first" r:id="rId24"/>
          <w:pgSz w:w="11906" w:h="16838" w:code="9"/>
          <w:pgMar w:top="1701" w:right="1134" w:bottom="1701" w:left="1701" w:header="1247" w:footer="1247" w:gutter="0"/>
          <w:cols w:space="425"/>
          <w:vAlign w:val="both"/>
          <w:docGrid w:linePitch="285"/>
        </w:sectPr>
      </w:pPr>
    </w:p>
    <w:p w:rsidR="000C6030" w:rsidRPr="00C00B80" w:rsidRDefault="000C6030" w:rsidP="003B1885">
      <w:pPr>
        <w:pStyle w:val="1"/>
      </w:pPr>
      <w:bookmarkStart w:id="3" w:name="_Toc530125971"/>
      <w:r>
        <w:rPr>
          <w:rFonts w:hint="eastAsia"/>
        </w:rPr>
        <w:lastRenderedPageBreak/>
        <w:t>三、</w:t>
      </w:r>
      <w:r w:rsidRPr="00C00B80">
        <w:rPr>
          <w:rFonts w:hint="eastAsia"/>
        </w:rPr>
        <w:t>估价的假设和限制条件</w:t>
      </w:r>
      <w:bookmarkEnd w:id="3"/>
    </w:p>
    <w:p w:rsidR="000C6030" w:rsidRPr="00C00B80" w:rsidRDefault="000C6030" w:rsidP="002329A9">
      <w:pPr>
        <w:spacing w:line="240" w:lineRule="auto"/>
      </w:pPr>
      <w:r w:rsidRPr="00C00B80">
        <w:rPr>
          <w:rFonts w:hint="eastAsia"/>
        </w:rPr>
        <w:t>1</w:t>
      </w:r>
      <w:r w:rsidRPr="00C00B80">
        <w:rPr>
          <w:rFonts w:hint="eastAsia"/>
        </w:rPr>
        <w:t>、一般假设</w:t>
      </w:r>
    </w:p>
    <w:p w:rsidR="000C6030" w:rsidRPr="00C00B80" w:rsidRDefault="000C6030" w:rsidP="002329A9">
      <w:pPr>
        <w:spacing w:line="240" w:lineRule="auto"/>
      </w:pPr>
      <w:r w:rsidRPr="00C00B80">
        <w:rPr>
          <w:rFonts w:hint="eastAsia"/>
        </w:rPr>
        <w:t xml:space="preserve">1.1  </w:t>
      </w:r>
      <w:r w:rsidRPr="00C00B80">
        <w:rPr>
          <w:rFonts w:hint="eastAsia"/>
        </w:rPr>
        <w:t>根据</w:t>
      </w:r>
      <w:r>
        <w:rPr>
          <w:rFonts w:hint="eastAsia"/>
        </w:rPr>
        <w:t>估价</w:t>
      </w:r>
      <w:r>
        <w:t>委托人</w:t>
      </w:r>
      <w:r w:rsidR="004549F6">
        <w:rPr>
          <w:rFonts w:hint="eastAsia"/>
        </w:rPr>
        <w:t>未</w:t>
      </w:r>
      <w:r w:rsidRPr="00C00B80">
        <w:rPr>
          <w:rFonts w:hint="eastAsia"/>
        </w:rPr>
        <w:t>提供的《房屋所有权证》</w:t>
      </w:r>
      <w:r w:rsidR="00B51312">
        <w:rPr>
          <w:rFonts w:hint="eastAsia"/>
        </w:rPr>
        <w:t>或</w:t>
      </w:r>
      <w:r w:rsidR="00B51312">
        <w:t>《</w:t>
      </w:r>
      <w:r w:rsidR="00B51312">
        <w:rPr>
          <w:rFonts w:hint="eastAsia"/>
        </w:rPr>
        <w:t>不动产</w:t>
      </w:r>
      <w:r w:rsidR="00B51312">
        <w:t>权证书》</w:t>
      </w:r>
      <w:r w:rsidR="004549F6" w:rsidRPr="00B22CD7">
        <w:rPr>
          <w:rFonts w:hint="eastAsia"/>
        </w:rPr>
        <w:t>，</w:t>
      </w:r>
      <w:r w:rsidR="004549F6" w:rsidRPr="00B22CD7">
        <w:t>但委托</w:t>
      </w:r>
      <w:r w:rsidR="004549F6" w:rsidRPr="00B22CD7">
        <w:rPr>
          <w:rFonts w:hint="eastAsia"/>
        </w:rPr>
        <w:t>人</w:t>
      </w:r>
      <w:r w:rsidR="004549F6" w:rsidRPr="00B22CD7">
        <w:t>提供了</w:t>
      </w:r>
      <w:r w:rsidR="004549F6" w:rsidRPr="00B22CD7">
        <w:rPr>
          <w:rFonts w:hint="eastAsia"/>
        </w:rPr>
        <w:t>《房屋</w:t>
      </w:r>
      <w:r w:rsidR="004549F6" w:rsidRPr="00B22CD7">
        <w:t>权属登记信息查询</w:t>
      </w:r>
      <w:r w:rsidR="004549F6" w:rsidRPr="00B22CD7">
        <w:rPr>
          <w:rFonts w:hint="eastAsia"/>
        </w:rPr>
        <w:t>结果</w:t>
      </w:r>
      <w:r w:rsidR="004549F6" w:rsidRPr="00B22CD7">
        <w:t>证明</w:t>
      </w:r>
      <w:r w:rsidR="004549F6" w:rsidRPr="00B22CD7">
        <w:rPr>
          <w:rFonts w:hint="eastAsia"/>
        </w:rPr>
        <w:t>》</w:t>
      </w:r>
      <w:r w:rsidR="00B22CD7" w:rsidRPr="00B22CD7">
        <w:rPr>
          <w:rFonts w:hint="eastAsia"/>
        </w:rPr>
        <w:t>、</w:t>
      </w:r>
      <w:r w:rsidR="00B22CD7" w:rsidRPr="00B22CD7">
        <w:t>《</w:t>
      </w:r>
      <w:r w:rsidR="00B22CD7" w:rsidRPr="00B22CD7">
        <w:rPr>
          <w:rFonts w:hint="eastAsia"/>
        </w:rPr>
        <w:t>建设</w:t>
      </w:r>
      <w:r w:rsidR="00B22CD7" w:rsidRPr="00B22CD7">
        <w:t>用地规划许可证》</w:t>
      </w:r>
      <w:r w:rsidR="00B22CD7" w:rsidRPr="00B22CD7">
        <w:rPr>
          <w:rFonts w:hint="eastAsia"/>
        </w:rPr>
        <w:t>、</w:t>
      </w:r>
      <w:r w:rsidR="00B22CD7" w:rsidRPr="00B22CD7">
        <w:t>《</w:t>
      </w:r>
      <w:r w:rsidR="00B22CD7" w:rsidRPr="00B22CD7">
        <w:rPr>
          <w:rFonts w:hint="eastAsia"/>
        </w:rPr>
        <w:t>国有</w:t>
      </w:r>
      <w:r w:rsidR="00B22CD7" w:rsidRPr="00B22CD7">
        <w:t>土地使用权证》</w:t>
      </w:r>
      <w:r w:rsidR="00B22CD7" w:rsidRPr="00B22CD7">
        <w:rPr>
          <w:rFonts w:hint="eastAsia"/>
        </w:rPr>
        <w:t>、</w:t>
      </w:r>
      <w:r w:rsidR="00B22CD7" w:rsidRPr="00B22CD7">
        <w:t>《</w:t>
      </w:r>
      <w:r w:rsidR="00B22CD7" w:rsidRPr="00B22CD7">
        <w:rPr>
          <w:rFonts w:hint="eastAsia"/>
        </w:rPr>
        <w:t>建设</w:t>
      </w:r>
      <w:r w:rsidR="00B22CD7" w:rsidRPr="00B22CD7">
        <w:t>工程规划许可证》</w:t>
      </w:r>
      <w:r w:rsidR="00B22CD7" w:rsidRPr="00B22CD7">
        <w:rPr>
          <w:rFonts w:hint="eastAsia"/>
        </w:rPr>
        <w:t>及</w:t>
      </w:r>
      <w:r w:rsidR="00B22CD7" w:rsidRPr="00B22CD7">
        <w:t>其附</w:t>
      </w:r>
      <w:r w:rsidR="00B22CD7" w:rsidRPr="00B22CD7">
        <w:rPr>
          <w:rFonts w:hint="eastAsia"/>
        </w:rPr>
        <w:t>件</w:t>
      </w:r>
      <w:r w:rsidR="00B22CD7" w:rsidRPr="00B22CD7">
        <w:t>、《</w:t>
      </w:r>
      <w:r w:rsidR="00B22CD7" w:rsidRPr="00B22CD7">
        <w:rPr>
          <w:rFonts w:hint="eastAsia"/>
        </w:rPr>
        <w:t>建筑</w:t>
      </w:r>
      <w:r w:rsidR="00B22CD7" w:rsidRPr="00B22CD7">
        <w:t>工程施工许可证》</w:t>
      </w:r>
      <w:r w:rsidR="00B22CD7" w:rsidRPr="00B22CD7">
        <w:rPr>
          <w:rFonts w:hint="eastAsia"/>
        </w:rPr>
        <w:t>及</w:t>
      </w:r>
      <w:r w:rsidR="00EF36F7">
        <w:rPr>
          <w:rFonts w:hint="eastAsia"/>
        </w:rPr>
        <w:t>《</w:t>
      </w:r>
      <w:r w:rsidR="00EF36F7" w:rsidRPr="00B22CD7">
        <w:t>商品房销</w:t>
      </w:r>
      <w:r w:rsidR="00EF36F7" w:rsidRPr="00B22CD7">
        <w:rPr>
          <w:rFonts w:hint="eastAsia"/>
        </w:rPr>
        <w:t>（预）</w:t>
      </w:r>
      <w:r w:rsidR="00EF36F7" w:rsidRPr="00B22CD7">
        <w:t>售</w:t>
      </w:r>
      <w:r w:rsidR="00EF36F7" w:rsidRPr="00B22CD7">
        <w:rPr>
          <w:rFonts w:hint="eastAsia"/>
        </w:rPr>
        <w:t>许可证</w:t>
      </w:r>
      <w:r w:rsidR="00EF36F7">
        <w:rPr>
          <w:rFonts w:hint="eastAsia"/>
        </w:rPr>
        <w:t>》</w:t>
      </w:r>
      <w:r w:rsidRPr="00B22CD7">
        <w:rPr>
          <w:rFonts w:hint="eastAsia"/>
        </w:rPr>
        <w:t>等产权资料确定估价对象为</w:t>
      </w:r>
      <w:r w:rsidR="00224B86" w:rsidRPr="00B22CD7">
        <w:rPr>
          <w:rFonts w:hint="eastAsia"/>
          <w:noProof/>
        </w:rPr>
        <w:t>长春市鹏泰房地产开发有限公司</w:t>
      </w:r>
      <w:r w:rsidRPr="00B22CD7">
        <w:rPr>
          <w:rFonts w:hint="eastAsia"/>
        </w:rPr>
        <w:t>所有，估价人员并未至产权部门进行核实，产权资料的真实性、合法性、完整性由估价委托人负责。现场查勘时，估价人员并未发现证载面积等基本数据</w:t>
      </w:r>
      <w:r w:rsidRPr="00C00B80">
        <w:rPr>
          <w:rFonts w:hint="eastAsia"/>
        </w:rPr>
        <w:t>与现场观察有明显差异，故此类数据以权属证明、批文、合同等材料记载的内容为准。</w:t>
      </w:r>
    </w:p>
    <w:p w:rsidR="000C6030" w:rsidRPr="000778FF" w:rsidRDefault="000C6030" w:rsidP="002329A9">
      <w:pPr>
        <w:spacing w:line="240" w:lineRule="auto"/>
      </w:pPr>
      <w:r w:rsidRPr="00C00B80">
        <w:rPr>
          <w:rFonts w:hint="eastAsia"/>
        </w:rPr>
        <w:t xml:space="preserve">1.2  </w:t>
      </w:r>
      <w:r w:rsidRPr="00C00B80">
        <w:rPr>
          <w:rFonts w:hint="eastAsia"/>
        </w:rPr>
        <w:t>本次估价时，估价人员对估价对象外观及内部布置进行了查看，并在可能条件下对其内在结构进行了了解，但因非专业部门未使用专业检测仪器对其结构进行测量或探测，亦未对有关设备进行测试。估价时，</w:t>
      </w:r>
      <w:r>
        <w:rPr>
          <w:rFonts w:hint="eastAsia"/>
        </w:rPr>
        <w:t>估价人员</w:t>
      </w:r>
      <w:r w:rsidRPr="00C00B80">
        <w:rPr>
          <w:rFonts w:hint="eastAsia"/>
        </w:rPr>
        <w:t>根据法定程序设定估价对象已取得房屋产权的房屋已获得了安全、消防等方面的合格验收。</w:t>
      </w:r>
    </w:p>
    <w:p w:rsidR="000C6030" w:rsidRPr="00C00B80" w:rsidRDefault="000C6030" w:rsidP="002329A9">
      <w:pPr>
        <w:spacing w:line="240" w:lineRule="auto"/>
      </w:pPr>
      <w:r w:rsidRPr="00C00B80">
        <w:rPr>
          <w:rFonts w:hint="eastAsia"/>
        </w:rPr>
        <w:t>2</w:t>
      </w:r>
      <w:r w:rsidRPr="00C00B80">
        <w:rPr>
          <w:rFonts w:hint="eastAsia"/>
        </w:rPr>
        <w:t>、不确定事项假定</w:t>
      </w:r>
      <w:r w:rsidR="006336D1">
        <w:rPr>
          <w:rFonts w:hint="eastAsia"/>
        </w:rPr>
        <w:t>：无</w:t>
      </w:r>
    </w:p>
    <w:p w:rsidR="000C6030" w:rsidRPr="00C00B80" w:rsidRDefault="000C6030" w:rsidP="002329A9">
      <w:pPr>
        <w:spacing w:line="240" w:lineRule="auto"/>
      </w:pPr>
      <w:r w:rsidRPr="00C00B80">
        <w:rPr>
          <w:rFonts w:hint="eastAsia"/>
        </w:rPr>
        <w:t>3</w:t>
      </w:r>
      <w:r w:rsidRPr="00C00B80">
        <w:rPr>
          <w:rFonts w:hint="eastAsia"/>
        </w:rPr>
        <w:t>、背离实际情况假设：</w:t>
      </w:r>
      <w:r>
        <w:rPr>
          <w:rFonts w:hint="eastAsia"/>
        </w:rPr>
        <w:t>无</w:t>
      </w:r>
    </w:p>
    <w:p w:rsidR="000C6030" w:rsidRPr="00C00B80" w:rsidRDefault="000C6030" w:rsidP="002329A9">
      <w:pPr>
        <w:spacing w:line="240" w:lineRule="auto"/>
      </w:pPr>
      <w:r w:rsidRPr="00C00B80">
        <w:rPr>
          <w:rFonts w:hint="eastAsia"/>
        </w:rPr>
        <w:t>4</w:t>
      </w:r>
      <w:r w:rsidRPr="00C00B80">
        <w:rPr>
          <w:rFonts w:hint="eastAsia"/>
        </w:rPr>
        <w:t>、估价报告使用限制</w:t>
      </w:r>
    </w:p>
    <w:p w:rsidR="000C6030" w:rsidRPr="00C00B80" w:rsidRDefault="000C6030" w:rsidP="002329A9">
      <w:pPr>
        <w:spacing w:line="240" w:lineRule="auto"/>
      </w:pPr>
      <w:r w:rsidRPr="00C00B80">
        <w:rPr>
          <w:rFonts w:hint="eastAsia"/>
        </w:rPr>
        <w:t xml:space="preserve">4.1  </w:t>
      </w:r>
      <w:r w:rsidRPr="00C00B80">
        <w:rPr>
          <w:rFonts w:hint="eastAsia"/>
        </w:rPr>
        <w:t>估价报告使用期限应根据估价目的和预计估价对象的市场价格变化程度来确定，原则上不应超过一年。</w:t>
      </w:r>
    </w:p>
    <w:p w:rsidR="00965CF0" w:rsidRDefault="000C6030" w:rsidP="002329A9">
      <w:pPr>
        <w:spacing w:line="240" w:lineRule="auto"/>
      </w:pPr>
      <w:r w:rsidRPr="00C00B80">
        <w:rPr>
          <w:rFonts w:hint="eastAsia"/>
        </w:rPr>
        <w:t xml:space="preserve">4.2  </w:t>
      </w:r>
      <w:r w:rsidRPr="00C00B80">
        <w:rPr>
          <w:rFonts w:hint="eastAsia"/>
        </w:rPr>
        <w:t>估价结果未考虑国家宏观经济政策发生变化及遇不可抗力对房地产价格的影响，当前述条件以及估价中遵循的估价原则发生变化时，估价结果失效。</w:t>
      </w:r>
    </w:p>
    <w:p w:rsidR="000778FF" w:rsidRDefault="000778FF" w:rsidP="002329A9">
      <w:pPr>
        <w:spacing w:line="240" w:lineRule="auto"/>
      </w:pPr>
      <w:r>
        <w:rPr>
          <w:rFonts w:hint="eastAsia"/>
        </w:rPr>
        <w:t>5</w:t>
      </w:r>
      <w:r>
        <w:rPr>
          <w:rFonts w:hint="eastAsia"/>
        </w:rPr>
        <w:t>、</w:t>
      </w:r>
      <w:r>
        <w:t>估价报告其他</w:t>
      </w:r>
      <w:r>
        <w:rPr>
          <w:rFonts w:hint="eastAsia"/>
        </w:rPr>
        <w:t>设定</w:t>
      </w:r>
      <w:r>
        <w:t>条件</w:t>
      </w:r>
    </w:p>
    <w:p w:rsidR="006336D1" w:rsidRDefault="000778FF" w:rsidP="006336D1">
      <w:r>
        <w:rPr>
          <w:rFonts w:hint="eastAsia"/>
        </w:rPr>
        <w:t>5.1</w:t>
      </w:r>
      <w:r w:rsidR="00965CF0">
        <w:rPr>
          <w:rFonts w:hint="eastAsia"/>
        </w:rPr>
        <w:t>根据</w:t>
      </w:r>
      <w:r w:rsidR="00965CF0">
        <w:t>估价人员实地查勘，</w:t>
      </w:r>
      <w:r w:rsidR="00965CF0">
        <w:rPr>
          <w:rFonts w:hint="eastAsia"/>
        </w:rPr>
        <w:t>估价对象</w:t>
      </w:r>
      <w:r w:rsidR="000B660D">
        <w:t>住宅</w:t>
      </w:r>
      <w:r w:rsidR="0081476A">
        <w:rPr>
          <w:rFonts w:hint="eastAsia"/>
        </w:rPr>
        <w:t>用房</w:t>
      </w:r>
      <w:r w:rsidR="0081476A">
        <w:rPr>
          <w:rFonts w:hint="eastAsia"/>
        </w:rPr>
        <w:t>40</w:t>
      </w:r>
      <w:r w:rsidR="0081476A">
        <w:rPr>
          <w:rFonts w:hint="eastAsia"/>
        </w:rPr>
        <w:t>套</w:t>
      </w:r>
      <w:r w:rsidR="00B22CD7">
        <w:rPr>
          <w:rFonts w:hint="eastAsia"/>
        </w:rPr>
        <w:t>和</w:t>
      </w:r>
      <w:r w:rsidR="00DD68E4">
        <w:rPr>
          <w:rFonts w:hint="eastAsia"/>
        </w:rPr>
        <w:t>车库用房</w:t>
      </w:r>
      <w:r w:rsidR="00DD68E4">
        <w:rPr>
          <w:rFonts w:hint="eastAsia"/>
        </w:rPr>
        <w:t>48</w:t>
      </w:r>
      <w:r w:rsidR="00DD68E4">
        <w:rPr>
          <w:rFonts w:hint="eastAsia"/>
        </w:rPr>
        <w:t>套</w:t>
      </w:r>
      <w:r w:rsidR="00B51312" w:rsidRPr="00B51312">
        <w:t>标的物内上下水、电、暖等配套设施全部入户施工完毕，住宅商品房</w:t>
      </w:r>
      <w:r w:rsidR="00B22CD7">
        <w:rPr>
          <w:rFonts w:hint="eastAsia"/>
        </w:rPr>
        <w:t>和</w:t>
      </w:r>
      <w:r w:rsidR="00B22CD7">
        <w:t>车库用房</w:t>
      </w:r>
      <w:r w:rsidR="00B51312">
        <w:rPr>
          <w:rFonts w:hint="eastAsia"/>
        </w:rPr>
        <w:t>尚未</w:t>
      </w:r>
      <w:r w:rsidR="00B51312">
        <w:t>装修，</w:t>
      </w:r>
      <w:r w:rsidR="00B51312" w:rsidRPr="00B51312">
        <w:t>均属于毛坯房</w:t>
      </w:r>
      <w:r w:rsidR="00B51312">
        <w:rPr>
          <w:rFonts w:hint="eastAsia"/>
        </w:rPr>
        <w:t>，</w:t>
      </w:r>
      <w:r w:rsidR="00B22CD7">
        <w:rPr>
          <w:rFonts w:hint="eastAsia"/>
        </w:rPr>
        <w:t>住宅</w:t>
      </w:r>
      <w:r w:rsidR="004549F6">
        <w:rPr>
          <w:rFonts w:hint="eastAsia"/>
        </w:rPr>
        <w:t>建筑</w:t>
      </w:r>
      <w:r w:rsidR="00B51312">
        <w:rPr>
          <w:rFonts w:hint="eastAsia"/>
        </w:rPr>
        <w:t>总</w:t>
      </w:r>
      <w:r w:rsidR="004549F6">
        <w:t>面积为</w:t>
      </w:r>
      <w:r w:rsidR="001A1C06">
        <w:t>2220.98</w:t>
      </w:r>
      <w:r w:rsidR="004549F6">
        <w:rPr>
          <w:rFonts w:hint="eastAsia"/>
        </w:rPr>
        <w:t>平方米</w:t>
      </w:r>
      <w:r w:rsidR="00965CF0">
        <w:t>，</w:t>
      </w:r>
      <w:r w:rsidR="00B22CD7">
        <w:rPr>
          <w:rFonts w:hint="eastAsia"/>
        </w:rPr>
        <w:t>车库</w:t>
      </w:r>
      <w:r w:rsidR="00B22CD7">
        <w:t>总面积为</w:t>
      </w:r>
      <w:r w:rsidR="00B22CD7" w:rsidRPr="00B22CD7">
        <w:t>1271.65</w:t>
      </w:r>
      <w:r w:rsidR="00B22CD7">
        <w:rPr>
          <w:rFonts w:hint="eastAsia"/>
        </w:rPr>
        <w:t>平方米</w:t>
      </w:r>
      <w:r w:rsidR="00B22CD7">
        <w:t>，</w:t>
      </w:r>
      <w:r w:rsidR="00965CF0">
        <w:t>本次估价设定</w:t>
      </w:r>
      <w:r w:rsidR="00167E40">
        <w:rPr>
          <w:rFonts w:hint="eastAsia"/>
        </w:rPr>
        <w:t>估价</w:t>
      </w:r>
      <w:r w:rsidR="00167E40">
        <w:t>对象处于</w:t>
      </w:r>
      <w:r w:rsidR="00603D7A">
        <w:rPr>
          <w:rFonts w:hint="eastAsia"/>
        </w:rPr>
        <w:t>价值时点</w:t>
      </w:r>
      <w:r w:rsidR="00167E40">
        <w:t>状态下的房地产市场价格</w:t>
      </w:r>
      <w:r w:rsidR="00167E40">
        <w:rPr>
          <w:rFonts w:hint="eastAsia"/>
        </w:rPr>
        <w:t>，并</w:t>
      </w:r>
      <w:r w:rsidR="00167E40">
        <w:t>以此条件</w:t>
      </w:r>
      <w:r w:rsidR="00167E40">
        <w:rPr>
          <w:rFonts w:hint="eastAsia"/>
        </w:rPr>
        <w:t>为</w:t>
      </w:r>
      <w:r w:rsidR="00167E40">
        <w:t>前提进行估价。</w:t>
      </w:r>
    </w:p>
    <w:p w:rsidR="006336D1" w:rsidRPr="000C2DA6" w:rsidRDefault="006336D1" w:rsidP="006336D1">
      <w:r>
        <w:rPr>
          <w:rFonts w:hint="eastAsia"/>
        </w:rPr>
        <w:t>5.2</w:t>
      </w:r>
      <w:r w:rsidR="00B22CD7">
        <w:rPr>
          <w:rFonts w:hint="eastAsia"/>
        </w:rPr>
        <w:t>根据委托方</w:t>
      </w:r>
      <w:r>
        <w:rPr>
          <w:rFonts w:hint="eastAsia"/>
        </w:rPr>
        <w:t>提供</w:t>
      </w:r>
      <w:r w:rsidR="00B22CD7">
        <w:rPr>
          <w:rFonts w:hint="eastAsia"/>
        </w:rPr>
        <w:t>的</w:t>
      </w:r>
      <w:r>
        <w:rPr>
          <w:rFonts w:hint="eastAsia"/>
        </w:rPr>
        <w:t>估价对象土地使用权权属证明，</w:t>
      </w:r>
      <w:r w:rsidR="00555045">
        <w:rPr>
          <w:rFonts w:hint="eastAsia"/>
        </w:rPr>
        <w:t>土地</w:t>
      </w:r>
      <w:r w:rsidR="00555045">
        <w:t>使用权</w:t>
      </w:r>
      <w:r w:rsidR="00555045">
        <w:rPr>
          <w:rFonts w:hint="eastAsia"/>
        </w:rPr>
        <w:t>地类（用途）：</w:t>
      </w:r>
      <w:r w:rsidR="00555045">
        <w:t>商住综合用地，使用权类型：出让</w:t>
      </w:r>
      <w:r>
        <w:rPr>
          <w:rFonts w:hint="eastAsia"/>
        </w:rPr>
        <w:t>，本次估价设定土地使用权状况为</w:t>
      </w:r>
      <w:r w:rsidRPr="00555045">
        <w:rPr>
          <w:rFonts w:hint="eastAsia"/>
        </w:rPr>
        <w:t>：住宅用途、</w:t>
      </w:r>
      <w:r w:rsidR="00555045" w:rsidRPr="00555045">
        <w:rPr>
          <w:rFonts w:hint="eastAsia"/>
        </w:rPr>
        <w:t>车库</w:t>
      </w:r>
      <w:r w:rsidR="00555045" w:rsidRPr="00555045">
        <w:t>分摊的土地使用权为商业用途，</w:t>
      </w:r>
      <w:r w:rsidRPr="00555045">
        <w:rPr>
          <w:rFonts w:hint="eastAsia"/>
        </w:rPr>
        <w:t>出让取得并已缴清全部土地出让金、剩余使用期限与地上建筑物剩余经济使用年限一致、</w:t>
      </w:r>
      <w:r>
        <w:rPr>
          <w:rFonts w:hint="eastAsia"/>
        </w:rPr>
        <w:t>开发程度</w:t>
      </w:r>
      <w:r w:rsidR="00555045">
        <w:rPr>
          <w:rFonts w:hint="eastAsia"/>
        </w:rPr>
        <w:t>“六通一平”</w:t>
      </w:r>
      <w:r>
        <w:rPr>
          <w:rFonts w:hint="eastAsia"/>
        </w:rPr>
        <w:t>，估价结果仅为该假设条件成立时有效。</w:t>
      </w:r>
    </w:p>
    <w:p w:rsidR="00965CF0" w:rsidRPr="00C00B80" w:rsidRDefault="00965CF0" w:rsidP="002329A9">
      <w:pPr>
        <w:spacing w:line="240" w:lineRule="auto"/>
        <w:sectPr w:rsidR="00965CF0" w:rsidRPr="00C00B80" w:rsidSect="0094398B">
          <w:headerReference w:type="even" r:id="rId25"/>
          <w:headerReference w:type="default" r:id="rId26"/>
          <w:headerReference w:type="first" r:id="rId27"/>
          <w:pgSz w:w="11906" w:h="16838" w:code="9"/>
          <w:pgMar w:top="1701" w:right="1134" w:bottom="1701" w:left="1134" w:header="1247" w:footer="1247" w:gutter="567"/>
          <w:cols w:space="425"/>
          <w:vAlign w:val="both"/>
          <w:docGrid w:linePitch="285"/>
        </w:sectPr>
      </w:pPr>
    </w:p>
    <w:p w:rsidR="000C6030" w:rsidRPr="00C00B80" w:rsidRDefault="000C6030" w:rsidP="003B1885">
      <w:pPr>
        <w:pStyle w:val="1"/>
      </w:pPr>
      <w:bookmarkStart w:id="4" w:name="_Toc530125972"/>
      <w:r>
        <w:rPr>
          <w:rFonts w:hint="eastAsia"/>
        </w:rPr>
        <w:lastRenderedPageBreak/>
        <w:t>四、</w:t>
      </w:r>
      <w:r w:rsidRPr="00C00B80">
        <w:rPr>
          <w:rFonts w:hint="eastAsia"/>
        </w:rPr>
        <w:t>估价结果报告</w:t>
      </w:r>
      <w:bookmarkEnd w:id="4"/>
    </w:p>
    <w:p w:rsidR="000C6030" w:rsidRPr="009F7EE1" w:rsidRDefault="000C6030" w:rsidP="00155970">
      <w:pPr>
        <w:pStyle w:val="2"/>
        <w:numPr>
          <w:ilvl w:val="0"/>
          <w:numId w:val="11"/>
        </w:numPr>
        <w:spacing w:line="360" w:lineRule="exact"/>
      </w:pPr>
      <w:bookmarkStart w:id="5" w:name="_Toc530125973"/>
      <w:r w:rsidRPr="009F7EE1">
        <w:rPr>
          <w:rFonts w:hint="eastAsia"/>
        </w:rPr>
        <w:t>估价委托人</w:t>
      </w:r>
      <w:bookmarkEnd w:id="5"/>
    </w:p>
    <w:p w:rsidR="000C6030" w:rsidRPr="00F16936" w:rsidRDefault="000C6030" w:rsidP="00155970">
      <w:pPr>
        <w:spacing w:line="360" w:lineRule="exact"/>
      </w:pPr>
      <w:r w:rsidRPr="00C00B80">
        <w:rPr>
          <w:rFonts w:hint="eastAsia"/>
        </w:rPr>
        <w:t>名称：</w:t>
      </w:r>
      <w:r w:rsidR="00224B86">
        <w:rPr>
          <w:rFonts w:hint="eastAsia"/>
          <w:noProof/>
        </w:rPr>
        <w:t>长春市双阳区人民法院</w:t>
      </w:r>
      <w:r w:rsidRPr="00F16936">
        <w:t xml:space="preserve"> </w:t>
      </w:r>
    </w:p>
    <w:p w:rsidR="000C6030" w:rsidRPr="00C00B80" w:rsidRDefault="000C6030" w:rsidP="00155970">
      <w:pPr>
        <w:spacing w:line="360" w:lineRule="exact"/>
      </w:pPr>
      <w:r w:rsidRPr="00F16936">
        <w:rPr>
          <w:rFonts w:hint="eastAsia"/>
        </w:rPr>
        <w:t>住所：</w:t>
      </w:r>
      <w:r w:rsidR="00B51312" w:rsidRPr="00B51312">
        <w:rPr>
          <w:rFonts w:hint="eastAsia"/>
          <w:noProof/>
        </w:rPr>
        <w:t>长春市双阳区嵩山路</w:t>
      </w:r>
      <w:r w:rsidR="00B51312" w:rsidRPr="00B51312">
        <w:rPr>
          <w:noProof/>
        </w:rPr>
        <w:t>55</w:t>
      </w:r>
      <w:r w:rsidR="00B51312" w:rsidRPr="00B51312">
        <w:rPr>
          <w:noProof/>
        </w:rPr>
        <w:t>号</w:t>
      </w:r>
    </w:p>
    <w:p w:rsidR="000C6030" w:rsidRPr="0001388C" w:rsidRDefault="003E6763" w:rsidP="00155970">
      <w:pPr>
        <w:spacing w:line="360" w:lineRule="exact"/>
      </w:pPr>
      <w:r w:rsidRPr="005D1DFA">
        <w:rPr>
          <w:rFonts w:hint="eastAsia"/>
        </w:rPr>
        <w:t>联系人</w:t>
      </w:r>
      <w:r w:rsidRPr="005D1DFA">
        <w:t>：</w:t>
      </w:r>
      <w:r w:rsidR="00B51312">
        <w:rPr>
          <w:rFonts w:hint="eastAsia"/>
        </w:rPr>
        <w:t>朱明</w:t>
      </w:r>
    </w:p>
    <w:p w:rsidR="000C6030" w:rsidRPr="00C00B80" w:rsidRDefault="000C6030" w:rsidP="00155970">
      <w:pPr>
        <w:spacing w:line="360" w:lineRule="exact"/>
      </w:pPr>
      <w:r w:rsidRPr="0001388C">
        <w:rPr>
          <w:rFonts w:hint="eastAsia"/>
        </w:rPr>
        <w:t>联系</w:t>
      </w:r>
      <w:r w:rsidRPr="0001388C">
        <w:t>电话：</w:t>
      </w:r>
      <w:r w:rsidR="00B51312">
        <w:t>18543180995</w:t>
      </w:r>
    </w:p>
    <w:p w:rsidR="000C6030" w:rsidRDefault="000C6030" w:rsidP="00155970">
      <w:pPr>
        <w:pStyle w:val="2"/>
        <w:numPr>
          <w:ilvl w:val="0"/>
          <w:numId w:val="11"/>
        </w:numPr>
        <w:spacing w:line="360" w:lineRule="exact"/>
      </w:pPr>
      <w:bookmarkStart w:id="6" w:name="_Toc530125974"/>
      <w:r w:rsidRPr="00F16936">
        <w:rPr>
          <w:rFonts w:hint="eastAsia"/>
        </w:rPr>
        <w:t>房地产估价机构</w:t>
      </w:r>
      <w:bookmarkEnd w:id="6"/>
    </w:p>
    <w:p w:rsidR="000C6030" w:rsidRPr="00F16936" w:rsidRDefault="000C6030" w:rsidP="00155970">
      <w:pPr>
        <w:spacing w:line="360" w:lineRule="exact"/>
      </w:pPr>
      <w:r w:rsidRPr="00F16936">
        <w:rPr>
          <w:rFonts w:hint="eastAsia"/>
        </w:rPr>
        <w:t>机构名称：吉林省国正房地产土地估价有限公司</w:t>
      </w:r>
      <w:r w:rsidRPr="00F16936">
        <w:rPr>
          <w:rFonts w:hint="eastAsia"/>
        </w:rPr>
        <w:t xml:space="preserve">    </w:t>
      </w:r>
      <w:r w:rsidRPr="00F16936">
        <w:rPr>
          <w:rFonts w:hint="eastAsia"/>
        </w:rPr>
        <w:t>公司类型：有限责任公司</w:t>
      </w:r>
    </w:p>
    <w:p w:rsidR="000C6030" w:rsidRPr="00C00B80" w:rsidRDefault="000C6030" w:rsidP="00155970">
      <w:pPr>
        <w:spacing w:line="360" w:lineRule="exact"/>
      </w:pPr>
      <w:r w:rsidRPr="00C00B80">
        <w:rPr>
          <w:rFonts w:hint="eastAsia"/>
        </w:rPr>
        <w:t>住</w:t>
      </w:r>
      <w:r w:rsidRPr="00C00B80">
        <w:rPr>
          <w:rFonts w:hint="eastAsia"/>
        </w:rPr>
        <w:t xml:space="preserve">    </w:t>
      </w:r>
      <w:r w:rsidRPr="00C00B80">
        <w:rPr>
          <w:rFonts w:hint="eastAsia"/>
        </w:rPr>
        <w:t>所：长春市绿园区景阳大路中海凯旋门</w:t>
      </w:r>
      <w:r w:rsidRPr="00C00B80">
        <w:rPr>
          <w:rFonts w:hint="eastAsia"/>
        </w:rPr>
        <w:t>A5</w:t>
      </w:r>
      <w:r w:rsidRPr="00C00B80">
        <w:rPr>
          <w:rFonts w:hint="eastAsia"/>
        </w:rPr>
        <w:t>栋</w:t>
      </w:r>
      <w:r w:rsidRPr="00C00B80">
        <w:rPr>
          <w:rFonts w:hint="eastAsia"/>
        </w:rPr>
        <w:t>3</w:t>
      </w:r>
      <w:r w:rsidRPr="00C00B80">
        <w:rPr>
          <w:rFonts w:hint="eastAsia"/>
        </w:rPr>
        <w:t>单元</w:t>
      </w:r>
      <w:r w:rsidRPr="00C00B80">
        <w:rPr>
          <w:rFonts w:hint="eastAsia"/>
        </w:rPr>
        <w:t>9</w:t>
      </w:r>
      <w:r w:rsidRPr="00C00B80">
        <w:rPr>
          <w:rFonts w:hint="eastAsia"/>
        </w:rPr>
        <w:t>层</w:t>
      </w:r>
    </w:p>
    <w:p w:rsidR="000C6030" w:rsidRPr="00C00B80" w:rsidRDefault="000C6030" w:rsidP="00155970">
      <w:pPr>
        <w:spacing w:line="360" w:lineRule="exact"/>
      </w:pPr>
      <w:r w:rsidRPr="00C00B80">
        <w:rPr>
          <w:rFonts w:hint="eastAsia"/>
        </w:rPr>
        <w:t>法定代表人：</w:t>
      </w:r>
      <w:r w:rsidR="007D632E">
        <w:rPr>
          <w:rFonts w:hint="eastAsia"/>
        </w:rPr>
        <w:t>卢火旺</w:t>
      </w:r>
      <w:r w:rsidRPr="00C00B80">
        <w:rPr>
          <w:rFonts w:hint="eastAsia"/>
        </w:rPr>
        <w:t xml:space="preserve">                    </w:t>
      </w:r>
      <w:r w:rsidR="007D632E">
        <w:t xml:space="preserve">  </w:t>
      </w:r>
      <w:r w:rsidRPr="00C00B80">
        <w:rPr>
          <w:rFonts w:hint="eastAsia"/>
        </w:rPr>
        <w:t>注册资本：人民币</w:t>
      </w:r>
      <w:r w:rsidR="003E6763">
        <w:rPr>
          <w:rFonts w:hint="eastAsia"/>
        </w:rPr>
        <w:t>贰</w:t>
      </w:r>
      <w:r w:rsidRPr="00C00B80">
        <w:rPr>
          <w:rFonts w:hint="eastAsia"/>
        </w:rPr>
        <w:t>佰万元</w:t>
      </w:r>
    </w:p>
    <w:p w:rsidR="000C6030" w:rsidRPr="00EF3918" w:rsidRDefault="000C6030" w:rsidP="00155970">
      <w:pPr>
        <w:spacing w:line="360" w:lineRule="exact"/>
        <w:rPr>
          <w:b/>
        </w:rPr>
      </w:pPr>
      <w:r>
        <w:rPr>
          <w:rFonts w:hint="eastAsia"/>
        </w:rPr>
        <w:t>房地产</w:t>
      </w:r>
      <w:r>
        <w:t>估价</w:t>
      </w:r>
      <w:r w:rsidRPr="00C00B80">
        <w:rPr>
          <w:rFonts w:hint="eastAsia"/>
        </w:rPr>
        <w:t>资质等级：贰级；</w:t>
      </w:r>
      <w:r w:rsidRPr="00F16936">
        <w:rPr>
          <w:rFonts w:hint="eastAsia"/>
        </w:rPr>
        <w:t>编号</w:t>
      </w:r>
      <w:r w:rsidRPr="00F16936">
        <w:t>JFG-A043</w:t>
      </w:r>
      <w:r>
        <w:rPr>
          <w:rFonts w:hint="eastAsia"/>
        </w:rPr>
        <w:t>，</w:t>
      </w:r>
      <w:r w:rsidRPr="00A3249A">
        <w:rPr>
          <w:rFonts w:hint="eastAsia"/>
        </w:rPr>
        <w:t>有效期至</w:t>
      </w:r>
      <w:r w:rsidRPr="00A3249A">
        <w:rPr>
          <w:rFonts w:hint="eastAsia"/>
        </w:rPr>
        <w:t>201</w:t>
      </w:r>
      <w:r w:rsidR="003E6763">
        <w:t>8</w:t>
      </w:r>
      <w:r w:rsidRPr="00A3249A">
        <w:rPr>
          <w:rFonts w:hint="eastAsia"/>
        </w:rPr>
        <w:t>年</w:t>
      </w:r>
      <w:r w:rsidRPr="00A3249A">
        <w:t>6</w:t>
      </w:r>
      <w:r w:rsidRPr="00A3249A">
        <w:rPr>
          <w:rFonts w:hint="eastAsia"/>
        </w:rPr>
        <w:t>月</w:t>
      </w:r>
      <w:r w:rsidRPr="00A3249A">
        <w:rPr>
          <w:rFonts w:hint="eastAsia"/>
        </w:rPr>
        <w:t>1</w:t>
      </w:r>
      <w:r w:rsidRPr="00A3249A">
        <w:rPr>
          <w:rFonts w:hint="eastAsia"/>
        </w:rPr>
        <w:t>日</w:t>
      </w:r>
    </w:p>
    <w:p w:rsidR="000C6030" w:rsidRPr="00C00B80" w:rsidRDefault="000C6030" w:rsidP="00155970">
      <w:pPr>
        <w:spacing w:line="360" w:lineRule="exact"/>
      </w:pPr>
      <w:r w:rsidRPr="00A3249A">
        <w:rPr>
          <w:rFonts w:hint="eastAsia"/>
        </w:rPr>
        <w:t>土地估价</w:t>
      </w:r>
      <w:r w:rsidRPr="00A3249A">
        <w:t>资质：</w:t>
      </w:r>
      <w:r w:rsidRPr="00A3249A">
        <w:rPr>
          <w:rFonts w:hint="eastAsia"/>
        </w:rPr>
        <w:t>全国范围</w:t>
      </w:r>
      <w:r w:rsidRPr="00A3249A">
        <w:t>内</w:t>
      </w:r>
      <w:r w:rsidRPr="00A3249A">
        <w:rPr>
          <w:rFonts w:hint="eastAsia"/>
        </w:rPr>
        <w:t>执业，编号</w:t>
      </w:r>
      <w:r w:rsidRPr="00A3249A">
        <w:rPr>
          <w:rFonts w:hint="eastAsia"/>
        </w:rPr>
        <w:t>A2</w:t>
      </w:r>
      <w:r w:rsidRPr="00A3249A">
        <w:t>01422035</w:t>
      </w:r>
      <w:r w:rsidRPr="00A3249A">
        <w:rPr>
          <w:rFonts w:hint="eastAsia"/>
        </w:rPr>
        <w:t>，有效期至</w:t>
      </w:r>
      <w:r w:rsidRPr="00A3249A">
        <w:rPr>
          <w:rFonts w:hint="eastAsia"/>
        </w:rPr>
        <w:t>2019</w:t>
      </w:r>
      <w:r w:rsidRPr="00A3249A">
        <w:rPr>
          <w:rFonts w:hint="eastAsia"/>
        </w:rPr>
        <w:t>年</w:t>
      </w:r>
      <w:r w:rsidRPr="00A3249A">
        <w:rPr>
          <w:rFonts w:hint="eastAsia"/>
        </w:rPr>
        <w:t>6</w:t>
      </w:r>
      <w:r w:rsidRPr="00A3249A">
        <w:rPr>
          <w:rFonts w:hint="eastAsia"/>
        </w:rPr>
        <w:t>月</w:t>
      </w:r>
      <w:r w:rsidRPr="00A3249A">
        <w:rPr>
          <w:rFonts w:hint="eastAsia"/>
        </w:rPr>
        <w:t>30</w:t>
      </w:r>
      <w:r w:rsidRPr="00A3249A">
        <w:rPr>
          <w:rFonts w:hint="eastAsia"/>
        </w:rPr>
        <w:t>日</w:t>
      </w:r>
    </w:p>
    <w:p w:rsidR="000C6030" w:rsidRDefault="000C6030" w:rsidP="00155970">
      <w:pPr>
        <w:spacing w:line="360" w:lineRule="exact"/>
      </w:pPr>
      <w:r w:rsidRPr="00C00B80">
        <w:rPr>
          <w:rFonts w:hint="eastAsia"/>
        </w:rPr>
        <w:t>经营范围：房地产评估、土地评估及房地产相关的咨询与培训；土地招标代理（以上各项凭资质证书经营）；土地开发项目策划；土地登记代理（实物出资占注册资本</w:t>
      </w:r>
      <w:r w:rsidRPr="00C00B80">
        <w:rPr>
          <w:rFonts w:hint="eastAsia"/>
        </w:rPr>
        <w:t>45%</w:t>
      </w:r>
      <w:r w:rsidRPr="00C00B80">
        <w:rPr>
          <w:rFonts w:hint="eastAsia"/>
        </w:rPr>
        <w:t>）。</w:t>
      </w:r>
    </w:p>
    <w:p w:rsidR="003E6763" w:rsidRDefault="003E6763" w:rsidP="00155970">
      <w:pPr>
        <w:spacing w:line="360" w:lineRule="exact"/>
      </w:pPr>
      <w:r>
        <w:rPr>
          <w:rFonts w:hint="eastAsia"/>
        </w:rPr>
        <w:t>联系人</w:t>
      </w:r>
      <w:r>
        <w:t>：</w:t>
      </w:r>
      <w:r>
        <w:rPr>
          <w:rFonts w:hint="eastAsia"/>
        </w:rPr>
        <w:t>车永</w:t>
      </w:r>
      <w:r>
        <w:t>存</w:t>
      </w:r>
    </w:p>
    <w:p w:rsidR="003E6763" w:rsidRPr="00C00B80" w:rsidRDefault="003E6763" w:rsidP="00155970">
      <w:pPr>
        <w:spacing w:line="360" w:lineRule="exact"/>
      </w:pPr>
      <w:r>
        <w:rPr>
          <w:rFonts w:hint="eastAsia"/>
        </w:rPr>
        <w:t>联系</w:t>
      </w:r>
      <w:r>
        <w:t>电话：</w:t>
      </w:r>
      <w:r>
        <w:t>13756266118</w:t>
      </w:r>
    </w:p>
    <w:p w:rsidR="000C6030" w:rsidRPr="00905CA5" w:rsidRDefault="000C6030" w:rsidP="00155970">
      <w:pPr>
        <w:pStyle w:val="2"/>
        <w:numPr>
          <w:ilvl w:val="0"/>
          <w:numId w:val="11"/>
        </w:numPr>
        <w:spacing w:line="360" w:lineRule="exact"/>
      </w:pPr>
      <w:bookmarkStart w:id="7" w:name="_Toc530125975"/>
      <w:r w:rsidRPr="00905CA5">
        <w:rPr>
          <w:rFonts w:hint="eastAsia"/>
        </w:rPr>
        <w:t>估价对象</w:t>
      </w:r>
      <w:bookmarkEnd w:id="7"/>
    </w:p>
    <w:p w:rsidR="000C6030" w:rsidRPr="00C00B80" w:rsidRDefault="000C6030" w:rsidP="00155970">
      <w:pPr>
        <w:spacing w:line="360" w:lineRule="exact"/>
      </w:pPr>
      <w:r w:rsidRPr="00C00B80">
        <w:rPr>
          <w:rFonts w:hint="eastAsia"/>
        </w:rPr>
        <w:t>1</w:t>
      </w:r>
      <w:r w:rsidRPr="00C00B80">
        <w:rPr>
          <w:rFonts w:hint="eastAsia"/>
        </w:rPr>
        <w:t>、物质实体状况</w:t>
      </w:r>
    </w:p>
    <w:p w:rsidR="000C6030" w:rsidRPr="00C00B80" w:rsidRDefault="000C6030" w:rsidP="00155970">
      <w:pPr>
        <w:spacing w:line="360" w:lineRule="exact"/>
      </w:pPr>
      <w:r w:rsidRPr="00C00B80">
        <w:rPr>
          <w:rFonts w:hint="eastAsia"/>
        </w:rPr>
        <w:t xml:space="preserve">1.1  </w:t>
      </w:r>
      <w:r w:rsidRPr="00C00B80">
        <w:rPr>
          <w:rFonts w:hint="eastAsia"/>
        </w:rPr>
        <w:t>房屋情况</w:t>
      </w:r>
    </w:p>
    <w:p w:rsidR="000C6030" w:rsidRDefault="000C6030" w:rsidP="00155970">
      <w:pPr>
        <w:spacing w:line="360" w:lineRule="exact"/>
      </w:pPr>
      <w:r w:rsidRPr="007D632E">
        <w:rPr>
          <w:rFonts w:hint="eastAsia"/>
        </w:rPr>
        <w:t>本次估价共涉及</w:t>
      </w:r>
      <w:r w:rsidR="0081476A">
        <w:rPr>
          <w:rFonts w:hint="eastAsia"/>
        </w:rPr>
        <w:t>住宅用房</w:t>
      </w:r>
      <w:r w:rsidR="0081476A">
        <w:rPr>
          <w:rFonts w:hint="eastAsia"/>
        </w:rPr>
        <w:t>40</w:t>
      </w:r>
      <w:r w:rsidR="0081476A">
        <w:rPr>
          <w:rFonts w:hint="eastAsia"/>
        </w:rPr>
        <w:t>套</w:t>
      </w:r>
      <w:r w:rsidR="00342FFD" w:rsidRPr="007D632E">
        <w:rPr>
          <w:rFonts w:hint="eastAsia"/>
          <w:noProof/>
        </w:rPr>
        <w:t>（</w:t>
      </w:r>
      <w:r w:rsidR="00342FFD" w:rsidRPr="007D632E">
        <w:rPr>
          <w:rFonts w:hint="eastAsia"/>
        </w:rPr>
        <w:t>建筑总面积</w:t>
      </w:r>
      <w:r w:rsidR="001A1C06" w:rsidRPr="007D632E">
        <w:rPr>
          <w:noProof/>
        </w:rPr>
        <w:t>2220.98</w:t>
      </w:r>
      <w:r w:rsidR="00342FFD" w:rsidRPr="007D632E">
        <w:rPr>
          <w:rFonts w:hint="eastAsia"/>
        </w:rPr>
        <w:t>平方米</w:t>
      </w:r>
      <w:r w:rsidR="00342FFD" w:rsidRPr="007D632E">
        <w:rPr>
          <w:rFonts w:hint="eastAsia"/>
          <w:noProof/>
        </w:rPr>
        <w:t>）、</w:t>
      </w:r>
      <w:r w:rsidR="00DD68E4">
        <w:rPr>
          <w:noProof/>
        </w:rPr>
        <w:t>车库用房</w:t>
      </w:r>
      <w:r w:rsidR="00DD68E4">
        <w:rPr>
          <w:noProof/>
        </w:rPr>
        <w:t>48</w:t>
      </w:r>
      <w:r w:rsidR="00DD68E4">
        <w:rPr>
          <w:noProof/>
        </w:rPr>
        <w:t>套</w:t>
      </w:r>
      <w:r w:rsidR="00342FFD" w:rsidRPr="007D632E">
        <w:rPr>
          <w:rFonts w:hint="eastAsia"/>
          <w:noProof/>
        </w:rPr>
        <w:t>（</w:t>
      </w:r>
      <w:r w:rsidR="00342FFD" w:rsidRPr="007D632E">
        <w:rPr>
          <w:rFonts w:hint="eastAsia"/>
        </w:rPr>
        <w:t>建筑总面积</w:t>
      </w:r>
      <w:r w:rsidR="001A1C06" w:rsidRPr="007D632E">
        <w:rPr>
          <w:noProof/>
        </w:rPr>
        <w:t>1271.65</w:t>
      </w:r>
      <w:r w:rsidR="00342FFD" w:rsidRPr="007D632E">
        <w:rPr>
          <w:rFonts w:hint="eastAsia"/>
        </w:rPr>
        <w:t>平方米</w:t>
      </w:r>
      <w:r w:rsidR="00342FFD" w:rsidRPr="007D632E">
        <w:rPr>
          <w:rFonts w:hint="eastAsia"/>
          <w:noProof/>
        </w:rPr>
        <w:t>）</w:t>
      </w:r>
      <w:r w:rsidR="00580D27">
        <w:rPr>
          <w:rFonts w:hint="eastAsia"/>
        </w:rPr>
        <w:t>；</w:t>
      </w:r>
      <w:r w:rsidRPr="007D632E">
        <w:rPr>
          <w:rFonts w:hint="eastAsia"/>
        </w:rPr>
        <w:t>基本情况如下表：</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1070"/>
        <w:gridCol w:w="643"/>
        <w:gridCol w:w="775"/>
        <w:gridCol w:w="2183"/>
        <w:gridCol w:w="843"/>
        <w:gridCol w:w="1207"/>
        <w:gridCol w:w="709"/>
        <w:gridCol w:w="1594"/>
      </w:tblGrid>
      <w:tr w:rsidR="0082068E" w:rsidRPr="00DE738F" w:rsidTr="009F4747">
        <w:trPr>
          <w:trHeight w:val="488"/>
          <w:tblHeader/>
          <w:jc w:val="center"/>
        </w:trPr>
        <w:tc>
          <w:tcPr>
            <w:tcW w:w="1118" w:type="dxa"/>
            <w:shd w:val="clear" w:color="auto" w:fill="F2F2F2"/>
            <w:vAlign w:val="center"/>
          </w:tcPr>
          <w:p w:rsidR="0082068E" w:rsidRPr="00DE738F" w:rsidRDefault="0082068E" w:rsidP="00972022">
            <w:pPr>
              <w:pStyle w:val="ad"/>
              <w:jc w:val="center"/>
              <w:rPr>
                <w:b/>
                <w:sz w:val="18"/>
                <w:szCs w:val="18"/>
              </w:rPr>
            </w:pPr>
            <w:r w:rsidRPr="00DE738F">
              <w:rPr>
                <w:rFonts w:hint="eastAsia"/>
                <w:b/>
                <w:sz w:val="18"/>
                <w:szCs w:val="18"/>
              </w:rPr>
              <w:t>名称</w:t>
            </w:r>
          </w:p>
        </w:tc>
        <w:tc>
          <w:tcPr>
            <w:tcW w:w="1070" w:type="dxa"/>
            <w:shd w:val="clear" w:color="auto" w:fill="F2F2F2"/>
            <w:vAlign w:val="center"/>
          </w:tcPr>
          <w:p w:rsidR="0082068E" w:rsidRPr="00DE738F" w:rsidRDefault="0082068E" w:rsidP="00972022">
            <w:pPr>
              <w:pStyle w:val="ad"/>
              <w:jc w:val="center"/>
              <w:rPr>
                <w:b/>
                <w:sz w:val="18"/>
                <w:szCs w:val="18"/>
              </w:rPr>
            </w:pPr>
            <w:r w:rsidRPr="00DE738F">
              <w:rPr>
                <w:rFonts w:hint="eastAsia"/>
                <w:b/>
                <w:sz w:val="18"/>
                <w:szCs w:val="18"/>
              </w:rPr>
              <w:t>位置</w:t>
            </w:r>
          </w:p>
        </w:tc>
        <w:tc>
          <w:tcPr>
            <w:tcW w:w="643" w:type="dxa"/>
            <w:shd w:val="clear" w:color="auto" w:fill="F2F2F2"/>
            <w:vAlign w:val="center"/>
          </w:tcPr>
          <w:p w:rsidR="0082068E" w:rsidRPr="00DE738F" w:rsidRDefault="0082068E" w:rsidP="00972022">
            <w:pPr>
              <w:pStyle w:val="ad"/>
              <w:jc w:val="center"/>
              <w:rPr>
                <w:b/>
                <w:sz w:val="18"/>
                <w:szCs w:val="18"/>
              </w:rPr>
            </w:pPr>
            <w:r w:rsidRPr="00DE738F">
              <w:rPr>
                <w:rFonts w:hint="eastAsia"/>
                <w:b/>
                <w:sz w:val="18"/>
                <w:szCs w:val="18"/>
              </w:rPr>
              <w:t>形状</w:t>
            </w:r>
          </w:p>
        </w:tc>
        <w:tc>
          <w:tcPr>
            <w:tcW w:w="775" w:type="dxa"/>
            <w:shd w:val="clear" w:color="auto" w:fill="F2F2F2"/>
            <w:vAlign w:val="center"/>
          </w:tcPr>
          <w:p w:rsidR="0082068E" w:rsidRPr="00DE738F" w:rsidRDefault="0082068E" w:rsidP="00972022">
            <w:pPr>
              <w:pStyle w:val="ad"/>
              <w:jc w:val="center"/>
              <w:rPr>
                <w:b/>
                <w:sz w:val="18"/>
                <w:szCs w:val="18"/>
              </w:rPr>
            </w:pPr>
            <w:r w:rsidRPr="00DE738F">
              <w:rPr>
                <w:rFonts w:hint="eastAsia"/>
                <w:b/>
                <w:sz w:val="18"/>
                <w:szCs w:val="18"/>
              </w:rPr>
              <w:t>结构</w:t>
            </w:r>
          </w:p>
        </w:tc>
        <w:tc>
          <w:tcPr>
            <w:tcW w:w="2183" w:type="dxa"/>
            <w:shd w:val="clear" w:color="auto" w:fill="F2F2F2"/>
            <w:vAlign w:val="center"/>
          </w:tcPr>
          <w:p w:rsidR="0082068E" w:rsidRPr="00DE738F" w:rsidRDefault="0082068E" w:rsidP="00972022">
            <w:pPr>
              <w:pStyle w:val="ad"/>
              <w:jc w:val="center"/>
              <w:rPr>
                <w:b/>
                <w:sz w:val="18"/>
                <w:szCs w:val="18"/>
              </w:rPr>
            </w:pPr>
            <w:r w:rsidRPr="00DE738F">
              <w:rPr>
                <w:rFonts w:hint="eastAsia"/>
                <w:b/>
                <w:sz w:val="18"/>
                <w:szCs w:val="18"/>
              </w:rPr>
              <w:t>装饰装修情况</w:t>
            </w:r>
          </w:p>
        </w:tc>
        <w:tc>
          <w:tcPr>
            <w:tcW w:w="843" w:type="dxa"/>
            <w:shd w:val="clear" w:color="auto" w:fill="F2F2F2"/>
            <w:vAlign w:val="center"/>
          </w:tcPr>
          <w:p w:rsidR="0082068E" w:rsidRPr="00DE738F" w:rsidRDefault="0082068E" w:rsidP="00972022">
            <w:pPr>
              <w:pStyle w:val="ad"/>
              <w:jc w:val="center"/>
              <w:rPr>
                <w:b/>
                <w:sz w:val="18"/>
                <w:szCs w:val="18"/>
              </w:rPr>
            </w:pPr>
            <w:r w:rsidRPr="00DE738F">
              <w:rPr>
                <w:rFonts w:hint="eastAsia"/>
                <w:b/>
                <w:sz w:val="18"/>
                <w:szCs w:val="18"/>
              </w:rPr>
              <w:t>基础设施配套</w:t>
            </w:r>
          </w:p>
        </w:tc>
        <w:tc>
          <w:tcPr>
            <w:tcW w:w="1207" w:type="dxa"/>
            <w:shd w:val="clear" w:color="auto" w:fill="F2F2F2"/>
            <w:vAlign w:val="center"/>
          </w:tcPr>
          <w:p w:rsidR="0082068E" w:rsidRPr="00DE738F" w:rsidRDefault="0082068E" w:rsidP="00972022">
            <w:pPr>
              <w:pStyle w:val="ad"/>
              <w:jc w:val="center"/>
              <w:rPr>
                <w:b/>
                <w:sz w:val="18"/>
                <w:szCs w:val="18"/>
              </w:rPr>
            </w:pPr>
            <w:r w:rsidRPr="00DE738F">
              <w:rPr>
                <w:rFonts w:hint="eastAsia"/>
                <w:b/>
                <w:sz w:val="18"/>
                <w:szCs w:val="18"/>
              </w:rPr>
              <w:t>设施设备</w:t>
            </w:r>
          </w:p>
        </w:tc>
        <w:tc>
          <w:tcPr>
            <w:tcW w:w="709" w:type="dxa"/>
            <w:shd w:val="clear" w:color="auto" w:fill="F2F2F2"/>
            <w:vAlign w:val="center"/>
          </w:tcPr>
          <w:p w:rsidR="0082068E" w:rsidRPr="00DE738F" w:rsidRDefault="0082068E" w:rsidP="00972022">
            <w:pPr>
              <w:pStyle w:val="ad"/>
              <w:jc w:val="center"/>
              <w:rPr>
                <w:b/>
                <w:sz w:val="18"/>
                <w:szCs w:val="18"/>
              </w:rPr>
            </w:pPr>
            <w:r w:rsidRPr="00DE738F">
              <w:rPr>
                <w:rFonts w:hint="eastAsia"/>
                <w:b/>
                <w:sz w:val="18"/>
                <w:szCs w:val="18"/>
              </w:rPr>
              <w:t>层高</w:t>
            </w:r>
          </w:p>
        </w:tc>
        <w:tc>
          <w:tcPr>
            <w:tcW w:w="1594" w:type="dxa"/>
            <w:shd w:val="clear" w:color="auto" w:fill="F2F2F2"/>
            <w:vAlign w:val="center"/>
          </w:tcPr>
          <w:p w:rsidR="0082068E" w:rsidRPr="00DE738F" w:rsidRDefault="0082068E" w:rsidP="00972022">
            <w:pPr>
              <w:pStyle w:val="ad"/>
              <w:jc w:val="center"/>
              <w:rPr>
                <w:b/>
                <w:sz w:val="18"/>
                <w:szCs w:val="18"/>
              </w:rPr>
            </w:pPr>
            <w:r w:rsidRPr="00DE738F">
              <w:rPr>
                <w:rFonts w:hint="eastAsia"/>
                <w:b/>
                <w:sz w:val="18"/>
                <w:szCs w:val="18"/>
              </w:rPr>
              <w:t>主体及装修的成新程度</w:t>
            </w:r>
          </w:p>
        </w:tc>
      </w:tr>
      <w:tr w:rsidR="0082068E" w:rsidRPr="00DE738F" w:rsidTr="009F4747">
        <w:trPr>
          <w:trHeight w:val="608"/>
          <w:jc w:val="center"/>
        </w:trPr>
        <w:tc>
          <w:tcPr>
            <w:tcW w:w="1118" w:type="dxa"/>
            <w:shd w:val="clear" w:color="auto" w:fill="auto"/>
            <w:vAlign w:val="center"/>
          </w:tcPr>
          <w:p w:rsidR="0082068E" w:rsidRPr="00DE738F" w:rsidRDefault="0082068E" w:rsidP="00DD68E4">
            <w:pPr>
              <w:pStyle w:val="ad"/>
              <w:jc w:val="center"/>
              <w:rPr>
                <w:sz w:val="18"/>
                <w:szCs w:val="18"/>
              </w:rPr>
            </w:pPr>
            <w:r>
              <w:rPr>
                <w:rFonts w:hint="eastAsia"/>
                <w:sz w:val="18"/>
                <w:szCs w:val="18"/>
              </w:rPr>
              <w:t>泓利</w:t>
            </w:r>
            <w:r>
              <w:rPr>
                <w:sz w:val="18"/>
                <w:szCs w:val="18"/>
              </w:rPr>
              <w:t>港湾小区</w:t>
            </w:r>
            <w:r w:rsidR="00DD68E4">
              <w:rPr>
                <w:sz w:val="18"/>
                <w:szCs w:val="18"/>
              </w:rPr>
              <w:t>住宅用房</w:t>
            </w:r>
            <w:r>
              <w:rPr>
                <w:rFonts w:hint="eastAsia"/>
                <w:sz w:val="18"/>
                <w:szCs w:val="18"/>
              </w:rPr>
              <w:t>40</w:t>
            </w:r>
            <w:r>
              <w:rPr>
                <w:rFonts w:hint="eastAsia"/>
                <w:sz w:val="18"/>
                <w:szCs w:val="18"/>
              </w:rPr>
              <w:t>套</w:t>
            </w:r>
          </w:p>
        </w:tc>
        <w:tc>
          <w:tcPr>
            <w:tcW w:w="1070" w:type="dxa"/>
            <w:shd w:val="clear" w:color="auto" w:fill="auto"/>
            <w:vAlign w:val="center"/>
          </w:tcPr>
          <w:p w:rsidR="0082068E" w:rsidRPr="00931C20" w:rsidRDefault="0082068E" w:rsidP="003216F5">
            <w:pPr>
              <w:pStyle w:val="ad"/>
              <w:jc w:val="center"/>
              <w:rPr>
                <w:sz w:val="18"/>
                <w:szCs w:val="18"/>
                <w:highlight w:val="yellow"/>
              </w:rPr>
            </w:pPr>
            <w:r>
              <w:rPr>
                <w:rFonts w:hint="eastAsia"/>
                <w:sz w:val="18"/>
                <w:szCs w:val="18"/>
              </w:rPr>
              <w:t>双阳区山河街道</w:t>
            </w:r>
            <w:r>
              <w:rPr>
                <w:sz w:val="18"/>
                <w:szCs w:val="18"/>
              </w:rPr>
              <w:t>办事处</w:t>
            </w:r>
          </w:p>
        </w:tc>
        <w:tc>
          <w:tcPr>
            <w:tcW w:w="643" w:type="dxa"/>
            <w:shd w:val="clear" w:color="auto" w:fill="auto"/>
            <w:vAlign w:val="center"/>
          </w:tcPr>
          <w:p w:rsidR="0082068E" w:rsidRPr="00DE738F" w:rsidRDefault="0082068E" w:rsidP="00757B63">
            <w:pPr>
              <w:pStyle w:val="ad"/>
              <w:jc w:val="center"/>
              <w:rPr>
                <w:sz w:val="18"/>
                <w:szCs w:val="18"/>
              </w:rPr>
            </w:pPr>
            <w:r w:rsidRPr="00DE738F">
              <w:rPr>
                <w:rFonts w:hint="eastAsia"/>
                <w:sz w:val="18"/>
                <w:szCs w:val="18"/>
              </w:rPr>
              <w:t>规则</w:t>
            </w:r>
            <w:r w:rsidRPr="00DE738F">
              <w:rPr>
                <w:sz w:val="18"/>
                <w:szCs w:val="18"/>
              </w:rPr>
              <w:t>矩形</w:t>
            </w:r>
          </w:p>
        </w:tc>
        <w:tc>
          <w:tcPr>
            <w:tcW w:w="775" w:type="dxa"/>
            <w:shd w:val="clear" w:color="auto" w:fill="auto"/>
            <w:vAlign w:val="center"/>
          </w:tcPr>
          <w:p w:rsidR="0082068E" w:rsidRPr="00DE738F" w:rsidRDefault="0082068E" w:rsidP="00757B63">
            <w:pPr>
              <w:pStyle w:val="ad"/>
              <w:jc w:val="center"/>
              <w:rPr>
                <w:sz w:val="18"/>
                <w:szCs w:val="18"/>
              </w:rPr>
            </w:pPr>
            <w:r>
              <w:rPr>
                <w:rFonts w:hint="eastAsia"/>
                <w:sz w:val="18"/>
                <w:szCs w:val="18"/>
              </w:rPr>
              <w:t>混合</w:t>
            </w:r>
          </w:p>
        </w:tc>
        <w:tc>
          <w:tcPr>
            <w:tcW w:w="2183" w:type="dxa"/>
            <w:shd w:val="clear" w:color="auto" w:fill="auto"/>
            <w:vAlign w:val="center"/>
          </w:tcPr>
          <w:p w:rsidR="0082068E" w:rsidRPr="00DE738F" w:rsidRDefault="0082068E" w:rsidP="00B77AC0">
            <w:pPr>
              <w:pStyle w:val="ad"/>
              <w:rPr>
                <w:sz w:val="18"/>
                <w:szCs w:val="18"/>
              </w:rPr>
            </w:pPr>
            <w:r w:rsidRPr="00DE738F">
              <w:rPr>
                <w:rFonts w:hint="eastAsia"/>
                <w:sz w:val="18"/>
                <w:szCs w:val="18"/>
              </w:rPr>
              <w:t>外</w:t>
            </w:r>
            <w:r>
              <w:rPr>
                <w:rFonts w:hint="eastAsia"/>
                <w:sz w:val="18"/>
                <w:szCs w:val="18"/>
              </w:rPr>
              <w:t>立面涂料饰面</w:t>
            </w:r>
            <w:r w:rsidRPr="00DE738F">
              <w:rPr>
                <w:rFonts w:hint="eastAsia"/>
                <w:sz w:val="18"/>
                <w:szCs w:val="18"/>
              </w:rPr>
              <w:t>，</w:t>
            </w:r>
            <w:r>
              <w:rPr>
                <w:rFonts w:hint="eastAsia"/>
                <w:sz w:val="18"/>
                <w:szCs w:val="18"/>
              </w:rPr>
              <w:t>进户</w:t>
            </w:r>
            <w:r>
              <w:rPr>
                <w:sz w:val="18"/>
                <w:szCs w:val="18"/>
              </w:rPr>
              <w:t>门防盗门，</w:t>
            </w:r>
            <w:r>
              <w:rPr>
                <w:rFonts w:hint="eastAsia"/>
                <w:sz w:val="18"/>
                <w:szCs w:val="18"/>
              </w:rPr>
              <w:t>塑钢窗</w:t>
            </w:r>
            <w:r>
              <w:rPr>
                <w:sz w:val="18"/>
                <w:szCs w:val="18"/>
              </w:rPr>
              <w:t>、</w:t>
            </w:r>
            <w:r w:rsidRPr="00DE738F">
              <w:rPr>
                <w:rFonts w:hint="eastAsia"/>
                <w:sz w:val="18"/>
                <w:szCs w:val="18"/>
              </w:rPr>
              <w:t>内墙面</w:t>
            </w:r>
            <w:r>
              <w:rPr>
                <w:rFonts w:hint="eastAsia"/>
                <w:sz w:val="18"/>
                <w:szCs w:val="18"/>
              </w:rPr>
              <w:t>、</w:t>
            </w:r>
            <w:r>
              <w:rPr>
                <w:sz w:val="18"/>
                <w:szCs w:val="18"/>
              </w:rPr>
              <w:t>顶棚</w:t>
            </w:r>
            <w:r>
              <w:rPr>
                <w:rFonts w:hint="eastAsia"/>
                <w:sz w:val="18"/>
                <w:szCs w:val="18"/>
              </w:rPr>
              <w:t>、卧室及</w:t>
            </w:r>
            <w:r>
              <w:rPr>
                <w:sz w:val="18"/>
                <w:szCs w:val="18"/>
              </w:rPr>
              <w:t>客厅地面</w:t>
            </w:r>
            <w:r w:rsidRPr="00DE738F">
              <w:rPr>
                <w:sz w:val="18"/>
                <w:szCs w:val="18"/>
              </w:rPr>
              <w:t>，</w:t>
            </w:r>
            <w:r>
              <w:rPr>
                <w:rFonts w:hint="eastAsia"/>
                <w:sz w:val="18"/>
                <w:szCs w:val="18"/>
              </w:rPr>
              <w:t>厨房地面</w:t>
            </w:r>
            <w:r>
              <w:rPr>
                <w:sz w:val="18"/>
                <w:szCs w:val="18"/>
              </w:rPr>
              <w:t>和</w:t>
            </w:r>
            <w:r>
              <w:rPr>
                <w:rFonts w:hint="eastAsia"/>
                <w:sz w:val="18"/>
                <w:szCs w:val="18"/>
              </w:rPr>
              <w:t>厨房</w:t>
            </w:r>
            <w:r>
              <w:rPr>
                <w:sz w:val="18"/>
                <w:szCs w:val="18"/>
              </w:rPr>
              <w:t>墙面</w:t>
            </w:r>
            <w:r>
              <w:rPr>
                <w:rFonts w:hint="eastAsia"/>
                <w:sz w:val="18"/>
                <w:szCs w:val="18"/>
              </w:rPr>
              <w:t>均为</w:t>
            </w:r>
            <w:r>
              <w:rPr>
                <w:sz w:val="18"/>
                <w:szCs w:val="18"/>
              </w:rPr>
              <w:t>未装修</w:t>
            </w:r>
            <w:r>
              <w:rPr>
                <w:rFonts w:hint="eastAsia"/>
                <w:sz w:val="18"/>
                <w:szCs w:val="18"/>
              </w:rPr>
              <w:t>，</w:t>
            </w:r>
            <w:r>
              <w:rPr>
                <w:sz w:val="18"/>
                <w:szCs w:val="18"/>
              </w:rPr>
              <w:t>估价对象</w:t>
            </w:r>
            <w:r w:rsidR="00B77AC0">
              <w:rPr>
                <w:rFonts w:hint="eastAsia"/>
                <w:sz w:val="18"/>
                <w:szCs w:val="18"/>
              </w:rPr>
              <w:t>为</w:t>
            </w:r>
            <w:r>
              <w:rPr>
                <w:sz w:val="18"/>
                <w:szCs w:val="18"/>
              </w:rPr>
              <w:t>毛坯</w:t>
            </w:r>
            <w:r w:rsidR="00B77AC0">
              <w:rPr>
                <w:rFonts w:hint="eastAsia"/>
                <w:sz w:val="18"/>
                <w:szCs w:val="18"/>
              </w:rPr>
              <w:t>房</w:t>
            </w:r>
            <w:r w:rsidRPr="00DE738F">
              <w:rPr>
                <w:sz w:val="18"/>
                <w:szCs w:val="18"/>
              </w:rPr>
              <w:t>。</w:t>
            </w:r>
          </w:p>
        </w:tc>
        <w:tc>
          <w:tcPr>
            <w:tcW w:w="843" w:type="dxa"/>
            <w:shd w:val="clear" w:color="auto" w:fill="auto"/>
            <w:vAlign w:val="center"/>
          </w:tcPr>
          <w:p w:rsidR="0082068E" w:rsidRPr="00DE738F" w:rsidRDefault="0082068E" w:rsidP="0082068E">
            <w:pPr>
              <w:pStyle w:val="ad"/>
              <w:rPr>
                <w:sz w:val="18"/>
                <w:szCs w:val="18"/>
              </w:rPr>
            </w:pPr>
            <w:r w:rsidRPr="00DE738F">
              <w:rPr>
                <w:rFonts w:hint="eastAsia"/>
                <w:sz w:val="18"/>
                <w:szCs w:val="18"/>
              </w:rPr>
              <w:t>上下水</w:t>
            </w:r>
            <w:r w:rsidRPr="00DE738F">
              <w:rPr>
                <w:sz w:val="18"/>
                <w:szCs w:val="18"/>
              </w:rPr>
              <w:t>、电、暖</w:t>
            </w:r>
            <w:r>
              <w:rPr>
                <w:rFonts w:hint="eastAsia"/>
                <w:sz w:val="18"/>
                <w:szCs w:val="18"/>
              </w:rPr>
              <w:t>接头已接</w:t>
            </w:r>
            <w:r>
              <w:rPr>
                <w:sz w:val="18"/>
                <w:szCs w:val="18"/>
              </w:rPr>
              <w:t>入户</w:t>
            </w:r>
          </w:p>
        </w:tc>
        <w:tc>
          <w:tcPr>
            <w:tcW w:w="1207" w:type="dxa"/>
            <w:shd w:val="clear" w:color="auto" w:fill="auto"/>
            <w:vAlign w:val="center"/>
          </w:tcPr>
          <w:p w:rsidR="0082068E" w:rsidRPr="00DE738F" w:rsidRDefault="0082068E" w:rsidP="007E5981">
            <w:pPr>
              <w:pStyle w:val="ad"/>
              <w:jc w:val="center"/>
              <w:rPr>
                <w:sz w:val="18"/>
                <w:szCs w:val="18"/>
              </w:rPr>
            </w:pPr>
            <w:r>
              <w:rPr>
                <w:rFonts w:hint="eastAsia"/>
                <w:sz w:val="18"/>
                <w:szCs w:val="18"/>
              </w:rPr>
              <w:t>楼道</w:t>
            </w:r>
            <w:r>
              <w:rPr>
                <w:sz w:val="18"/>
                <w:szCs w:val="18"/>
              </w:rPr>
              <w:t>内</w:t>
            </w:r>
            <w:r>
              <w:rPr>
                <w:rFonts w:hint="eastAsia"/>
                <w:sz w:val="18"/>
                <w:szCs w:val="18"/>
              </w:rPr>
              <w:t>有线</w:t>
            </w:r>
            <w:r w:rsidRPr="0079410F">
              <w:rPr>
                <w:rFonts w:hint="eastAsia"/>
                <w:sz w:val="18"/>
                <w:szCs w:val="18"/>
              </w:rPr>
              <w:t>电视、宽带系统</w:t>
            </w:r>
            <w:r>
              <w:rPr>
                <w:rFonts w:hint="eastAsia"/>
                <w:sz w:val="18"/>
                <w:szCs w:val="18"/>
              </w:rPr>
              <w:t>已有</w:t>
            </w:r>
            <w:r>
              <w:rPr>
                <w:sz w:val="18"/>
                <w:szCs w:val="18"/>
              </w:rPr>
              <w:t>线头</w:t>
            </w:r>
            <w:r w:rsidR="00B77AC0">
              <w:rPr>
                <w:rFonts w:hint="eastAsia"/>
                <w:sz w:val="18"/>
                <w:szCs w:val="18"/>
              </w:rPr>
              <w:t>，</w:t>
            </w:r>
            <w:r w:rsidR="00B77AC0">
              <w:rPr>
                <w:sz w:val="18"/>
                <w:szCs w:val="18"/>
              </w:rPr>
              <w:t>未</w:t>
            </w:r>
            <w:r w:rsidR="00B77AC0">
              <w:rPr>
                <w:rFonts w:hint="eastAsia"/>
                <w:sz w:val="18"/>
                <w:szCs w:val="18"/>
              </w:rPr>
              <w:t>接</w:t>
            </w:r>
            <w:r w:rsidR="00B77AC0">
              <w:rPr>
                <w:sz w:val="18"/>
                <w:szCs w:val="18"/>
              </w:rPr>
              <w:t>入户</w:t>
            </w:r>
          </w:p>
        </w:tc>
        <w:tc>
          <w:tcPr>
            <w:tcW w:w="709" w:type="dxa"/>
            <w:shd w:val="clear" w:color="auto" w:fill="auto"/>
            <w:vAlign w:val="center"/>
          </w:tcPr>
          <w:p w:rsidR="0082068E" w:rsidRPr="00DE738F" w:rsidRDefault="0082068E" w:rsidP="009F6638">
            <w:pPr>
              <w:pStyle w:val="ad"/>
              <w:rPr>
                <w:sz w:val="18"/>
                <w:szCs w:val="18"/>
              </w:rPr>
            </w:pPr>
            <w:r>
              <w:rPr>
                <w:sz w:val="18"/>
                <w:szCs w:val="18"/>
              </w:rPr>
              <w:t>2.</w:t>
            </w:r>
            <w:r w:rsidR="009F6638">
              <w:rPr>
                <w:sz w:val="18"/>
                <w:szCs w:val="18"/>
              </w:rPr>
              <w:t>8</w:t>
            </w:r>
            <w:r w:rsidRPr="00DE738F">
              <w:rPr>
                <w:sz w:val="18"/>
                <w:szCs w:val="18"/>
              </w:rPr>
              <w:t>m</w:t>
            </w:r>
          </w:p>
        </w:tc>
        <w:tc>
          <w:tcPr>
            <w:tcW w:w="1594" w:type="dxa"/>
            <w:shd w:val="clear" w:color="auto" w:fill="auto"/>
            <w:vAlign w:val="center"/>
          </w:tcPr>
          <w:p w:rsidR="0082068E" w:rsidRPr="00DE738F" w:rsidRDefault="0082068E" w:rsidP="00972022">
            <w:pPr>
              <w:pStyle w:val="ad"/>
              <w:rPr>
                <w:sz w:val="18"/>
                <w:szCs w:val="18"/>
              </w:rPr>
            </w:pPr>
            <w:r w:rsidRPr="00DE738F">
              <w:rPr>
                <w:rFonts w:hint="eastAsia"/>
                <w:sz w:val="18"/>
                <w:szCs w:val="18"/>
              </w:rPr>
              <w:t>结构完好，无不均匀沉陷。围护墙体牢固，门窗无变形、</w:t>
            </w:r>
            <w:r w:rsidRPr="00DE738F">
              <w:rPr>
                <w:sz w:val="18"/>
                <w:szCs w:val="18"/>
              </w:rPr>
              <w:t xml:space="preserve"> </w:t>
            </w:r>
            <w:r w:rsidRPr="00DE738F">
              <w:rPr>
                <w:sz w:val="18"/>
                <w:szCs w:val="18"/>
              </w:rPr>
              <w:t>屋面无渗漏</w:t>
            </w:r>
            <w:r w:rsidRPr="00DE738F">
              <w:rPr>
                <w:rFonts w:hint="eastAsia"/>
                <w:sz w:val="18"/>
                <w:szCs w:val="18"/>
              </w:rPr>
              <w:t>，</w:t>
            </w:r>
            <w:r w:rsidRPr="00DE738F">
              <w:rPr>
                <w:sz w:val="18"/>
                <w:szCs w:val="18"/>
              </w:rPr>
              <w:t>成新</w:t>
            </w:r>
            <w:r w:rsidRPr="00DE738F">
              <w:rPr>
                <w:rFonts w:hint="eastAsia"/>
                <w:sz w:val="18"/>
                <w:szCs w:val="18"/>
              </w:rPr>
              <w:t>率</w:t>
            </w:r>
            <w:r w:rsidRPr="00DE738F">
              <w:rPr>
                <w:sz w:val="18"/>
                <w:szCs w:val="18"/>
              </w:rPr>
              <w:t>高。</w:t>
            </w:r>
          </w:p>
        </w:tc>
      </w:tr>
      <w:tr w:rsidR="0082068E" w:rsidRPr="00DE738F" w:rsidTr="009F4747">
        <w:trPr>
          <w:trHeight w:val="608"/>
          <w:jc w:val="center"/>
        </w:trPr>
        <w:tc>
          <w:tcPr>
            <w:tcW w:w="1118" w:type="dxa"/>
            <w:shd w:val="clear" w:color="auto" w:fill="auto"/>
            <w:vAlign w:val="center"/>
          </w:tcPr>
          <w:p w:rsidR="0082068E" w:rsidRPr="00DE738F" w:rsidRDefault="0082068E" w:rsidP="00DD68E4">
            <w:pPr>
              <w:pStyle w:val="ad"/>
              <w:jc w:val="center"/>
              <w:rPr>
                <w:sz w:val="18"/>
                <w:szCs w:val="18"/>
              </w:rPr>
            </w:pPr>
            <w:r>
              <w:rPr>
                <w:rFonts w:hint="eastAsia"/>
                <w:sz w:val="18"/>
                <w:szCs w:val="18"/>
              </w:rPr>
              <w:t>泓利</w:t>
            </w:r>
            <w:r>
              <w:rPr>
                <w:sz w:val="18"/>
                <w:szCs w:val="18"/>
              </w:rPr>
              <w:t>港湾小区</w:t>
            </w:r>
            <w:r w:rsidR="00DD68E4">
              <w:rPr>
                <w:rFonts w:hint="eastAsia"/>
                <w:sz w:val="18"/>
                <w:szCs w:val="18"/>
              </w:rPr>
              <w:t>车库</w:t>
            </w:r>
            <w:r w:rsidR="00DD68E4">
              <w:rPr>
                <w:sz w:val="18"/>
                <w:szCs w:val="18"/>
              </w:rPr>
              <w:t>用房</w:t>
            </w:r>
            <w:r>
              <w:rPr>
                <w:rFonts w:hint="eastAsia"/>
                <w:sz w:val="18"/>
                <w:szCs w:val="18"/>
              </w:rPr>
              <w:t>4</w:t>
            </w:r>
            <w:r>
              <w:rPr>
                <w:sz w:val="18"/>
                <w:szCs w:val="18"/>
              </w:rPr>
              <w:t>8</w:t>
            </w:r>
            <w:r>
              <w:rPr>
                <w:rFonts w:hint="eastAsia"/>
                <w:sz w:val="18"/>
                <w:szCs w:val="18"/>
              </w:rPr>
              <w:t>套</w:t>
            </w:r>
          </w:p>
        </w:tc>
        <w:tc>
          <w:tcPr>
            <w:tcW w:w="1070" w:type="dxa"/>
            <w:shd w:val="clear" w:color="auto" w:fill="auto"/>
            <w:vAlign w:val="center"/>
          </w:tcPr>
          <w:p w:rsidR="0082068E" w:rsidRPr="00931C20" w:rsidRDefault="0082068E" w:rsidP="0082068E">
            <w:pPr>
              <w:pStyle w:val="ad"/>
              <w:jc w:val="center"/>
              <w:rPr>
                <w:sz w:val="18"/>
                <w:szCs w:val="18"/>
                <w:highlight w:val="yellow"/>
              </w:rPr>
            </w:pPr>
            <w:r>
              <w:rPr>
                <w:rFonts w:hint="eastAsia"/>
                <w:sz w:val="18"/>
                <w:szCs w:val="18"/>
              </w:rPr>
              <w:t>双阳区山河街道</w:t>
            </w:r>
            <w:r>
              <w:rPr>
                <w:sz w:val="18"/>
                <w:szCs w:val="18"/>
              </w:rPr>
              <w:t>办事处</w:t>
            </w:r>
          </w:p>
        </w:tc>
        <w:tc>
          <w:tcPr>
            <w:tcW w:w="643" w:type="dxa"/>
            <w:shd w:val="clear" w:color="auto" w:fill="auto"/>
            <w:vAlign w:val="center"/>
          </w:tcPr>
          <w:p w:rsidR="0082068E" w:rsidRPr="00DE738F" w:rsidRDefault="0082068E" w:rsidP="0082068E">
            <w:pPr>
              <w:pStyle w:val="ad"/>
              <w:jc w:val="center"/>
              <w:rPr>
                <w:sz w:val="18"/>
                <w:szCs w:val="18"/>
              </w:rPr>
            </w:pPr>
            <w:r w:rsidRPr="00DE738F">
              <w:rPr>
                <w:rFonts w:hint="eastAsia"/>
                <w:sz w:val="18"/>
                <w:szCs w:val="18"/>
              </w:rPr>
              <w:t>规则</w:t>
            </w:r>
            <w:r w:rsidRPr="00DE738F">
              <w:rPr>
                <w:sz w:val="18"/>
                <w:szCs w:val="18"/>
              </w:rPr>
              <w:t>矩形</w:t>
            </w:r>
          </w:p>
        </w:tc>
        <w:tc>
          <w:tcPr>
            <w:tcW w:w="775" w:type="dxa"/>
            <w:shd w:val="clear" w:color="auto" w:fill="auto"/>
            <w:vAlign w:val="center"/>
          </w:tcPr>
          <w:p w:rsidR="0082068E" w:rsidRPr="00DE738F" w:rsidRDefault="0082068E" w:rsidP="0082068E">
            <w:pPr>
              <w:pStyle w:val="ad"/>
              <w:jc w:val="center"/>
              <w:rPr>
                <w:sz w:val="18"/>
                <w:szCs w:val="18"/>
              </w:rPr>
            </w:pPr>
            <w:r>
              <w:rPr>
                <w:rFonts w:hint="eastAsia"/>
                <w:sz w:val="18"/>
                <w:szCs w:val="18"/>
              </w:rPr>
              <w:t>混合</w:t>
            </w:r>
          </w:p>
        </w:tc>
        <w:tc>
          <w:tcPr>
            <w:tcW w:w="2183" w:type="dxa"/>
            <w:shd w:val="clear" w:color="auto" w:fill="auto"/>
            <w:vAlign w:val="center"/>
          </w:tcPr>
          <w:p w:rsidR="0082068E" w:rsidRPr="00DE738F" w:rsidRDefault="0082068E" w:rsidP="00B77AC0">
            <w:pPr>
              <w:pStyle w:val="ad"/>
              <w:rPr>
                <w:sz w:val="18"/>
                <w:szCs w:val="18"/>
              </w:rPr>
            </w:pPr>
            <w:r w:rsidRPr="00DE738F">
              <w:rPr>
                <w:rFonts w:hint="eastAsia"/>
                <w:sz w:val="18"/>
                <w:szCs w:val="18"/>
              </w:rPr>
              <w:t>外</w:t>
            </w:r>
            <w:r>
              <w:rPr>
                <w:rFonts w:hint="eastAsia"/>
                <w:sz w:val="18"/>
                <w:szCs w:val="18"/>
              </w:rPr>
              <w:t>立面涂料饰面</w:t>
            </w:r>
            <w:r w:rsidRPr="00DE738F">
              <w:rPr>
                <w:rFonts w:hint="eastAsia"/>
                <w:sz w:val="18"/>
                <w:szCs w:val="18"/>
              </w:rPr>
              <w:t>，</w:t>
            </w:r>
            <w:r>
              <w:rPr>
                <w:rFonts w:hint="eastAsia"/>
                <w:sz w:val="18"/>
                <w:szCs w:val="18"/>
              </w:rPr>
              <w:t>进户</w:t>
            </w:r>
            <w:r>
              <w:rPr>
                <w:sz w:val="18"/>
                <w:szCs w:val="18"/>
              </w:rPr>
              <w:t>门</w:t>
            </w:r>
            <w:r>
              <w:rPr>
                <w:rFonts w:hint="eastAsia"/>
                <w:sz w:val="18"/>
                <w:szCs w:val="18"/>
              </w:rPr>
              <w:t>卷帘门</w:t>
            </w:r>
            <w:r>
              <w:rPr>
                <w:sz w:val="18"/>
                <w:szCs w:val="18"/>
              </w:rPr>
              <w:t>，</w:t>
            </w:r>
            <w:r>
              <w:rPr>
                <w:rFonts w:hint="eastAsia"/>
                <w:sz w:val="18"/>
                <w:szCs w:val="18"/>
              </w:rPr>
              <w:t>无窗</w:t>
            </w:r>
            <w:r>
              <w:rPr>
                <w:sz w:val="18"/>
                <w:szCs w:val="18"/>
              </w:rPr>
              <w:t>、</w:t>
            </w:r>
            <w:r w:rsidRPr="00DE738F">
              <w:rPr>
                <w:rFonts w:hint="eastAsia"/>
                <w:sz w:val="18"/>
                <w:szCs w:val="18"/>
              </w:rPr>
              <w:t>内墙面</w:t>
            </w:r>
            <w:r>
              <w:rPr>
                <w:rFonts w:hint="eastAsia"/>
                <w:sz w:val="18"/>
                <w:szCs w:val="18"/>
              </w:rPr>
              <w:t>、</w:t>
            </w:r>
            <w:r>
              <w:rPr>
                <w:sz w:val="18"/>
                <w:szCs w:val="18"/>
              </w:rPr>
              <w:t>顶棚</w:t>
            </w:r>
            <w:r>
              <w:rPr>
                <w:rFonts w:hint="eastAsia"/>
                <w:sz w:val="18"/>
                <w:szCs w:val="18"/>
              </w:rPr>
              <w:t>、</w:t>
            </w:r>
            <w:r>
              <w:rPr>
                <w:sz w:val="18"/>
                <w:szCs w:val="18"/>
              </w:rPr>
              <w:t>地面</w:t>
            </w:r>
            <w:r>
              <w:rPr>
                <w:rFonts w:hint="eastAsia"/>
                <w:sz w:val="18"/>
                <w:szCs w:val="18"/>
              </w:rPr>
              <w:t>均为</w:t>
            </w:r>
            <w:r>
              <w:rPr>
                <w:sz w:val="18"/>
                <w:szCs w:val="18"/>
              </w:rPr>
              <w:t>未装修</w:t>
            </w:r>
            <w:r>
              <w:rPr>
                <w:rFonts w:hint="eastAsia"/>
                <w:sz w:val="18"/>
                <w:szCs w:val="18"/>
              </w:rPr>
              <w:t>、</w:t>
            </w:r>
            <w:r>
              <w:rPr>
                <w:sz w:val="18"/>
                <w:szCs w:val="18"/>
              </w:rPr>
              <w:t>估价对象</w:t>
            </w:r>
            <w:r w:rsidR="00B77AC0">
              <w:rPr>
                <w:rFonts w:hint="eastAsia"/>
                <w:sz w:val="18"/>
                <w:szCs w:val="18"/>
              </w:rPr>
              <w:t>为</w:t>
            </w:r>
            <w:r>
              <w:rPr>
                <w:sz w:val="18"/>
                <w:szCs w:val="18"/>
              </w:rPr>
              <w:t>毛坯</w:t>
            </w:r>
            <w:r w:rsidR="00B77AC0">
              <w:rPr>
                <w:rFonts w:hint="eastAsia"/>
                <w:sz w:val="18"/>
                <w:szCs w:val="18"/>
              </w:rPr>
              <w:t>房</w:t>
            </w:r>
            <w:r w:rsidRPr="00DE738F">
              <w:rPr>
                <w:sz w:val="18"/>
                <w:szCs w:val="18"/>
              </w:rPr>
              <w:t>。</w:t>
            </w:r>
          </w:p>
        </w:tc>
        <w:tc>
          <w:tcPr>
            <w:tcW w:w="843" w:type="dxa"/>
            <w:shd w:val="clear" w:color="auto" w:fill="auto"/>
            <w:vAlign w:val="center"/>
          </w:tcPr>
          <w:p w:rsidR="0082068E" w:rsidRPr="00DE738F" w:rsidRDefault="0082068E" w:rsidP="0082068E">
            <w:pPr>
              <w:pStyle w:val="ad"/>
              <w:rPr>
                <w:sz w:val="18"/>
                <w:szCs w:val="18"/>
              </w:rPr>
            </w:pPr>
            <w:r w:rsidRPr="00DE738F">
              <w:rPr>
                <w:rFonts w:hint="eastAsia"/>
                <w:sz w:val="18"/>
                <w:szCs w:val="18"/>
              </w:rPr>
              <w:t>上下水</w:t>
            </w:r>
            <w:r w:rsidRPr="00DE738F">
              <w:rPr>
                <w:sz w:val="18"/>
                <w:szCs w:val="18"/>
              </w:rPr>
              <w:t>、电、暖</w:t>
            </w:r>
            <w:r>
              <w:rPr>
                <w:rFonts w:hint="eastAsia"/>
                <w:sz w:val="18"/>
                <w:szCs w:val="18"/>
              </w:rPr>
              <w:t>接头已接</w:t>
            </w:r>
            <w:r>
              <w:rPr>
                <w:sz w:val="18"/>
                <w:szCs w:val="18"/>
              </w:rPr>
              <w:t>入户</w:t>
            </w:r>
          </w:p>
        </w:tc>
        <w:tc>
          <w:tcPr>
            <w:tcW w:w="1207" w:type="dxa"/>
            <w:shd w:val="clear" w:color="auto" w:fill="auto"/>
            <w:vAlign w:val="center"/>
          </w:tcPr>
          <w:p w:rsidR="0082068E" w:rsidRPr="00DE738F" w:rsidRDefault="009F6638" w:rsidP="0082068E">
            <w:pPr>
              <w:pStyle w:val="ad"/>
              <w:jc w:val="center"/>
              <w:rPr>
                <w:sz w:val="18"/>
                <w:szCs w:val="18"/>
              </w:rPr>
            </w:pPr>
            <w:r>
              <w:rPr>
                <w:rFonts w:hint="eastAsia"/>
                <w:sz w:val="18"/>
                <w:szCs w:val="18"/>
              </w:rPr>
              <w:t>无</w:t>
            </w:r>
          </w:p>
        </w:tc>
        <w:tc>
          <w:tcPr>
            <w:tcW w:w="709" w:type="dxa"/>
            <w:shd w:val="clear" w:color="auto" w:fill="auto"/>
            <w:vAlign w:val="center"/>
          </w:tcPr>
          <w:p w:rsidR="0082068E" w:rsidRPr="00DE738F" w:rsidRDefault="0082068E" w:rsidP="009F6638">
            <w:pPr>
              <w:pStyle w:val="ad"/>
              <w:rPr>
                <w:sz w:val="18"/>
                <w:szCs w:val="18"/>
              </w:rPr>
            </w:pPr>
            <w:r>
              <w:rPr>
                <w:sz w:val="18"/>
                <w:szCs w:val="18"/>
              </w:rPr>
              <w:t>2.</w:t>
            </w:r>
            <w:r w:rsidR="009F6638">
              <w:rPr>
                <w:sz w:val="18"/>
                <w:szCs w:val="18"/>
              </w:rPr>
              <w:t>8</w:t>
            </w:r>
            <w:r w:rsidRPr="00DE738F">
              <w:rPr>
                <w:sz w:val="18"/>
                <w:szCs w:val="18"/>
              </w:rPr>
              <w:t>m</w:t>
            </w:r>
          </w:p>
        </w:tc>
        <w:tc>
          <w:tcPr>
            <w:tcW w:w="1594" w:type="dxa"/>
            <w:shd w:val="clear" w:color="auto" w:fill="auto"/>
            <w:vAlign w:val="center"/>
          </w:tcPr>
          <w:p w:rsidR="0082068E" w:rsidRPr="00DE738F" w:rsidRDefault="0082068E" w:rsidP="009F6638">
            <w:pPr>
              <w:pStyle w:val="ad"/>
              <w:rPr>
                <w:sz w:val="18"/>
                <w:szCs w:val="18"/>
              </w:rPr>
            </w:pPr>
            <w:r w:rsidRPr="00DE738F">
              <w:rPr>
                <w:rFonts w:hint="eastAsia"/>
                <w:sz w:val="18"/>
                <w:szCs w:val="18"/>
              </w:rPr>
              <w:t>结构完好，无不均匀沉陷。围护墙体牢固，</w:t>
            </w:r>
            <w:r w:rsidRPr="00DE738F">
              <w:rPr>
                <w:sz w:val="18"/>
                <w:szCs w:val="18"/>
              </w:rPr>
              <w:t>屋面无渗漏</w:t>
            </w:r>
            <w:r w:rsidRPr="00DE738F">
              <w:rPr>
                <w:rFonts w:hint="eastAsia"/>
                <w:sz w:val="18"/>
                <w:szCs w:val="18"/>
              </w:rPr>
              <w:t>，</w:t>
            </w:r>
            <w:r w:rsidRPr="00DE738F">
              <w:rPr>
                <w:sz w:val="18"/>
                <w:szCs w:val="18"/>
              </w:rPr>
              <w:t>成新</w:t>
            </w:r>
            <w:r w:rsidRPr="00DE738F">
              <w:rPr>
                <w:rFonts w:hint="eastAsia"/>
                <w:sz w:val="18"/>
                <w:szCs w:val="18"/>
              </w:rPr>
              <w:t>率</w:t>
            </w:r>
            <w:r w:rsidRPr="00DE738F">
              <w:rPr>
                <w:sz w:val="18"/>
                <w:szCs w:val="18"/>
              </w:rPr>
              <w:t>高。</w:t>
            </w:r>
          </w:p>
        </w:tc>
      </w:tr>
    </w:tbl>
    <w:p w:rsidR="000C6030" w:rsidRPr="00C00B80" w:rsidRDefault="000C6030" w:rsidP="00155970">
      <w:pPr>
        <w:spacing w:line="360" w:lineRule="exact"/>
      </w:pPr>
      <w:r w:rsidRPr="00C00B80">
        <w:rPr>
          <w:rFonts w:hint="eastAsia"/>
        </w:rPr>
        <w:lastRenderedPageBreak/>
        <w:t xml:space="preserve">1.2  </w:t>
      </w:r>
      <w:r w:rsidRPr="00C00B80">
        <w:rPr>
          <w:rFonts w:hint="eastAsia"/>
        </w:rPr>
        <w:t>土地情况</w:t>
      </w:r>
    </w:p>
    <w:p w:rsidR="000C6030" w:rsidRDefault="009C1D4F" w:rsidP="00155970">
      <w:pPr>
        <w:spacing w:line="360" w:lineRule="exact"/>
      </w:pPr>
      <w:r>
        <w:rPr>
          <w:rFonts w:hint="eastAsia"/>
        </w:rPr>
        <w:t>待估宗地</w:t>
      </w:r>
      <w:r w:rsidR="00DE738F">
        <w:rPr>
          <w:rFonts w:hint="eastAsia"/>
        </w:rPr>
        <w:t>座</w:t>
      </w:r>
      <w:r w:rsidR="000C6030" w:rsidRPr="00703A9A">
        <w:rPr>
          <w:rFonts w:hint="eastAsia"/>
        </w:rPr>
        <w:t>落于</w:t>
      </w:r>
      <w:r w:rsidR="003D51E6">
        <w:rPr>
          <w:rFonts w:hint="eastAsia"/>
          <w:noProof/>
        </w:rPr>
        <w:t>长春市双阳</w:t>
      </w:r>
      <w:r w:rsidR="003D51E6">
        <w:rPr>
          <w:noProof/>
        </w:rPr>
        <w:t>区山河街道办事处</w:t>
      </w:r>
      <w:r w:rsidR="00AC30E1">
        <w:rPr>
          <w:rFonts w:hint="eastAsia"/>
          <w:noProof/>
        </w:rPr>
        <w:t>长清</w:t>
      </w:r>
      <w:r w:rsidR="00AC30E1">
        <w:rPr>
          <w:noProof/>
        </w:rPr>
        <w:t>公路东</w:t>
      </w:r>
      <w:r w:rsidR="007E5981">
        <w:rPr>
          <w:noProof/>
        </w:rPr>
        <w:t>，</w:t>
      </w:r>
      <w:r w:rsidR="00AC30E1">
        <w:rPr>
          <w:rFonts w:hint="eastAsia"/>
          <w:noProof/>
        </w:rPr>
        <w:t>土地</w:t>
      </w:r>
      <w:r w:rsidR="00AC30E1">
        <w:rPr>
          <w:noProof/>
        </w:rPr>
        <w:t>使用权人</w:t>
      </w:r>
      <w:r w:rsidR="00AC30E1">
        <w:rPr>
          <w:rFonts w:hint="eastAsia"/>
          <w:noProof/>
        </w:rPr>
        <w:t>：</w:t>
      </w:r>
      <w:r w:rsidR="00AC30E1" w:rsidRPr="00AC30E1">
        <w:rPr>
          <w:rFonts w:hint="eastAsia"/>
          <w:noProof/>
        </w:rPr>
        <w:t>长春市鹏泰房地产开发有限公司</w:t>
      </w:r>
      <w:r w:rsidR="00AC30E1">
        <w:rPr>
          <w:rFonts w:hint="eastAsia"/>
          <w:noProof/>
        </w:rPr>
        <w:t>，</w:t>
      </w:r>
      <w:r w:rsidR="00580D27">
        <w:rPr>
          <w:rFonts w:hint="eastAsia"/>
          <w:noProof/>
        </w:rPr>
        <w:t>土地</w:t>
      </w:r>
      <w:r w:rsidR="00580D27">
        <w:rPr>
          <w:noProof/>
        </w:rPr>
        <w:t>使用权证号：双阳区国用（</w:t>
      </w:r>
      <w:r w:rsidR="00580D27">
        <w:rPr>
          <w:rFonts w:hint="eastAsia"/>
          <w:noProof/>
        </w:rPr>
        <w:t>2014</w:t>
      </w:r>
      <w:r w:rsidR="00580D27">
        <w:rPr>
          <w:noProof/>
        </w:rPr>
        <w:t>）</w:t>
      </w:r>
      <w:r w:rsidR="00580D27">
        <w:rPr>
          <w:rFonts w:hint="eastAsia"/>
          <w:noProof/>
        </w:rPr>
        <w:t>第</w:t>
      </w:r>
      <w:r w:rsidR="00580D27">
        <w:rPr>
          <w:rFonts w:hint="eastAsia"/>
          <w:noProof/>
        </w:rPr>
        <w:t>011200209</w:t>
      </w:r>
      <w:r w:rsidR="00580D27">
        <w:rPr>
          <w:rFonts w:hint="eastAsia"/>
          <w:noProof/>
        </w:rPr>
        <w:t>号</w:t>
      </w:r>
      <w:r w:rsidR="00580D27">
        <w:rPr>
          <w:noProof/>
        </w:rPr>
        <w:t>，</w:t>
      </w:r>
      <w:r w:rsidR="00AC30E1">
        <w:rPr>
          <w:rFonts w:hint="eastAsia"/>
          <w:noProof/>
        </w:rPr>
        <w:t>地号</w:t>
      </w:r>
      <w:r w:rsidR="00AC30E1">
        <w:rPr>
          <w:noProof/>
        </w:rPr>
        <w:t>：挂牌</w:t>
      </w:r>
      <w:r w:rsidR="00AC30E1">
        <w:rPr>
          <w:rFonts w:hint="eastAsia"/>
          <w:noProof/>
        </w:rPr>
        <w:t>2013-013</w:t>
      </w:r>
      <w:r w:rsidR="00AC30E1">
        <w:rPr>
          <w:rFonts w:hint="eastAsia"/>
          <w:noProof/>
        </w:rPr>
        <w:t>，</w:t>
      </w:r>
      <w:r w:rsidR="00AC30E1">
        <w:rPr>
          <w:noProof/>
        </w:rPr>
        <w:t>地类（</w:t>
      </w:r>
      <w:r w:rsidR="00AC30E1">
        <w:rPr>
          <w:rFonts w:hint="eastAsia"/>
          <w:noProof/>
        </w:rPr>
        <w:t>用途</w:t>
      </w:r>
      <w:r w:rsidR="00AC30E1">
        <w:rPr>
          <w:noProof/>
        </w:rPr>
        <w:t>）</w:t>
      </w:r>
      <w:r w:rsidR="00AC30E1">
        <w:rPr>
          <w:rFonts w:hint="eastAsia"/>
          <w:noProof/>
        </w:rPr>
        <w:t>：</w:t>
      </w:r>
      <w:r w:rsidR="00AC30E1">
        <w:rPr>
          <w:noProof/>
        </w:rPr>
        <w:t>商住综合用地，使用权类型：出让，终止日期：住宅</w:t>
      </w:r>
      <w:r w:rsidR="00AC30E1">
        <w:rPr>
          <w:rFonts w:hint="eastAsia"/>
          <w:noProof/>
        </w:rPr>
        <w:t>2083</w:t>
      </w:r>
      <w:r w:rsidR="00AC30E1">
        <w:rPr>
          <w:rFonts w:hint="eastAsia"/>
          <w:noProof/>
        </w:rPr>
        <w:t>年</w:t>
      </w:r>
      <w:r w:rsidR="00AC30E1">
        <w:rPr>
          <w:rFonts w:hint="eastAsia"/>
          <w:noProof/>
        </w:rPr>
        <w:t>3</w:t>
      </w:r>
      <w:r w:rsidR="00AC30E1">
        <w:rPr>
          <w:rFonts w:hint="eastAsia"/>
          <w:noProof/>
        </w:rPr>
        <w:t>月</w:t>
      </w:r>
      <w:r w:rsidR="00AC30E1">
        <w:rPr>
          <w:rFonts w:hint="eastAsia"/>
          <w:noProof/>
        </w:rPr>
        <w:t>28</w:t>
      </w:r>
      <w:r w:rsidR="00AC30E1">
        <w:rPr>
          <w:rFonts w:hint="eastAsia"/>
          <w:noProof/>
        </w:rPr>
        <w:t>日</w:t>
      </w:r>
      <w:r w:rsidR="00580D27">
        <w:rPr>
          <w:rFonts w:hint="eastAsia"/>
          <w:noProof/>
        </w:rPr>
        <w:t>、</w:t>
      </w:r>
      <w:r w:rsidR="00AC30E1">
        <w:rPr>
          <w:rFonts w:hint="eastAsia"/>
          <w:noProof/>
        </w:rPr>
        <w:t>商业</w:t>
      </w:r>
      <w:r w:rsidR="00AC30E1">
        <w:rPr>
          <w:noProof/>
        </w:rPr>
        <w:t>2053</w:t>
      </w:r>
      <w:r w:rsidR="00AC30E1">
        <w:rPr>
          <w:rFonts w:hint="eastAsia"/>
          <w:noProof/>
        </w:rPr>
        <w:t>年</w:t>
      </w:r>
      <w:r w:rsidR="00AC30E1">
        <w:rPr>
          <w:rFonts w:hint="eastAsia"/>
          <w:noProof/>
        </w:rPr>
        <w:t>3</w:t>
      </w:r>
      <w:r w:rsidR="00AC30E1">
        <w:rPr>
          <w:rFonts w:hint="eastAsia"/>
          <w:noProof/>
        </w:rPr>
        <w:t>月</w:t>
      </w:r>
      <w:r w:rsidR="00AC30E1">
        <w:rPr>
          <w:rFonts w:hint="eastAsia"/>
          <w:noProof/>
        </w:rPr>
        <w:t>28</w:t>
      </w:r>
      <w:r w:rsidR="00AC30E1">
        <w:rPr>
          <w:rFonts w:hint="eastAsia"/>
          <w:noProof/>
        </w:rPr>
        <w:t>日</w:t>
      </w:r>
      <w:r w:rsidR="00AC30E1">
        <w:rPr>
          <w:noProof/>
        </w:rPr>
        <w:t>，</w:t>
      </w:r>
      <w:r w:rsidR="00580D27">
        <w:rPr>
          <w:rFonts w:hint="eastAsia"/>
          <w:noProof/>
        </w:rPr>
        <w:t>土地</w:t>
      </w:r>
      <w:r w:rsidR="00AC30E1">
        <w:rPr>
          <w:noProof/>
        </w:rPr>
        <w:t>使用权</w:t>
      </w:r>
      <w:r w:rsidR="00580D27">
        <w:rPr>
          <w:rFonts w:hint="eastAsia"/>
          <w:noProof/>
        </w:rPr>
        <w:t>总</w:t>
      </w:r>
      <w:r w:rsidR="00AC30E1">
        <w:rPr>
          <w:noProof/>
        </w:rPr>
        <w:t>面积：</w:t>
      </w:r>
      <w:r w:rsidR="00AC30E1">
        <w:rPr>
          <w:rFonts w:hint="eastAsia"/>
          <w:noProof/>
        </w:rPr>
        <w:t>6578.00</w:t>
      </w:r>
      <w:r w:rsidR="00AC30E1">
        <w:rPr>
          <w:rFonts w:hint="eastAsia"/>
          <w:noProof/>
        </w:rPr>
        <w:t>平方米</w:t>
      </w:r>
      <w:r w:rsidR="00AC30E1">
        <w:rPr>
          <w:noProof/>
        </w:rPr>
        <w:t>，</w:t>
      </w:r>
      <w:r w:rsidR="007E5981">
        <w:rPr>
          <w:noProof/>
        </w:rPr>
        <w:t>由于委托人未提供</w:t>
      </w:r>
      <w:r w:rsidR="00DD68E4">
        <w:rPr>
          <w:rFonts w:hint="eastAsia"/>
          <w:noProof/>
        </w:rPr>
        <w:t>住宅用房</w:t>
      </w:r>
      <w:r w:rsidR="00DD68E4">
        <w:rPr>
          <w:rFonts w:hint="eastAsia"/>
          <w:noProof/>
        </w:rPr>
        <w:t>40</w:t>
      </w:r>
      <w:r w:rsidR="00DD68E4">
        <w:rPr>
          <w:rFonts w:hint="eastAsia"/>
          <w:noProof/>
        </w:rPr>
        <w:t>套</w:t>
      </w:r>
      <w:r w:rsidR="00AC30E1">
        <w:rPr>
          <w:noProof/>
        </w:rPr>
        <w:t>和</w:t>
      </w:r>
      <w:r w:rsidR="00DD68E4">
        <w:rPr>
          <w:rFonts w:hint="eastAsia"/>
          <w:noProof/>
        </w:rPr>
        <w:t>车库用房</w:t>
      </w:r>
      <w:r w:rsidR="00DD68E4">
        <w:rPr>
          <w:rFonts w:hint="eastAsia"/>
          <w:noProof/>
        </w:rPr>
        <w:t>48</w:t>
      </w:r>
      <w:r w:rsidR="00DD68E4">
        <w:rPr>
          <w:rFonts w:hint="eastAsia"/>
          <w:noProof/>
        </w:rPr>
        <w:t>套</w:t>
      </w:r>
      <w:r w:rsidR="00AC30E1">
        <w:rPr>
          <w:rFonts w:hint="eastAsia"/>
          <w:noProof/>
        </w:rPr>
        <w:t>分摊</w:t>
      </w:r>
      <w:r w:rsidR="00AC30E1">
        <w:rPr>
          <w:noProof/>
        </w:rPr>
        <w:t>土地使用权面积，</w:t>
      </w:r>
      <w:r w:rsidR="00AC30E1">
        <w:rPr>
          <w:rFonts w:hint="eastAsia"/>
          <w:noProof/>
        </w:rPr>
        <w:t>故</w:t>
      </w:r>
      <w:r w:rsidR="00AC30E1" w:rsidRPr="00AC30E1">
        <w:rPr>
          <w:rFonts w:hint="eastAsia"/>
          <w:noProof/>
        </w:rPr>
        <w:t>分摊</w:t>
      </w:r>
      <w:r w:rsidR="007E5981" w:rsidRPr="00AC30E1">
        <w:rPr>
          <w:noProof/>
        </w:rPr>
        <w:t>面积不详</w:t>
      </w:r>
      <w:r w:rsidR="00DE738F" w:rsidRPr="00AC30E1">
        <w:t>。</w:t>
      </w:r>
    </w:p>
    <w:p w:rsidR="000C6030" w:rsidRPr="00C00B80" w:rsidRDefault="000C6030" w:rsidP="00155970">
      <w:pPr>
        <w:spacing w:line="360" w:lineRule="exact"/>
      </w:pPr>
      <w:r w:rsidRPr="00C00B80">
        <w:rPr>
          <w:rFonts w:hint="eastAsia"/>
        </w:rPr>
        <w:t>2</w:t>
      </w:r>
      <w:r w:rsidRPr="00C00B80">
        <w:rPr>
          <w:rFonts w:hint="eastAsia"/>
        </w:rPr>
        <w:t>、权益状况</w:t>
      </w:r>
    </w:p>
    <w:p w:rsidR="000C6030" w:rsidRPr="00C00B80" w:rsidRDefault="000C6030" w:rsidP="00155970">
      <w:pPr>
        <w:spacing w:line="360" w:lineRule="exact"/>
      </w:pPr>
      <w:r w:rsidRPr="00C00B80">
        <w:rPr>
          <w:rFonts w:hint="eastAsia"/>
        </w:rPr>
        <w:t xml:space="preserve">1.1  </w:t>
      </w:r>
      <w:r w:rsidRPr="00C00B80">
        <w:rPr>
          <w:rFonts w:hint="eastAsia"/>
        </w:rPr>
        <w:t>房屋权益</w:t>
      </w:r>
    </w:p>
    <w:tbl>
      <w:tblPr>
        <w:tblW w:w="10443" w:type="dxa"/>
        <w:tblInd w:w="-743" w:type="dxa"/>
        <w:tblLook w:val="04A0" w:firstRow="1" w:lastRow="0" w:firstColumn="1" w:lastColumn="0" w:noHBand="0" w:noVBand="1"/>
      </w:tblPr>
      <w:tblGrid>
        <w:gridCol w:w="709"/>
        <w:gridCol w:w="3261"/>
        <w:gridCol w:w="1559"/>
        <w:gridCol w:w="1417"/>
        <w:gridCol w:w="1276"/>
        <w:gridCol w:w="729"/>
        <w:gridCol w:w="1492"/>
      </w:tblGrid>
      <w:tr w:rsidR="00AC30E1" w:rsidRPr="00580D27" w:rsidTr="00694F1A">
        <w:trPr>
          <w:trHeight w:val="238"/>
        </w:trPr>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序号</w:t>
            </w:r>
          </w:p>
        </w:tc>
        <w:tc>
          <w:tcPr>
            <w:tcW w:w="3261" w:type="dxa"/>
            <w:tcBorders>
              <w:top w:val="single" w:sz="4" w:space="0" w:color="auto"/>
              <w:left w:val="nil"/>
              <w:bottom w:val="single" w:sz="4" w:space="0" w:color="auto"/>
              <w:right w:val="single" w:sz="4" w:space="0" w:color="auto"/>
            </w:tcBorders>
            <w:shd w:val="clear" w:color="000000" w:fill="F2F2F2"/>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房屋所有权人</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建筑面积（㎡）</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是否共有</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产权性质</w:t>
            </w:r>
          </w:p>
        </w:tc>
        <w:tc>
          <w:tcPr>
            <w:tcW w:w="729" w:type="dxa"/>
            <w:tcBorders>
              <w:top w:val="single" w:sz="4" w:space="0" w:color="auto"/>
              <w:left w:val="nil"/>
              <w:bottom w:val="single" w:sz="4" w:space="0" w:color="auto"/>
              <w:right w:val="single" w:sz="4" w:space="0" w:color="auto"/>
            </w:tcBorders>
            <w:shd w:val="clear" w:color="000000" w:fill="F2F2F2"/>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用途</w:t>
            </w:r>
          </w:p>
        </w:tc>
        <w:tc>
          <w:tcPr>
            <w:tcW w:w="1492" w:type="dxa"/>
            <w:tcBorders>
              <w:top w:val="single" w:sz="4" w:space="0" w:color="auto"/>
              <w:left w:val="nil"/>
              <w:bottom w:val="single" w:sz="4" w:space="0" w:color="auto"/>
              <w:right w:val="single" w:sz="4" w:space="0" w:color="auto"/>
            </w:tcBorders>
            <w:shd w:val="clear" w:color="000000" w:fill="F2F2F2"/>
            <w:vAlign w:val="center"/>
            <w:hideMark/>
          </w:tcPr>
          <w:p w:rsidR="00AC30E1" w:rsidRPr="00580D27" w:rsidRDefault="00AC30E1" w:rsidP="00AC30E1">
            <w:pPr>
              <w:widowControl/>
              <w:adjustRightInd/>
              <w:spacing w:before="0" w:line="240" w:lineRule="auto"/>
              <w:ind w:firstLineChars="0" w:firstLine="0"/>
              <w:jc w:val="center"/>
              <w:textAlignment w:val="auto"/>
              <w:rPr>
                <w:rFonts w:ascii="方正仿宋简体" w:hAnsi="宋体" w:cs="宋体"/>
                <w:b/>
                <w:bCs/>
                <w:sz w:val="18"/>
                <w:szCs w:val="18"/>
              </w:rPr>
            </w:pPr>
            <w:r w:rsidRPr="00580D27">
              <w:rPr>
                <w:rFonts w:ascii="方正仿宋简体" w:hAnsi="宋体" w:cs="宋体" w:hint="eastAsia"/>
                <w:b/>
                <w:bCs/>
                <w:sz w:val="18"/>
                <w:szCs w:val="18"/>
              </w:rPr>
              <w:t>房屋状态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75.54</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nil"/>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69.47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69.47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75.42</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75.42</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59.42</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48.16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59.42</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9</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48.16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10</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56.58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11</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44.78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12</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13</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56.68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14</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44.78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15</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56.58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16</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17</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56.68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18</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44.78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19</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20</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56.68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21</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22</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44.78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23</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24</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44.78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25</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26</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27</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44.78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28</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29</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30</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31</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32</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33</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44.78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34</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35</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36</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56.36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37</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38</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39</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lastRenderedPageBreak/>
              <w:t>40</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54.86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住宅</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b/>
                <w:sz w:val="18"/>
                <w:szCs w:val="18"/>
              </w:rPr>
            </w:pPr>
            <w:r w:rsidRPr="00580D27">
              <w:rPr>
                <w:rFonts w:eastAsia="仿宋_GB2312" w:hAnsi="宋体" w:cs="宋体" w:hint="eastAsia"/>
                <w:b/>
                <w:sz w:val="18"/>
                <w:szCs w:val="18"/>
              </w:rPr>
              <w:t>合计</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sz w:val="18"/>
                <w:szCs w:val="18"/>
              </w:rPr>
            </w:pPr>
            <w:r w:rsidRPr="00580D27">
              <w:rPr>
                <w:rFonts w:ascii="宋体" w:eastAsia="宋体" w:hAnsi="宋体" w:cs="宋体" w:hint="eastAsia"/>
                <w:b/>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b/>
                <w:bCs/>
                <w:sz w:val="18"/>
                <w:szCs w:val="18"/>
              </w:rPr>
            </w:pPr>
            <w:r w:rsidRPr="00580D27">
              <w:rPr>
                <w:rFonts w:ascii="Arial Narrow" w:eastAsia="文泉驿微米黑" w:hAnsi="Arial Narrow" w:cs="宋体"/>
                <w:b/>
                <w:bCs/>
                <w:sz w:val="18"/>
                <w:szCs w:val="18"/>
              </w:rPr>
              <w:t>2220.98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 xml:space="preserve">　</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b/>
                <w:bCs/>
                <w:sz w:val="18"/>
                <w:szCs w:val="18"/>
              </w:rPr>
            </w:pPr>
            <w:r w:rsidRPr="00580D27">
              <w:rPr>
                <w:rFonts w:ascii="Arial Narrow" w:eastAsia="文泉驿微米黑" w:hAnsi="Arial Narrow" w:cs="宋体"/>
                <w:b/>
                <w:bCs/>
                <w:sz w:val="18"/>
                <w:szCs w:val="18"/>
              </w:rPr>
              <w:t xml:space="preserve">　</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41</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34.29</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nil"/>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42</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37.08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43</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37.08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44</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37.08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45</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20.88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46</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21.07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47</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21.07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48</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20.88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49</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37.08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50</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23.59</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51</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19.66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52</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32.77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53</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19.66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54</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22.28</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55</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56</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19.66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57</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58</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34.29</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59</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40.64</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60</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19.66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61</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23.59</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62</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23.59</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63</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19.66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64</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19.66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65</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23.59</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66</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35.67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67</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35.67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68</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35.67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69</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35.67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70</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35.67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71</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37.09</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72</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22.36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73</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25.16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74</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75</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76</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77</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25.16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78</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79</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80</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81</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25.16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82</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83</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25.16</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84</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85</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37.09</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86</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35.67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87</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eastAsia="仿宋_GB2312" w:hAnsi="宋体" w:cs="宋体"/>
                <w:sz w:val="18"/>
                <w:szCs w:val="18"/>
              </w:rPr>
            </w:pPr>
            <w:r w:rsidRPr="00580D27">
              <w:rPr>
                <w:rFonts w:eastAsia="仿宋_GB2312" w:hAnsi="宋体" w:cs="宋体" w:hint="eastAsia"/>
                <w:sz w:val="18"/>
                <w:szCs w:val="18"/>
              </w:rPr>
              <w:t>88</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长春市鹏泰房地产开发有限公司</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Arial Narrow" w:eastAsia="文泉驿微米黑" w:hAnsi="Arial Narrow" w:cs="宋体"/>
                <w:sz w:val="18"/>
                <w:szCs w:val="18"/>
              </w:rPr>
            </w:pPr>
            <w:r w:rsidRPr="00580D27">
              <w:rPr>
                <w:rFonts w:ascii="Arial Narrow" w:eastAsia="文泉驿微米黑" w:hAnsi="Arial Narrow" w:cs="宋体"/>
                <w:sz w:val="18"/>
                <w:szCs w:val="18"/>
              </w:rPr>
              <w:t>20.97</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独有产权</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所有权</w:t>
            </w:r>
          </w:p>
        </w:tc>
        <w:tc>
          <w:tcPr>
            <w:tcW w:w="729" w:type="dxa"/>
            <w:tcBorders>
              <w:top w:val="nil"/>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车间</w:t>
            </w:r>
          </w:p>
        </w:tc>
        <w:tc>
          <w:tcPr>
            <w:tcW w:w="1492" w:type="dxa"/>
            <w:tcBorders>
              <w:top w:val="single" w:sz="4" w:space="0" w:color="auto"/>
              <w:left w:val="nil"/>
              <w:bottom w:val="nil"/>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未出售已查封</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小计</w:t>
            </w:r>
          </w:p>
        </w:tc>
        <w:tc>
          <w:tcPr>
            <w:tcW w:w="3261"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1271.65</w:t>
            </w:r>
          </w:p>
        </w:tc>
        <w:tc>
          <w:tcPr>
            <w:tcW w:w="1417"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 xml:space="preserve">　</w:t>
            </w:r>
          </w:p>
        </w:tc>
        <w:tc>
          <w:tcPr>
            <w:tcW w:w="729" w:type="dxa"/>
            <w:tcBorders>
              <w:top w:val="single" w:sz="4" w:space="0" w:color="auto"/>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sz w:val="18"/>
                <w:szCs w:val="18"/>
              </w:rPr>
            </w:pPr>
            <w:r w:rsidRPr="00580D27">
              <w:rPr>
                <w:rFonts w:ascii="宋体" w:eastAsia="宋体" w:hAnsi="宋体" w:cs="宋体" w:hint="eastAsia"/>
                <w:sz w:val="18"/>
                <w:szCs w:val="18"/>
              </w:rPr>
              <w:t xml:space="preserve">　</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C30E1" w:rsidRPr="00580D27" w:rsidRDefault="00AC30E1" w:rsidP="00AC30E1">
            <w:pPr>
              <w:widowControl/>
              <w:adjustRightInd/>
              <w:spacing w:before="0" w:line="240" w:lineRule="auto"/>
              <w:ind w:firstLineChars="0" w:firstLine="0"/>
              <w:jc w:val="left"/>
              <w:textAlignment w:val="auto"/>
              <w:rPr>
                <w:rFonts w:ascii="文泉驿微米黑" w:eastAsia="文泉驿微米黑" w:hAnsi="宋体" w:cs="宋体"/>
                <w:b/>
                <w:bCs/>
                <w:sz w:val="18"/>
                <w:szCs w:val="18"/>
              </w:rPr>
            </w:pPr>
            <w:r w:rsidRPr="00580D27">
              <w:rPr>
                <w:rFonts w:ascii="文泉驿微米黑" w:eastAsia="文泉驿微米黑" w:hAnsi="宋体" w:cs="宋体" w:hint="eastAsia"/>
                <w:b/>
                <w:bCs/>
                <w:sz w:val="18"/>
                <w:szCs w:val="18"/>
              </w:rPr>
              <w:t xml:space="preserve">　</w:t>
            </w:r>
          </w:p>
        </w:tc>
      </w:tr>
      <w:tr w:rsidR="00AC30E1" w:rsidRPr="00580D27" w:rsidTr="00694F1A">
        <w:trPr>
          <w:trHeight w:val="2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合计</w:t>
            </w:r>
          </w:p>
        </w:tc>
        <w:tc>
          <w:tcPr>
            <w:tcW w:w="3261" w:type="dxa"/>
            <w:tcBorders>
              <w:top w:val="nil"/>
              <w:left w:val="nil"/>
              <w:bottom w:val="single" w:sz="4" w:space="0" w:color="auto"/>
              <w:right w:val="single" w:sz="4" w:space="0" w:color="auto"/>
            </w:tcBorders>
            <w:shd w:val="clear" w:color="auto" w:fill="auto"/>
            <w:noWrap/>
            <w:vAlign w:val="bottom"/>
            <w:hideMark/>
          </w:tcPr>
          <w:p w:rsidR="00AC30E1" w:rsidRPr="00580D27" w:rsidRDefault="00AC30E1" w:rsidP="00AC30E1">
            <w:pPr>
              <w:widowControl/>
              <w:adjustRightInd/>
              <w:spacing w:before="0" w:line="240" w:lineRule="auto"/>
              <w:ind w:firstLineChars="0" w:firstLine="0"/>
              <w:jc w:val="left"/>
              <w:textAlignment w:val="auto"/>
              <w:rPr>
                <w:rFonts w:ascii="文泉驿微米黑" w:eastAsia="文泉驿微米黑" w:hAnsi="宋体" w:cs="宋体"/>
                <w:sz w:val="18"/>
                <w:szCs w:val="18"/>
              </w:rPr>
            </w:pPr>
            <w:r w:rsidRPr="00580D27">
              <w:rPr>
                <w:rFonts w:ascii="文泉驿微米黑" w:eastAsia="文泉驿微米黑" w:hAnsi="宋体" w:cs="宋体" w:hint="eastAsia"/>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AC30E1" w:rsidRPr="00580D27" w:rsidRDefault="00AC30E1" w:rsidP="00AC30E1">
            <w:pPr>
              <w:widowControl/>
              <w:adjustRightInd/>
              <w:spacing w:before="0" w:line="240" w:lineRule="auto"/>
              <w:ind w:firstLineChars="0" w:firstLine="0"/>
              <w:jc w:val="center"/>
              <w:textAlignment w:val="auto"/>
              <w:rPr>
                <w:rFonts w:ascii="宋体" w:eastAsia="宋体" w:hAnsi="宋体" w:cs="宋体"/>
                <w:b/>
                <w:bCs/>
                <w:sz w:val="18"/>
                <w:szCs w:val="18"/>
              </w:rPr>
            </w:pPr>
            <w:r w:rsidRPr="00580D27">
              <w:rPr>
                <w:rFonts w:ascii="宋体" w:eastAsia="宋体" w:hAnsi="宋体" w:cs="宋体" w:hint="eastAsia"/>
                <w:b/>
                <w:bCs/>
                <w:sz w:val="18"/>
                <w:szCs w:val="18"/>
              </w:rPr>
              <w:t>3492.63</w:t>
            </w:r>
          </w:p>
        </w:tc>
        <w:tc>
          <w:tcPr>
            <w:tcW w:w="1417" w:type="dxa"/>
            <w:tcBorders>
              <w:top w:val="nil"/>
              <w:left w:val="nil"/>
              <w:bottom w:val="single" w:sz="4" w:space="0" w:color="auto"/>
              <w:right w:val="single" w:sz="4" w:space="0" w:color="auto"/>
            </w:tcBorders>
            <w:shd w:val="clear" w:color="auto" w:fill="auto"/>
            <w:noWrap/>
            <w:vAlign w:val="bottom"/>
            <w:hideMark/>
          </w:tcPr>
          <w:p w:rsidR="00AC30E1" w:rsidRPr="00580D27" w:rsidRDefault="00AC30E1" w:rsidP="00AC30E1">
            <w:pPr>
              <w:widowControl/>
              <w:adjustRightInd/>
              <w:spacing w:before="0" w:line="240" w:lineRule="auto"/>
              <w:ind w:firstLineChars="0" w:firstLine="0"/>
              <w:jc w:val="left"/>
              <w:textAlignment w:val="auto"/>
              <w:rPr>
                <w:rFonts w:ascii="文泉驿微米黑" w:eastAsia="文泉驿微米黑" w:hAnsi="宋体" w:cs="宋体"/>
                <w:sz w:val="18"/>
                <w:szCs w:val="18"/>
              </w:rPr>
            </w:pPr>
            <w:r w:rsidRPr="00580D27">
              <w:rPr>
                <w:rFonts w:ascii="文泉驿微米黑" w:eastAsia="文泉驿微米黑" w:hAnsi="宋体" w:cs="宋体" w:hint="eastAsia"/>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AC30E1" w:rsidRPr="00580D27" w:rsidRDefault="00AC30E1" w:rsidP="00AC30E1">
            <w:pPr>
              <w:widowControl/>
              <w:adjustRightInd/>
              <w:spacing w:before="0" w:line="240" w:lineRule="auto"/>
              <w:ind w:firstLineChars="0" w:firstLine="0"/>
              <w:jc w:val="left"/>
              <w:textAlignment w:val="auto"/>
              <w:rPr>
                <w:rFonts w:ascii="文泉驿微米黑" w:eastAsia="文泉驿微米黑" w:hAnsi="宋体" w:cs="宋体"/>
                <w:sz w:val="18"/>
                <w:szCs w:val="18"/>
              </w:rPr>
            </w:pPr>
            <w:r w:rsidRPr="00580D27">
              <w:rPr>
                <w:rFonts w:ascii="文泉驿微米黑" w:eastAsia="文泉驿微米黑" w:hAnsi="宋体" w:cs="宋体" w:hint="eastAsia"/>
                <w:sz w:val="18"/>
                <w:szCs w:val="18"/>
              </w:rPr>
              <w:t xml:space="preserve">　</w:t>
            </w:r>
          </w:p>
        </w:tc>
        <w:tc>
          <w:tcPr>
            <w:tcW w:w="729" w:type="dxa"/>
            <w:tcBorders>
              <w:top w:val="nil"/>
              <w:left w:val="nil"/>
              <w:bottom w:val="single" w:sz="4" w:space="0" w:color="auto"/>
              <w:right w:val="single" w:sz="4" w:space="0" w:color="auto"/>
            </w:tcBorders>
            <w:shd w:val="clear" w:color="auto" w:fill="auto"/>
            <w:noWrap/>
            <w:vAlign w:val="bottom"/>
            <w:hideMark/>
          </w:tcPr>
          <w:p w:rsidR="00AC30E1" w:rsidRPr="00580D27" w:rsidRDefault="00AC30E1" w:rsidP="00AC30E1">
            <w:pPr>
              <w:widowControl/>
              <w:adjustRightInd/>
              <w:spacing w:before="0" w:line="240" w:lineRule="auto"/>
              <w:ind w:firstLineChars="0" w:firstLine="0"/>
              <w:jc w:val="left"/>
              <w:textAlignment w:val="auto"/>
              <w:rPr>
                <w:rFonts w:ascii="文泉驿微米黑" w:eastAsia="文泉驿微米黑" w:hAnsi="宋体" w:cs="宋体"/>
                <w:sz w:val="18"/>
                <w:szCs w:val="18"/>
              </w:rPr>
            </w:pPr>
            <w:r w:rsidRPr="00580D27">
              <w:rPr>
                <w:rFonts w:ascii="文泉驿微米黑" w:eastAsia="文泉驿微米黑" w:hAnsi="宋体" w:cs="宋体" w:hint="eastAsia"/>
                <w:sz w:val="18"/>
                <w:szCs w:val="18"/>
              </w:rPr>
              <w:t xml:space="preserve">　</w:t>
            </w:r>
          </w:p>
        </w:tc>
        <w:tc>
          <w:tcPr>
            <w:tcW w:w="1492" w:type="dxa"/>
            <w:tcBorders>
              <w:top w:val="nil"/>
              <w:left w:val="nil"/>
              <w:bottom w:val="single" w:sz="4" w:space="0" w:color="auto"/>
              <w:right w:val="single" w:sz="4" w:space="0" w:color="auto"/>
            </w:tcBorders>
            <w:shd w:val="clear" w:color="auto" w:fill="auto"/>
            <w:noWrap/>
            <w:vAlign w:val="bottom"/>
            <w:hideMark/>
          </w:tcPr>
          <w:p w:rsidR="00AC30E1" w:rsidRPr="00580D27" w:rsidRDefault="00AC30E1" w:rsidP="00AC30E1">
            <w:pPr>
              <w:widowControl/>
              <w:adjustRightInd/>
              <w:spacing w:before="0" w:line="240" w:lineRule="auto"/>
              <w:ind w:firstLineChars="0" w:firstLine="0"/>
              <w:jc w:val="left"/>
              <w:textAlignment w:val="auto"/>
              <w:rPr>
                <w:rFonts w:ascii="文泉驿微米黑" w:eastAsia="文泉驿微米黑" w:hAnsi="宋体" w:cs="宋体"/>
                <w:sz w:val="18"/>
                <w:szCs w:val="18"/>
              </w:rPr>
            </w:pPr>
            <w:r w:rsidRPr="00580D27">
              <w:rPr>
                <w:rFonts w:ascii="文泉驿微米黑" w:eastAsia="文泉驿微米黑" w:hAnsi="宋体" w:cs="宋体" w:hint="eastAsia"/>
                <w:sz w:val="18"/>
                <w:szCs w:val="18"/>
              </w:rPr>
              <w:t xml:space="preserve">　</w:t>
            </w:r>
          </w:p>
        </w:tc>
      </w:tr>
    </w:tbl>
    <w:p w:rsidR="000C6030" w:rsidRPr="00905CA5" w:rsidRDefault="000C6030" w:rsidP="00155970">
      <w:pPr>
        <w:pStyle w:val="2"/>
        <w:numPr>
          <w:ilvl w:val="0"/>
          <w:numId w:val="11"/>
        </w:numPr>
        <w:spacing w:line="400" w:lineRule="exact"/>
      </w:pPr>
      <w:bookmarkStart w:id="8" w:name="_Toc530125976"/>
      <w:r w:rsidRPr="00905CA5">
        <w:rPr>
          <w:rFonts w:hint="eastAsia"/>
        </w:rPr>
        <w:t>估价目的</w:t>
      </w:r>
      <w:bookmarkEnd w:id="8"/>
    </w:p>
    <w:p w:rsidR="000C6030" w:rsidRPr="00C00B80" w:rsidRDefault="0093427C" w:rsidP="00155970">
      <w:pPr>
        <w:spacing w:line="400" w:lineRule="exact"/>
      </w:pPr>
      <w:r w:rsidRPr="0093427C">
        <w:rPr>
          <w:rFonts w:hint="eastAsia"/>
        </w:rPr>
        <w:lastRenderedPageBreak/>
        <w:t>为</w:t>
      </w:r>
      <w:r w:rsidR="00224B86">
        <w:rPr>
          <w:rFonts w:hint="eastAsia"/>
        </w:rPr>
        <w:t>王晓瑞与齐宏宇，韩笑，长春市鹏泰房地产开发有限公司民间借贷纠纷</w:t>
      </w:r>
      <w:r w:rsidR="00635A9F">
        <w:rPr>
          <w:rFonts w:hint="eastAsia"/>
        </w:rPr>
        <w:t>一案</w:t>
      </w:r>
      <w:r w:rsidRPr="0093427C">
        <w:rPr>
          <w:rFonts w:hint="eastAsia"/>
        </w:rPr>
        <w:t>司法拍卖提供参考依据而评估房地产市场价值</w:t>
      </w:r>
      <w:r w:rsidR="000C6030" w:rsidRPr="00C00B80">
        <w:rPr>
          <w:rFonts w:hint="eastAsia"/>
        </w:rPr>
        <w:t>。</w:t>
      </w:r>
    </w:p>
    <w:p w:rsidR="000C6030" w:rsidRPr="00C00B80" w:rsidRDefault="000C6030" w:rsidP="00155970">
      <w:pPr>
        <w:pStyle w:val="2"/>
        <w:numPr>
          <w:ilvl w:val="0"/>
          <w:numId w:val="11"/>
        </w:numPr>
        <w:spacing w:line="400" w:lineRule="exact"/>
      </w:pPr>
      <w:bookmarkStart w:id="9" w:name="_Toc530125977"/>
      <w:r>
        <w:rPr>
          <w:rFonts w:hint="eastAsia"/>
        </w:rPr>
        <w:t>价值</w:t>
      </w:r>
      <w:r w:rsidR="00580D27">
        <w:rPr>
          <w:rFonts w:hint="eastAsia"/>
        </w:rPr>
        <w:t>时点</w:t>
      </w:r>
      <w:bookmarkEnd w:id="9"/>
    </w:p>
    <w:p w:rsidR="000C6030" w:rsidRPr="00C00B80" w:rsidRDefault="000C6030" w:rsidP="00155970">
      <w:pPr>
        <w:spacing w:line="400" w:lineRule="exact"/>
      </w:pPr>
      <w:r w:rsidRPr="00C00B80">
        <w:rPr>
          <w:rFonts w:hint="eastAsia"/>
        </w:rPr>
        <w:t>经与委托方协商确定本次估价的</w:t>
      </w:r>
      <w:r w:rsidR="00155970">
        <w:rPr>
          <w:rFonts w:hint="eastAsia"/>
        </w:rPr>
        <w:t>价值时点</w:t>
      </w:r>
      <w:r w:rsidRPr="00C00B80">
        <w:rPr>
          <w:rFonts w:hint="eastAsia"/>
        </w:rPr>
        <w:t>为</w:t>
      </w:r>
      <w:r w:rsidR="001A1C06">
        <w:rPr>
          <w:noProof/>
        </w:rPr>
        <w:t>2018</w:t>
      </w:r>
      <w:r w:rsidR="001A1C06">
        <w:rPr>
          <w:noProof/>
        </w:rPr>
        <w:t>年</w:t>
      </w:r>
      <w:r w:rsidR="001A1C06">
        <w:rPr>
          <w:noProof/>
        </w:rPr>
        <w:t>11</w:t>
      </w:r>
      <w:r w:rsidR="001A1C06">
        <w:rPr>
          <w:noProof/>
        </w:rPr>
        <w:t>月</w:t>
      </w:r>
      <w:r w:rsidR="001A1C06">
        <w:rPr>
          <w:noProof/>
        </w:rPr>
        <w:t>09</w:t>
      </w:r>
      <w:r>
        <w:rPr>
          <w:noProof/>
        </w:rPr>
        <w:t>日</w:t>
      </w:r>
      <w:r w:rsidRPr="00C00B80">
        <w:rPr>
          <w:rFonts w:hint="eastAsia"/>
        </w:rPr>
        <w:t>，该时点系现场查勘日。</w:t>
      </w:r>
    </w:p>
    <w:p w:rsidR="000C6030" w:rsidRPr="00C00B80" w:rsidRDefault="000C6030" w:rsidP="00155970">
      <w:pPr>
        <w:pStyle w:val="2"/>
        <w:numPr>
          <w:ilvl w:val="0"/>
          <w:numId w:val="11"/>
        </w:numPr>
        <w:spacing w:line="400" w:lineRule="exact"/>
      </w:pPr>
      <w:bookmarkStart w:id="10" w:name="_Toc530125978"/>
      <w:r w:rsidRPr="00C00B80">
        <w:rPr>
          <w:rFonts w:hint="eastAsia"/>
        </w:rPr>
        <w:t>价值定义</w:t>
      </w:r>
      <w:bookmarkEnd w:id="10"/>
    </w:p>
    <w:p w:rsidR="000C6030" w:rsidRPr="00C00B80" w:rsidRDefault="000C6030" w:rsidP="00155970">
      <w:pPr>
        <w:spacing w:line="400" w:lineRule="exact"/>
      </w:pPr>
      <w:r w:rsidRPr="00C00B80">
        <w:rPr>
          <w:rFonts w:hint="eastAsia"/>
        </w:rPr>
        <w:t>本次估价的房地产价格为估价对象在</w:t>
      </w:r>
      <w:r w:rsidR="00155970">
        <w:rPr>
          <w:rFonts w:hint="eastAsia"/>
        </w:rPr>
        <w:t>价值时点</w:t>
      </w:r>
      <w:r w:rsidR="001A1C06">
        <w:rPr>
          <w:noProof/>
        </w:rPr>
        <w:t>2018</w:t>
      </w:r>
      <w:r w:rsidR="001A1C06">
        <w:rPr>
          <w:noProof/>
        </w:rPr>
        <w:t>年</w:t>
      </w:r>
      <w:r w:rsidR="001A1C06">
        <w:rPr>
          <w:noProof/>
        </w:rPr>
        <w:t>11</w:t>
      </w:r>
      <w:r w:rsidR="001A1C06">
        <w:rPr>
          <w:noProof/>
        </w:rPr>
        <w:t>月</w:t>
      </w:r>
      <w:r w:rsidR="001A1C06">
        <w:rPr>
          <w:noProof/>
        </w:rPr>
        <w:t>09</w:t>
      </w:r>
      <w:r>
        <w:rPr>
          <w:noProof/>
        </w:rPr>
        <w:t>日</w:t>
      </w:r>
      <w:r w:rsidR="00931C20">
        <w:rPr>
          <w:rFonts w:hint="eastAsia"/>
        </w:rPr>
        <w:t>的市场</w:t>
      </w:r>
      <w:r w:rsidRPr="00C00B80">
        <w:rPr>
          <w:rFonts w:hint="eastAsia"/>
        </w:rPr>
        <w:t>价值。</w:t>
      </w:r>
    </w:p>
    <w:p w:rsidR="000C6030" w:rsidRPr="000E62E6" w:rsidRDefault="000C6030" w:rsidP="00155970">
      <w:pPr>
        <w:spacing w:line="400" w:lineRule="exact"/>
      </w:pPr>
      <w:r w:rsidRPr="000E62E6">
        <w:rPr>
          <w:rFonts w:hint="eastAsia"/>
        </w:rPr>
        <w:t>市场价值：在公开市场上最可能形成的价格。公开市场指在该市场上交易双方进行交易的目的在于最大限度地追求经济效益，并掌握必要的市场信息，有较充裕的时间进行交易，对交易对象具有必要的专业知识，交易条件公开并不具有排它性。</w:t>
      </w:r>
    </w:p>
    <w:p w:rsidR="000C6030" w:rsidRPr="00C00B80" w:rsidRDefault="000C6030" w:rsidP="00155970">
      <w:pPr>
        <w:pStyle w:val="2"/>
        <w:numPr>
          <w:ilvl w:val="0"/>
          <w:numId w:val="11"/>
        </w:numPr>
        <w:spacing w:line="400" w:lineRule="exact"/>
      </w:pPr>
      <w:bookmarkStart w:id="11" w:name="_Toc530125979"/>
      <w:r w:rsidRPr="00C00B80">
        <w:rPr>
          <w:rFonts w:hint="eastAsia"/>
        </w:rPr>
        <w:t>估价依据</w:t>
      </w:r>
      <w:bookmarkEnd w:id="11"/>
    </w:p>
    <w:p w:rsidR="000C6030" w:rsidRPr="00C00B80" w:rsidRDefault="000C6030" w:rsidP="00155970">
      <w:pPr>
        <w:spacing w:line="400" w:lineRule="exact"/>
      </w:pPr>
      <w:r w:rsidRPr="00C00B80">
        <w:rPr>
          <w:rFonts w:hint="eastAsia"/>
        </w:rPr>
        <w:t>1</w:t>
      </w:r>
      <w:r w:rsidRPr="00C00B80">
        <w:rPr>
          <w:rFonts w:hint="eastAsia"/>
        </w:rPr>
        <w:t>、有关法律、法规和估价规范</w:t>
      </w:r>
    </w:p>
    <w:p w:rsidR="000C6030" w:rsidRPr="00C00B80" w:rsidRDefault="000C6030" w:rsidP="00155970">
      <w:pPr>
        <w:spacing w:line="400" w:lineRule="exact"/>
      </w:pPr>
      <w:r w:rsidRPr="00C00B80">
        <w:rPr>
          <w:rFonts w:hint="eastAsia"/>
        </w:rPr>
        <w:t xml:space="preserve">1.1  </w:t>
      </w:r>
      <w:r w:rsidRPr="00C00B80">
        <w:rPr>
          <w:rFonts w:hint="eastAsia"/>
        </w:rPr>
        <w:t>《中华人民共和国物权法》；</w:t>
      </w:r>
    </w:p>
    <w:p w:rsidR="000C6030" w:rsidRPr="00C00B80" w:rsidRDefault="000C6030" w:rsidP="00155970">
      <w:pPr>
        <w:spacing w:line="400" w:lineRule="exact"/>
      </w:pPr>
      <w:r w:rsidRPr="00C00B80">
        <w:rPr>
          <w:rFonts w:hint="eastAsia"/>
        </w:rPr>
        <w:t xml:space="preserve">1.2  </w:t>
      </w:r>
      <w:r w:rsidRPr="00C00B80">
        <w:rPr>
          <w:rFonts w:hint="eastAsia"/>
        </w:rPr>
        <w:t>《中华人民共和国城市房地产管理法》。</w:t>
      </w:r>
    </w:p>
    <w:p w:rsidR="000C6030" w:rsidRPr="00C00B80" w:rsidRDefault="000C6030" w:rsidP="00155970">
      <w:pPr>
        <w:spacing w:line="400" w:lineRule="exact"/>
      </w:pPr>
      <w:r w:rsidRPr="00C00B80">
        <w:rPr>
          <w:rFonts w:hint="eastAsia"/>
        </w:rPr>
        <w:t xml:space="preserve">1.3  </w:t>
      </w:r>
      <w:r w:rsidRPr="00C00B80">
        <w:rPr>
          <w:rFonts w:hint="eastAsia"/>
        </w:rPr>
        <w:t>《中华人民共和国土地管理法》。</w:t>
      </w:r>
    </w:p>
    <w:p w:rsidR="000C6030" w:rsidRDefault="000C6030" w:rsidP="00155970">
      <w:pPr>
        <w:spacing w:line="400" w:lineRule="exact"/>
      </w:pPr>
      <w:r w:rsidRPr="00C00B80">
        <w:rPr>
          <w:rFonts w:hint="eastAsia"/>
        </w:rPr>
        <w:t xml:space="preserve">1.4  </w:t>
      </w:r>
      <w:r w:rsidRPr="00C00B80">
        <w:rPr>
          <w:rFonts w:hint="eastAsia"/>
        </w:rPr>
        <w:t>《房地产估价规范》</w:t>
      </w:r>
      <w:r w:rsidRPr="00C00B80">
        <w:rPr>
          <w:rFonts w:hint="eastAsia"/>
        </w:rPr>
        <w:t>(GB/T 50291-</w:t>
      </w:r>
      <w:r w:rsidR="000B3BCE">
        <w:t>2015</w:t>
      </w:r>
      <w:r w:rsidRPr="00C00B80">
        <w:rPr>
          <w:rFonts w:hint="eastAsia"/>
        </w:rPr>
        <w:t>)</w:t>
      </w:r>
    </w:p>
    <w:p w:rsidR="000C6030" w:rsidRPr="00C00B80" w:rsidRDefault="000C6030" w:rsidP="00155970">
      <w:pPr>
        <w:spacing w:line="400" w:lineRule="exact"/>
      </w:pPr>
      <w:r w:rsidRPr="00C00B80">
        <w:rPr>
          <w:rFonts w:hint="eastAsia"/>
        </w:rPr>
        <w:t xml:space="preserve">1.5   </w:t>
      </w:r>
      <w:r w:rsidRPr="00C00B80">
        <w:rPr>
          <w:rFonts w:hint="eastAsia"/>
        </w:rPr>
        <w:t>《建设部</w:t>
      </w:r>
      <w:r w:rsidRPr="00C00B80">
        <w:rPr>
          <w:rFonts w:hint="eastAsia"/>
        </w:rPr>
        <w:t xml:space="preserve"> </w:t>
      </w:r>
      <w:r w:rsidRPr="00C00B80">
        <w:rPr>
          <w:rFonts w:hint="eastAsia"/>
        </w:rPr>
        <w:t>中国人民银行</w:t>
      </w:r>
      <w:r w:rsidRPr="00C00B80">
        <w:rPr>
          <w:rFonts w:hint="eastAsia"/>
        </w:rPr>
        <w:t xml:space="preserve"> </w:t>
      </w:r>
      <w:r w:rsidRPr="00C00B80">
        <w:rPr>
          <w:rFonts w:hint="eastAsia"/>
        </w:rPr>
        <w:t>中国银行业监督管理委员会</w:t>
      </w:r>
      <w:r w:rsidRPr="00C00B80">
        <w:rPr>
          <w:rFonts w:cs="宋体" w:hint="eastAsia"/>
        </w:rPr>
        <w:t xml:space="preserve"> </w:t>
      </w:r>
      <w:r w:rsidRPr="00C00B80">
        <w:rPr>
          <w:rFonts w:hint="eastAsia"/>
        </w:rPr>
        <w:t>关于规范与银行信贷业务相关的房地产抵押估价管理有关问题的通知》（建住房</w:t>
      </w:r>
      <w:r w:rsidRPr="00C00B80">
        <w:rPr>
          <w:rFonts w:hint="eastAsia"/>
        </w:rPr>
        <w:t>[2006]8</w:t>
      </w:r>
      <w:r w:rsidRPr="00C00B80">
        <w:rPr>
          <w:rFonts w:hint="eastAsia"/>
        </w:rPr>
        <w:t>号）等。</w:t>
      </w:r>
    </w:p>
    <w:p w:rsidR="000C6030" w:rsidRPr="00C00B80" w:rsidRDefault="000C6030" w:rsidP="00155970">
      <w:pPr>
        <w:spacing w:line="400" w:lineRule="exact"/>
      </w:pPr>
      <w:r w:rsidRPr="00C00B80">
        <w:rPr>
          <w:rFonts w:hint="eastAsia"/>
        </w:rPr>
        <w:t xml:space="preserve">1.6  </w:t>
      </w:r>
      <w:r w:rsidRPr="00C00B80">
        <w:rPr>
          <w:rFonts w:hint="eastAsia"/>
        </w:rPr>
        <w:t>《中国人民银行、中国银行业监督管理委员会关于加强商业性房地产信贷管理的通知》（银发〔</w:t>
      </w:r>
      <w:r w:rsidRPr="00C00B80">
        <w:rPr>
          <w:rFonts w:hint="eastAsia"/>
        </w:rPr>
        <w:t>2007</w:t>
      </w:r>
      <w:r w:rsidRPr="00C00B80">
        <w:rPr>
          <w:rFonts w:hint="eastAsia"/>
        </w:rPr>
        <w:t>〕</w:t>
      </w:r>
      <w:r w:rsidRPr="00C00B80">
        <w:rPr>
          <w:rFonts w:hint="eastAsia"/>
        </w:rPr>
        <w:t>359</w:t>
      </w:r>
      <w:r w:rsidRPr="00C00B80">
        <w:rPr>
          <w:rFonts w:hint="eastAsia"/>
        </w:rPr>
        <w:t>号、</w:t>
      </w:r>
      <w:r w:rsidRPr="00C00B80">
        <w:rPr>
          <w:rFonts w:hint="eastAsia"/>
        </w:rPr>
        <w:t>2007</w:t>
      </w:r>
      <w:r w:rsidRPr="00C00B80">
        <w:rPr>
          <w:rFonts w:hint="eastAsia"/>
        </w:rPr>
        <w:t>年</w:t>
      </w:r>
      <w:r w:rsidRPr="00C00B80">
        <w:rPr>
          <w:rFonts w:hint="eastAsia"/>
        </w:rPr>
        <w:t>9</w:t>
      </w:r>
      <w:r w:rsidRPr="00C00B80">
        <w:rPr>
          <w:rFonts w:hint="eastAsia"/>
        </w:rPr>
        <w:t>月</w:t>
      </w:r>
      <w:r w:rsidRPr="00C00B80">
        <w:rPr>
          <w:rFonts w:hint="eastAsia"/>
        </w:rPr>
        <w:t>27</w:t>
      </w:r>
      <w:r w:rsidRPr="00C00B80">
        <w:rPr>
          <w:rFonts w:hint="eastAsia"/>
        </w:rPr>
        <w:t>日发布）。</w:t>
      </w:r>
      <w:r w:rsidRPr="00C00B80">
        <w:rPr>
          <w:rFonts w:hint="eastAsia"/>
        </w:rPr>
        <w:t xml:space="preserve"> </w:t>
      </w:r>
    </w:p>
    <w:p w:rsidR="000C6030" w:rsidRPr="00C00B80" w:rsidRDefault="000C6030" w:rsidP="00155970">
      <w:pPr>
        <w:spacing w:line="400" w:lineRule="exact"/>
      </w:pPr>
      <w:r w:rsidRPr="00C00B80">
        <w:rPr>
          <w:rFonts w:hint="eastAsia"/>
        </w:rPr>
        <w:t>2</w:t>
      </w:r>
      <w:r w:rsidRPr="00C00B80">
        <w:rPr>
          <w:rFonts w:hint="eastAsia"/>
        </w:rPr>
        <w:t>、产权依据</w:t>
      </w:r>
    </w:p>
    <w:p w:rsidR="000C6030" w:rsidRPr="00C00B80" w:rsidRDefault="000C6030" w:rsidP="00155970">
      <w:pPr>
        <w:spacing w:line="400" w:lineRule="exact"/>
      </w:pPr>
      <w:r w:rsidRPr="00C00B80">
        <w:rPr>
          <w:rFonts w:hint="eastAsia"/>
        </w:rPr>
        <w:t xml:space="preserve">2.1  </w:t>
      </w:r>
      <w:r w:rsidRPr="00C00B80">
        <w:rPr>
          <w:rFonts w:hint="eastAsia"/>
        </w:rPr>
        <w:t>委托方提供的</w:t>
      </w:r>
      <w:r w:rsidR="00EF36F7" w:rsidRPr="00EF36F7">
        <w:rPr>
          <w:rFonts w:hint="eastAsia"/>
        </w:rPr>
        <w:t>《房屋权属登记信息查询结果证明》、《建设用地规划许可证》、《国有土地使用权证》、《建设工程规划许可证》及其附件、《建筑工程施工许可证》及《商品房销（预）售许可证》</w:t>
      </w:r>
      <w:r w:rsidRPr="00C00B80">
        <w:rPr>
          <w:rFonts w:hint="eastAsia"/>
        </w:rPr>
        <w:t>等产权资料。</w:t>
      </w:r>
    </w:p>
    <w:p w:rsidR="000C6030" w:rsidRPr="00C00B80" w:rsidRDefault="000C6030" w:rsidP="00155970">
      <w:pPr>
        <w:spacing w:line="400" w:lineRule="exact"/>
      </w:pPr>
      <w:r w:rsidRPr="00C00B80">
        <w:rPr>
          <w:rFonts w:hint="eastAsia"/>
        </w:rPr>
        <w:t>3</w:t>
      </w:r>
      <w:r w:rsidRPr="00C00B80">
        <w:rPr>
          <w:rFonts w:hint="eastAsia"/>
        </w:rPr>
        <w:t>、其他依据</w:t>
      </w:r>
    </w:p>
    <w:p w:rsidR="000C6030" w:rsidRPr="00C00B80" w:rsidRDefault="000C6030" w:rsidP="00155970">
      <w:pPr>
        <w:spacing w:line="400" w:lineRule="exact"/>
      </w:pPr>
      <w:r w:rsidRPr="00C00B80">
        <w:rPr>
          <w:rFonts w:hint="eastAsia"/>
        </w:rPr>
        <w:t xml:space="preserve">3.1  </w:t>
      </w:r>
      <w:r w:rsidRPr="00C00B80">
        <w:rPr>
          <w:rFonts w:hint="eastAsia"/>
        </w:rPr>
        <w:t>我公司掌握的有关资料及估价人员实地勘察所获取的资料。</w:t>
      </w:r>
    </w:p>
    <w:p w:rsidR="000C6030" w:rsidRPr="00C00B80" w:rsidRDefault="000C6030" w:rsidP="00155970">
      <w:pPr>
        <w:pStyle w:val="2"/>
        <w:numPr>
          <w:ilvl w:val="0"/>
          <w:numId w:val="11"/>
        </w:numPr>
        <w:spacing w:line="400" w:lineRule="exact"/>
      </w:pPr>
      <w:bookmarkStart w:id="12" w:name="_Toc530125980"/>
      <w:r w:rsidRPr="00C00B80">
        <w:rPr>
          <w:rFonts w:hint="eastAsia"/>
        </w:rPr>
        <w:t>估价原则</w:t>
      </w:r>
      <w:bookmarkEnd w:id="12"/>
    </w:p>
    <w:p w:rsidR="000C6030" w:rsidRPr="00C00B80" w:rsidRDefault="000C6030" w:rsidP="00155970">
      <w:pPr>
        <w:spacing w:line="400" w:lineRule="exact"/>
      </w:pPr>
      <w:r w:rsidRPr="00C00B80">
        <w:rPr>
          <w:rFonts w:hint="eastAsia"/>
        </w:rPr>
        <w:t>1</w:t>
      </w:r>
      <w:r w:rsidRPr="00C00B80">
        <w:rPr>
          <w:rFonts w:hint="eastAsia"/>
        </w:rPr>
        <w:t>、遵循独立、客观、公正原则</w:t>
      </w:r>
    </w:p>
    <w:p w:rsidR="000C6030" w:rsidRPr="00C00B80" w:rsidRDefault="000C6030" w:rsidP="00155970">
      <w:pPr>
        <w:spacing w:line="400" w:lineRule="exact"/>
      </w:pPr>
      <w:r w:rsidRPr="00C00B80">
        <w:rPr>
          <w:rFonts w:hint="eastAsia"/>
        </w:rPr>
        <w:lastRenderedPageBreak/>
        <w:t>站在中立的立场上实事求是、公平正直地评估出对各方估价利害关系人均是公平合理的价值。</w:t>
      </w:r>
    </w:p>
    <w:p w:rsidR="000C6030" w:rsidRPr="00C00B80" w:rsidRDefault="000C6030" w:rsidP="00155970">
      <w:pPr>
        <w:spacing w:line="400" w:lineRule="exact"/>
      </w:pPr>
      <w:r w:rsidRPr="00C00B80">
        <w:rPr>
          <w:rFonts w:hint="eastAsia"/>
        </w:rPr>
        <w:t>2</w:t>
      </w:r>
      <w:r w:rsidRPr="00C00B80">
        <w:rPr>
          <w:rFonts w:hint="eastAsia"/>
        </w:rPr>
        <w:t>、遵循合法原则</w:t>
      </w:r>
    </w:p>
    <w:p w:rsidR="000C6030" w:rsidRPr="00C00B80" w:rsidRDefault="000C6030" w:rsidP="00155970">
      <w:pPr>
        <w:spacing w:line="400" w:lineRule="exact"/>
      </w:pPr>
      <w:r w:rsidRPr="00C00B80">
        <w:rPr>
          <w:rFonts w:hint="eastAsia"/>
        </w:rPr>
        <w:t>估价结果是在依法判定的估价对象状况下的价值。</w:t>
      </w:r>
    </w:p>
    <w:p w:rsidR="000C6030" w:rsidRPr="00C00B80" w:rsidRDefault="000C6030" w:rsidP="00155970">
      <w:pPr>
        <w:spacing w:line="400" w:lineRule="exact"/>
      </w:pPr>
      <w:r w:rsidRPr="00C00B80">
        <w:rPr>
          <w:rFonts w:hint="eastAsia"/>
        </w:rPr>
        <w:t>3</w:t>
      </w:r>
      <w:r w:rsidRPr="00C00B80">
        <w:rPr>
          <w:rFonts w:hint="eastAsia"/>
        </w:rPr>
        <w:t>、遵循</w:t>
      </w:r>
      <w:r w:rsidR="00155970">
        <w:rPr>
          <w:rFonts w:hint="eastAsia"/>
        </w:rPr>
        <w:t>价值时点</w:t>
      </w:r>
      <w:r w:rsidRPr="00C00B80">
        <w:rPr>
          <w:rFonts w:hint="eastAsia"/>
        </w:rPr>
        <w:t>原则</w:t>
      </w:r>
    </w:p>
    <w:p w:rsidR="000C6030" w:rsidRPr="00C00B80" w:rsidRDefault="000C6030" w:rsidP="00155970">
      <w:pPr>
        <w:spacing w:line="400" w:lineRule="exact"/>
      </w:pPr>
      <w:r w:rsidRPr="00C00B80">
        <w:rPr>
          <w:rFonts w:hint="eastAsia"/>
        </w:rPr>
        <w:t>估价结果是在根据估价目的确定的某个日期的价值。</w:t>
      </w:r>
    </w:p>
    <w:p w:rsidR="000C6030" w:rsidRPr="00C00B80" w:rsidRDefault="000C6030" w:rsidP="00155970">
      <w:pPr>
        <w:spacing w:line="400" w:lineRule="exact"/>
      </w:pPr>
      <w:r w:rsidRPr="00C00B80">
        <w:rPr>
          <w:rFonts w:hint="eastAsia"/>
        </w:rPr>
        <w:t>4</w:t>
      </w:r>
      <w:r w:rsidRPr="00C00B80">
        <w:rPr>
          <w:rFonts w:hint="eastAsia"/>
        </w:rPr>
        <w:t>、遵循替代原则</w:t>
      </w:r>
    </w:p>
    <w:p w:rsidR="000C6030" w:rsidRPr="00C00B80" w:rsidRDefault="000C6030" w:rsidP="00155970">
      <w:pPr>
        <w:spacing w:line="400" w:lineRule="exact"/>
      </w:pPr>
      <w:r w:rsidRPr="00C00B80">
        <w:rPr>
          <w:rFonts w:hint="eastAsia"/>
        </w:rPr>
        <w:t>估价结果与类似房地产在同等条件下的价值的偏差在合理范围内。</w:t>
      </w:r>
    </w:p>
    <w:p w:rsidR="000C6030" w:rsidRPr="00C00B80" w:rsidRDefault="000C6030" w:rsidP="00155970">
      <w:pPr>
        <w:spacing w:line="400" w:lineRule="exact"/>
      </w:pPr>
      <w:r w:rsidRPr="00C00B80">
        <w:rPr>
          <w:rFonts w:hint="eastAsia"/>
        </w:rPr>
        <w:t>5</w:t>
      </w:r>
      <w:r w:rsidRPr="00C00B80">
        <w:rPr>
          <w:rFonts w:hint="eastAsia"/>
        </w:rPr>
        <w:t>、遵循最高最佳利用原则</w:t>
      </w:r>
    </w:p>
    <w:p w:rsidR="000C6030" w:rsidRPr="00C00B80" w:rsidRDefault="000C6030" w:rsidP="00155970">
      <w:pPr>
        <w:spacing w:line="400" w:lineRule="exact"/>
      </w:pPr>
      <w:r w:rsidRPr="00C00B80">
        <w:rPr>
          <w:rFonts w:hint="eastAsia"/>
        </w:rPr>
        <w:t>估价结果是在估价对象最高最佳利用状况下的价值。</w:t>
      </w:r>
    </w:p>
    <w:p w:rsidR="000C6030" w:rsidRPr="00C00B80" w:rsidRDefault="000C6030" w:rsidP="00155970">
      <w:pPr>
        <w:pStyle w:val="2"/>
        <w:numPr>
          <w:ilvl w:val="0"/>
          <w:numId w:val="11"/>
        </w:numPr>
        <w:spacing w:line="400" w:lineRule="exact"/>
      </w:pPr>
      <w:bookmarkStart w:id="13" w:name="_Toc530125981"/>
      <w:r w:rsidRPr="00C00B80">
        <w:rPr>
          <w:rFonts w:hint="eastAsia"/>
        </w:rPr>
        <w:t>估价方法</w:t>
      </w:r>
      <w:bookmarkEnd w:id="13"/>
    </w:p>
    <w:p w:rsidR="00EF36F7" w:rsidRDefault="00EF36F7" w:rsidP="00155970">
      <w:pPr>
        <w:spacing w:line="400" w:lineRule="exact"/>
      </w:pPr>
      <w:r>
        <w:rPr>
          <w:rFonts w:hint="eastAsia"/>
        </w:rPr>
        <w:t>通行的估价方法有比较法、收益法、成本法、假设开发法等，应根据估价对象及其当地房地产市场状况等客观条件并结合估价对象的具体特点及估价目的等，选择适当的估价方法。</w:t>
      </w:r>
    </w:p>
    <w:p w:rsidR="00EF36F7" w:rsidRDefault="00EF36F7" w:rsidP="00155970">
      <w:pPr>
        <w:spacing w:line="400" w:lineRule="exact"/>
      </w:pPr>
      <w:r>
        <w:rPr>
          <w:rFonts w:hint="eastAsia"/>
        </w:rPr>
        <w:t>（一）估价方法介绍</w:t>
      </w:r>
    </w:p>
    <w:p w:rsidR="00EF36F7" w:rsidRDefault="00EF36F7" w:rsidP="00155970">
      <w:pPr>
        <w:spacing w:line="400" w:lineRule="exact"/>
      </w:pPr>
      <w:r>
        <w:rPr>
          <w:rFonts w:hint="eastAsia"/>
        </w:rPr>
        <w:t>比较法是选取一定数量的可比实例，将它们与估价对象进行比较，根据其间的差异对可比实例成交价格进行处理后得到估价对象价值或价格的方法。比较法适用于区域同类房地产交易活跃、交易资料易于收集的项目估价。</w:t>
      </w:r>
    </w:p>
    <w:p w:rsidR="00EF36F7" w:rsidRDefault="00EF36F7" w:rsidP="00155970">
      <w:pPr>
        <w:spacing w:line="400" w:lineRule="exact"/>
      </w:pPr>
      <w:r>
        <w:rPr>
          <w:rFonts w:hint="eastAsia"/>
        </w:rPr>
        <w:t>成本法是测算估价对象在价值时点的重置成本或重建成本和折旧，将重置成本或重建成本减去折旧得到估价对象价值或价格的方法。成本法适用于市场不成熟地区房地产的估价。</w:t>
      </w:r>
    </w:p>
    <w:p w:rsidR="00EF36F7" w:rsidRDefault="00EF36F7" w:rsidP="00155970">
      <w:pPr>
        <w:spacing w:line="400" w:lineRule="exact"/>
      </w:pPr>
      <w:r>
        <w:rPr>
          <w:rFonts w:hint="eastAsia"/>
        </w:rPr>
        <w:t>收益法是预测估价对象未来收益，利用报酬率或资本化率、收益乘数将未来收益转换为价值得到估价对象价值或价格的方法。收益法适用于有收益或有潜在收益的房地产估价，且未来的收益和风险都可以比较准确的量化。</w:t>
      </w:r>
    </w:p>
    <w:p w:rsidR="00EF36F7" w:rsidRDefault="00EF36F7" w:rsidP="00155970">
      <w:pPr>
        <w:spacing w:line="400" w:lineRule="exact"/>
      </w:pPr>
      <w:r>
        <w:rPr>
          <w:rFonts w:hint="eastAsia"/>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到利润得到估价对象价值或价格的方法。假设开发法适用于具有投资开发或再开发潜力的房地产估价。</w:t>
      </w:r>
    </w:p>
    <w:p w:rsidR="00EF36F7" w:rsidRDefault="00EF36F7" w:rsidP="00155970">
      <w:pPr>
        <w:spacing w:line="400" w:lineRule="exact"/>
      </w:pPr>
      <w:r>
        <w:rPr>
          <w:rFonts w:hint="eastAsia"/>
        </w:rPr>
        <w:t>（二）估价方法的选取</w:t>
      </w:r>
    </w:p>
    <w:p w:rsidR="00EF36F7" w:rsidRDefault="00EF36F7" w:rsidP="00155970">
      <w:pPr>
        <w:spacing w:line="400" w:lineRule="exact"/>
      </w:pPr>
      <w:r>
        <w:t>1</w:t>
      </w:r>
      <w:r>
        <w:t>、不宜采用的估价方法</w:t>
      </w:r>
    </w:p>
    <w:p w:rsidR="00EF36F7" w:rsidRDefault="00EF36F7" w:rsidP="00155970">
      <w:pPr>
        <w:spacing w:line="400" w:lineRule="exact"/>
      </w:pPr>
      <w:r>
        <w:rPr>
          <w:rFonts w:hint="eastAsia"/>
        </w:rPr>
        <w:t>（</w:t>
      </w:r>
      <w:r>
        <w:t>1</w:t>
      </w:r>
      <w:r>
        <w:t>）比较法：为替代原理，市场成交价格为导向。估价对象为规划前提下的根据委托方设定</w:t>
      </w:r>
      <w:r>
        <w:lastRenderedPageBreak/>
        <w:t>用途下的房地产，根据其实体状况和使用性质，近期市场几乎没有类似的交易实例，市场依据不充分，不具备采用比较法的条件；</w:t>
      </w:r>
      <w:r>
        <w:t xml:space="preserve"> </w:t>
      </w:r>
    </w:p>
    <w:p w:rsidR="00EF36F7" w:rsidRDefault="00EF36F7" w:rsidP="00155970">
      <w:pPr>
        <w:spacing w:line="400" w:lineRule="exact"/>
      </w:pPr>
      <w:r>
        <w:rPr>
          <w:rFonts w:hint="eastAsia"/>
        </w:rPr>
        <w:t>（</w:t>
      </w:r>
      <w:r>
        <w:t>2</w:t>
      </w:r>
      <w:r>
        <w:t>）收益法：为预期原理、预期未来收益为导向、未来收益和风险都能较准确地预测。估价对象按照委托方要求设定用途作为商业用房，是有经济收益或有潜在经济收益的房地产，可以选用收益法估价，但目前所在区域内房地产市场作为类似用途房屋存在租卖倒挂，以至用租金收益计算的房地产价值往往会在较大程度上低于市场价格，且未来的收益和风险具有很大的不确定性，而且估价对象尚未取得房屋所有权证，其合法性尚不明晰，故不采用收益法；</w:t>
      </w:r>
    </w:p>
    <w:p w:rsidR="00EF36F7" w:rsidRDefault="00EF36F7" w:rsidP="00155970">
      <w:pPr>
        <w:spacing w:line="400" w:lineRule="exact"/>
      </w:pPr>
      <w:r>
        <w:rPr>
          <w:rFonts w:hint="eastAsia"/>
        </w:rPr>
        <w:t>（</w:t>
      </w:r>
      <w:r>
        <w:t>3</w:t>
      </w:r>
      <w:r>
        <w:t>）假设开发法：为预期原理、预期未来收益为导向。适用条件：能够正确判断估价对象最佳开发利用方式、能够正确预测估价对象开发完成的价值。由于估价对象为待重新规划开发的房地产，尚未有确切的规划指标，根据估价目的，遵循谨慎性原则，因此不宜采用假设开发法。</w:t>
      </w:r>
    </w:p>
    <w:p w:rsidR="00EF36F7" w:rsidRDefault="00EF36F7" w:rsidP="00DD68E4">
      <w:pPr>
        <w:spacing w:line="360" w:lineRule="exact"/>
      </w:pPr>
      <w:r>
        <w:t>2</w:t>
      </w:r>
      <w:r>
        <w:t>、宜采用的估价方法</w:t>
      </w:r>
    </w:p>
    <w:p w:rsidR="00EF36F7" w:rsidRDefault="00EF36F7" w:rsidP="00DD68E4">
      <w:pPr>
        <w:spacing w:line="360" w:lineRule="exact"/>
      </w:pPr>
      <w:r>
        <w:rPr>
          <w:rFonts w:hint="eastAsia"/>
        </w:rPr>
        <w:t>成本法：为生产费用价值论、重新开发建筑成本为导向，适用对象为：独立开发建设的整体房地产、很少发生交易的房地产、没有收益或没有潜在收益的房地产。</w:t>
      </w:r>
    </w:p>
    <w:p w:rsidR="00EF36F7" w:rsidRDefault="00EF36F7" w:rsidP="00DD68E4">
      <w:pPr>
        <w:spacing w:line="360" w:lineRule="exact"/>
      </w:pPr>
      <w:r>
        <w:rPr>
          <w:rFonts w:hint="eastAsia"/>
        </w:rPr>
        <w:t>估价对象为设定</w:t>
      </w:r>
      <w:r w:rsidR="001032D7">
        <w:rPr>
          <w:rFonts w:hint="eastAsia"/>
        </w:rPr>
        <w:t>住宅和</w:t>
      </w:r>
      <w:r w:rsidR="001032D7">
        <w:t>车库</w:t>
      </w:r>
      <w:r>
        <w:rPr>
          <w:rFonts w:hint="eastAsia"/>
        </w:rPr>
        <w:t>用途房地产，类似建筑物建设成本资料较丰富，成本价格较稳定，宜采用成本累加方式得出的积算价格来替代开发房地产的价格水平，故本次估价采用成本法估算房地产重置成本。</w:t>
      </w:r>
    </w:p>
    <w:p w:rsidR="00EF36F7" w:rsidRDefault="00EF36F7" w:rsidP="00DD68E4">
      <w:pPr>
        <w:spacing w:line="360" w:lineRule="exact"/>
      </w:pPr>
      <w:r>
        <w:rPr>
          <w:rFonts w:hint="eastAsia"/>
        </w:rPr>
        <w:t>成本法包括“房地合估路径”及“房地分估路径”。因估价对象为产权人自身利用需要设计的建筑物，通用性强，该建筑物价值取决于建筑物寿命期内能否持续生产经营，结合估价目的，本次估价采用“房地分估路径”</w:t>
      </w:r>
      <w:r w:rsidR="0081476A">
        <w:rPr>
          <w:rFonts w:hint="eastAsia"/>
        </w:rPr>
        <w:t>；</w:t>
      </w:r>
      <w:r>
        <w:rPr>
          <w:rFonts w:hint="eastAsia"/>
        </w:rPr>
        <w:t>本次估价中按照委托人要求评估地上房屋建筑物</w:t>
      </w:r>
      <w:r w:rsidR="004F3131">
        <w:rPr>
          <w:rFonts w:hint="eastAsia"/>
        </w:rPr>
        <w:t>和</w:t>
      </w:r>
      <w:r w:rsidR="004F3131">
        <w:t>分摊的土地使用权房地</w:t>
      </w:r>
      <w:r w:rsidR="004F3131">
        <w:rPr>
          <w:rFonts w:hint="eastAsia"/>
        </w:rPr>
        <w:t>合一</w:t>
      </w:r>
      <w:r>
        <w:rPr>
          <w:rFonts w:hint="eastAsia"/>
        </w:rPr>
        <w:t>价值。</w:t>
      </w:r>
    </w:p>
    <w:p w:rsidR="00EF36F7" w:rsidRDefault="00EF36F7" w:rsidP="00DD68E4">
      <w:pPr>
        <w:spacing w:line="360" w:lineRule="exact"/>
      </w:pPr>
      <w:r>
        <w:rPr>
          <w:rFonts w:hint="eastAsia"/>
        </w:rPr>
        <w:t>其基本公式为：</w:t>
      </w:r>
    </w:p>
    <w:p w:rsidR="00EF36F7" w:rsidRDefault="00EF36F7" w:rsidP="00DD68E4">
      <w:pPr>
        <w:spacing w:line="360" w:lineRule="exact"/>
      </w:pPr>
      <w:r>
        <w:rPr>
          <w:rFonts w:hint="eastAsia"/>
        </w:rPr>
        <w:t>假定未设立法定优先受偿权下的价值</w:t>
      </w:r>
      <w:r>
        <w:t>=</w:t>
      </w:r>
      <w:r>
        <w:t>房地产重置成本－建筑物折旧</w:t>
      </w:r>
    </w:p>
    <w:p w:rsidR="00EF36F7" w:rsidRDefault="00EF36F7" w:rsidP="00DD68E4">
      <w:pPr>
        <w:spacing w:line="360" w:lineRule="exact"/>
      </w:pPr>
      <w:r>
        <w:t>=</w:t>
      </w:r>
      <w:r>
        <w:t>土地重置成本</w:t>
      </w:r>
      <w:r>
        <w:t>+</w:t>
      </w:r>
      <w:r>
        <w:t>建筑物建设成本</w:t>
      </w:r>
      <w:r>
        <w:t>+</w:t>
      </w:r>
      <w:r>
        <w:t>管理费用</w:t>
      </w:r>
      <w:r>
        <w:t>+</w:t>
      </w:r>
      <w:r>
        <w:t>销售费用</w:t>
      </w:r>
      <w:r>
        <w:t>+</w:t>
      </w:r>
      <w:r>
        <w:t>投资利息</w:t>
      </w:r>
      <w:r>
        <w:t>+</w:t>
      </w:r>
      <w:r>
        <w:t>开发利润</w:t>
      </w:r>
      <w:r>
        <w:t>+</w:t>
      </w:r>
      <w:r>
        <w:t>增值税及附加</w:t>
      </w:r>
      <w:r>
        <w:t>-</w:t>
      </w:r>
      <w:r>
        <w:t>建筑物折旧</w:t>
      </w:r>
    </w:p>
    <w:p w:rsidR="00EF36F7" w:rsidRDefault="00EF36F7" w:rsidP="00DD68E4">
      <w:pPr>
        <w:spacing w:line="360" w:lineRule="exact"/>
      </w:pPr>
      <w:r>
        <w:rPr>
          <w:rFonts w:hint="eastAsia"/>
        </w:rPr>
        <w:t>其中：土地重置</w:t>
      </w:r>
      <w:r w:rsidR="001032D7">
        <w:rPr>
          <w:rFonts w:hint="eastAsia"/>
        </w:rPr>
        <w:t>成本采用</w:t>
      </w:r>
      <w:r w:rsidR="001032D7">
        <w:t>基准地价系数修正法计算</w:t>
      </w:r>
      <w:r>
        <w:rPr>
          <w:rFonts w:hint="eastAsia"/>
        </w:rPr>
        <w:t>。</w:t>
      </w:r>
    </w:p>
    <w:p w:rsidR="0081476A" w:rsidRDefault="0081476A" w:rsidP="00DD68E4">
      <w:pPr>
        <w:spacing w:line="360" w:lineRule="exact"/>
      </w:pPr>
      <w:r>
        <w:rPr>
          <w:rFonts w:hint="eastAsia"/>
        </w:rPr>
        <w:t>基准地价系数修正法：是通过对待估宗地地价影响因素的分析，利用宗地地价修正系数，对各城镇已公布的同类用途同级或同一区域土地基准地价进行修正，估算待估宗地客观价格的方法。其基本公式如下：</w:t>
      </w:r>
    </w:p>
    <w:p w:rsidR="0081476A" w:rsidRDefault="0081476A" w:rsidP="00DD68E4">
      <w:pPr>
        <w:spacing w:line="360" w:lineRule="exact"/>
      </w:pPr>
      <w:r>
        <w:t>V=V</w:t>
      </w:r>
      <w:r w:rsidRPr="0081476A">
        <w:rPr>
          <w:vertAlign w:val="subscript"/>
        </w:rPr>
        <w:t>1b</w:t>
      </w:r>
      <w:r>
        <w:t>×(1±∑K</w:t>
      </w:r>
      <w:r w:rsidRPr="0081476A">
        <w:rPr>
          <w:vertAlign w:val="subscript"/>
        </w:rPr>
        <w:t>i</w:t>
      </w:r>
      <w:r>
        <w:t>) ×K</w:t>
      </w:r>
      <w:r w:rsidRPr="0081476A">
        <w:rPr>
          <w:vertAlign w:val="subscript"/>
        </w:rPr>
        <w:t>j</w:t>
      </w:r>
    </w:p>
    <w:p w:rsidR="0081476A" w:rsidRDefault="0081476A" w:rsidP="00DD68E4">
      <w:pPr>
        <w:spacing w:line="360" w:lineRule="exact"/>
      </w:pPr>
      <w:r>
        <w:rPr>
          <w:rFonts w:hint="eastAsia"/>
        </w:rPr>
        <w:t>式中：</w:t>
      </w:r>
      <w:r>
        <w:t>V</w:t>
      </w:r>
      <w:r>
        <w:t>：土地价格</w:t>
      </w:r>
    </w:p>
    <w:p w:rsidR="0081476A" w:rsidRDefault="0081476A" w:rsidP="00DD68E4">
      <w:pPr>
        <w:spacing w:line="360" w:lineRule="exact"/>
      </w:pPr>
      <w:r>
        <w:t>V</w:t>
      </w:r>
      <w:r w:rsidRPr="0081476A">
        <w:rPr>
          <w:vertAlign w:val="subscript"/>
        </w:rPr>
        <w:t>1b</w:t>
      </w:r>
      <w:r>
        <w:t>：某一用途土地在某一土地级上的基准地价</w:t>
      </w:r>
    </w:p>
    <w:p w:rsidR="0081476A" w:rsidRDefault="0081476A" w:rsidP="00DD68E4">
      <w:pPr>
        <w:spacing w:line="360" w:lineRule="exact"/>
      </w:pPr>
      <w:r>
        <w:lastRenderedPageBreak/>
        <w:t>∑K</w:t>
      </w:r>
      <w:r w:rsidRPr="0081476A">
        <w:rPr>
          <w:vertAlign w:val="subscript"/>
        </w:rPr>
        <w:t>i</w:t>
      </w:r>
      <w:r>
        <w:t>：宗地地价修正系数</w:t>
      </w:r>
    </w:p>
    <w:p w:rsidR="0081476A" w:rsidRDefault="0081476A" w:rsidP="00DD68E4">
      <w:pPr>
        <w:spacing w:line="360" w:lineRule="exact"/>
      </w:pPr>
      <w:r>
        <w:t>K</w:t>
      </w:r>
      <w:r w:rsidRPr="0081476A">
        <w:rPr>
          <w:vertAlign w:val="subscript"/>
        </w:rPr>
        <w:t>j</w:t>
      </w:r>
      <w:r>
        <w:t>：估价期日、容积率、土地使用年期等其它修正系数</w:t>
      </w:r>
    </w:p>
    <w:p w:rsidR="00EF36F7" w:rsidRDefault="00EF36F7" w:rsidP="0081476A">
      <w:pPr>
        <w:spacing w:line="400" w:lineRule="exact"/>
      </w:pPr>
      <w:r>
        <w:rPr>
          <w:rFonts w:hint="eastAsia"/>
        </w:rPr>
        <w:t>（三）</w:t>
      </w:r>
      <w:r w:rsidR="001032D7">
        <w:rPr>
          <w:rFonts w:hint="eastAsia"/>
        </w:rPr>
        <w:t>房地产</w:t>
      </w:r>
      <w:r>
        <w:rPr>
          <w:rFonts w:hint="eastAsia"/>
        </w:rPr>
        <w:t>市场价值确定</w:t>
      </w:r>
    </w:p>
    <w:p w:rsidR="000C6030" w:rsidRDefault="00EF36F7" w:rsidP="00155970">
      <w:pPr>
        <w:spacing w:line="400" w:lineRule="exact"/>
      </w:pPr>
      <w:r>
        <w:rPr>
          <w:rFonts w:hint="eastAsia"/>
        </w:rPr>
        <w:t>运用成本法</w:t>
      </w:r>
      <w:r w:rsidR="001032D7">
        <w:rPr>
          <w:rFonts w:hint="eastAsia"/>
        </w:rPr>
        <w:t>和</w:t>
      </w:r>
      <w:r w:rsidR="001032D7">
        <w:t>基准地价系数修正法</w:t>
      </w:r>
      <w:r>
        <w:rPr>
          <w:rFonts w:hint="eastAsia"/>
        </w:rPr>
        <w:t>得出估价对象在假定未设立法定优先受偿权利下的市场价值，再减去房地产估价师知悉的法定优先受偿款后，得出本次评估市场价值</w:t>
      </w:r>
      <w:r w:rsidR="000C6030">
        <w:rPr>
          <w:rFonts w:hint="eastAsia"/>
        </w:rPr>
        <w:t>。</w:t>
      </w:r>
    </w:p>
    <w:p w:rsidR="000C6030" w:rsidRPr="00C00B80" w:rsidRDefault="000C6030" w:rsidP="00155970">
      <w:pPr>
        <w:pStyle w:val="2"/>
        <w:numPr>
          <w:ilvl w:val="0"/>
          <w:numId w:val="11"/>
        </w:numPr>
        <w:spacing w:line="400" w:lineRule="exact"/>
      </w:pPr>
      <w:bookmarkStart w:id="14" w:name="_Toc530125982"/>
      <w:r w:rsidRPr="00C00B80">
        <w:rPr>
          <w:rFonts w:hint="eastAsia"/>
        </w:rPr>
        <w:t>估价结果</w:t>
      </w:r>
      <w:bookmarkEnd w:id="14"/>
    </w:p>
    <w:p w:rsidR="00006D72" w:rsidRPr="00C00B80" w:rsidRDefault="00006D72" w:rsidP="00155970">
      <w:pPr>
        <w:spacing w:line="400" w:lineRule="exact"/>
      </w:pPr>
      <w:r w:rsidRPr="00C00B80">
        <w:rPr>
          <w:rFonts w:hint="eastAsia"/>
        </w:rPr>
        <w:t>根据有关房地产估价的法律法规，本着独立、客观、公正、合法、谨慎的原则，按照估价程序，利用科学的估价方法，经专业分析、测算和判断，确定估价对象在</w:t>
      </w:r>
      <w:r w:rsidR="00155970">
        <w:rPr>
          <w:rFonts w:hint="eastAsia"/>
        </w:rPr>
        <w:t>价值时点</w:t>
      </w:r>
      <w:r w:rsidR="001A1C06">
        <w:rPr>
          <w:noProof/>
        </w:rPr>
        <w:t>2018</w:t>
      </w:r>
      <w:r w:rsidR="001A1C06">
        <w:rPr>
          <w:noProof/>
        </w:rPr>
        <w:t>年</w:t>
      </w:r>
      <w:r w:rsidR="001A1C06">
        <w:rPr>
          <w:noProof/>
        </w:rPr>
        <w:t>11</w:t>
      </w:r>
      <w:r w:rsidR="001A1C06">
        <w:rPr>
          <w:noProof/>
        </w:rPr>
        <w:t>月</w:t>
      </w:r>
      <w:r w:rsidR="001A1C06">
        <w:rPr>
          <w:noProof/>
        </w:rPr>
        <w:t>09</w:t>
      </w:r>
      <w:r>
        <w:rPr>
          <w:noProof/>
        </w:rPr>
        <w:t>日</w:t>
      </w:r>
      <w:r>
        <w:rPr>
          <w:rFonts w:hint="eastAsia"/>
        </w:rPr>
        <w:t>的</w:t>
      </w:r>
      <w:r w:rsidR="00931C20">
        <w:rPr>
          <w:rFonts w:hint="eastAsia"/>
        </w:rPr>
        <w:t>房地产</w:t>
      </w:r>
      <w:r w:rsidR="00DD68E4">
        <w:t>住宅用房</w:t>
      </w:r>
      <w:r w:rsidR="001C6577">
        <w:rPr>
          <w:rFonts w:hint="eastAsia"/>
        </w:rPr>
        <w:t>40</w:t>
      </w:r>
      <w:r w:rsidR="001C6577">
        <w:rPr>
          <w:rFonts w:hint="eastAsia"/>
        </w:rPr>
        <w:t>套</w:t>
      </w:r>
      <w:r w:rsidR="001C6577">
        <w:t>和</w:t>
      </w:r>
      <w:r w:rsidR="00DD68E4">
        <w:t>车库用房</w:t>
      </w:r>
      <w:r w:rsidR="001C6577">
        <w:rPr>
          <w:rFonts w:hint="eastAsia"/>
        </w:rPr>
        <w:t>48</w:t>
      </w:r>
      <w:r w:rsidR="001C6577">
        <w:rPr>
          <w:rFonts w:hint="eastAsia"/>
        </w:rPr>
        <w:t>套</w:t>
      </w:r>
      <w:r w:rsidR="00931C20">
        <w:rPr>
          <w:rFonts w:hint="eastAsia"/>
        </w:rPr>
        <w:t>市场</w:t>
      </w:r>
      <w:r w:rsidRPr="00C00B80">
        <w:rPr>
          <w:rFonts w:hint="eastAsia"/>
        </w:rPr>
        <w:t>价值结果为：</w:t>
      </w:r>
      <w:r w:rsidRPr="00C00B80">
        <w:rPr>
          <w:rFonts w:hint="eastAsia"/>
        </w:rPr>
        <w:t xml:space="preserve">                 </w:t>
      </w:r>
    </w:p>
    <w:p w:rsidR="001C6577" w:rsidRDefault="001C6577" w:rsidP="00155970">
      <w:pPr>
        <w:spacing w:line="400" w:lineRule="exact"/>
      </w:pPr>
      <w:r>
        <w:rPr>
          <w:rFonts w:hint="eastAsia"/>
        </w:rPr>
        <w:t>鉴定总建筑</w:t>
      </w:r>
      <w:r>
        <w:t>面积：</w:t>
      </w:r>
      <w:r w:rsidRPr="001C6577">
        <w:t>3</w:t>
      </w:r>
      <w:r>
        <w:rPr>
          <w:rFonts w:hint="eastAsia"/>
        </w:rPr>
        <w:t>,</w:t>
      </w:r>
      <w:r w:rsidRPr="001C6577">
        <w:t>492.63</w:t>
      </w:r>
      <w:r>
        <w:rPr>
          <w:rFonts w:hint="eastAsia"/>
        </w:rPr>
        <w:t>平方米；</w:t>
      </w:r>
    </w:p>
    <w:p w:rsidR="001C6577" w:rsidRDefault="00B77AC0" w:rsidP="00155970">
      <w:pPr>
        <w:spacing w:line="400" w:lineRule="exact"/>
      </w:pPr>
      <w:r>
        <w:rPr>
          <w:rFonts w:hint="eastAsia"/>
        </w:rPr>
        <w:t>房地产评估总价值：￥</w:t>
      </w:r>
      <w:r>
        <w:rPr>
          <w:rFonts w:hint="eastAsia"/>
        </w:rPr>
        <w:t>11,887,034.00</w:t>
      </w:r>
      <w:r>
        <w:rPr>
          <w:rFonts w:hint="eastAsia"/>
        </w:rPr>
        <w:t>元</w:t>
      </w:r>
      <w:r w:rsidR="001C6577">
        <w:t>；</w:t>
      </w:r>
      <w:r w:rsidR="001C6577">
        <w:t xml:space="preserve"> </w:t>
      </w:r>
    </w:p>
    <w:p w:rsidR="002073EC" w:rsidRDefault="001C6577" w:rsidP="00155970">
      <w:pPr>
        <w:spacing w:line="400" w:lineRule="exact"/>
      </w:pPr>
      <w:r>
        <w:rPr>
          <w:rFonts w:hint="eastAsia"/>
        </w:rPr>
        <w:t>人民币大写：壹仟壹佰捌拾捌万柒仟零叁拾肆元整</w:t>
      </w:r>
      <w:r w:rsidR="002073EC">
        <w:rPr>
          <w:rFonts w:hint="eastAsia"/>
        </w:rPr>
        <w:t>。</w:t>
      </w:r>
    </w:p>
    <w:p w:rsidR="000C6030" w:rsidRDefault="002073EC" w:rsidP="00155970">
      <w:pPr>
        <w:spacing w:line="400" w:lineRule="exact"/>
      </w:pPr>
      <w:r w:rsidRPr="00117B49">
        <w:rPr>
          <w:rFonts w:hint="eastAsia"/>
        </w:rPr>
        <w:t>结果内涵：上述结果为本次估价对象在</w:t>
      </w:r>
      <w:r w:rsidR="00155970">
        <w:rPr>
          <w:rFonts w:hint="eastAsia"/>
        </w:rPr>
        <w:t>价值时点</w:t>
      </w:r>
      <w:r w:rsidR="001A1C06">
        <w:rPr>
          <w:noProof/>
        </w:rPr>
        <w:t>2018</w:t>
      </w:r>
      <w:r w:rsidR="001A1C06">
        <w:rPr>
          <w:noProof/>
        </w:rPr>
        <w:t>年</w:t>
      </w:r>
      <w:r w:rsidR="001A1C06">
        <w:rPr>
          <w:noProof/>
        </w:rPr>
        <w:t>11</w:t>
      </w:r>
      <w:r w:rsidR="001A1C06">
        <w:rPr>
          <w:noProof/>
        </w:rPr>
        <w:t>月</w:t>
      </w:r>
      <w:r w:rsidR="001A1C06">
        <w:rPr>
          <w:noProof/>
        </w:rPr>
        <w:t>09</w:t>
      </w:r>
      <w:r>
        <w:rPr>
          <w:noProof/>
        </w:rPr>
        <w:t>日</w:t>
      </w:r>
      <w:r w:rsidRPr="00117B49">
        <w:rPr>
          <w:rFonts w:hint="eastAsia"/>
        </w:rPr>
        <w:t>的</w:t>
      </w:r>
      <w:r>
        <w:rPr>
          <w:rFonts w:hint="eastAsia"/>
        </w:rPr>
        <w:t>市场</w:t>
      </w:r>
      <w:r w:rsidRPr="00117B49">
        <w:rPr>
          <w:rFonts w:hint="eastAsia"/>
        </w:rPr>
        <w:t>价值，包括地上房屋建筑物和</w:t>
      </w:r>
      <w:r>
        <w:rPr>
          <w:rFonts w:hint="eastAsia"/>
        </w:rPr>
        <w:t>分摊</w:t>
      </w:r>
      <w:r w:rsidRPr="00117B49">
        <w:rPr>
          <w:rFonts w:hint="eastAsia"/>
        </w:rPr>
        <w:t>土地</w:t>
      </w:r>
      <w:r>
        <w:rPr>
          <w:rFonts w:hint="eastAsia"/>
        </w:rPr>
        <w:t>使用权</w:t>
      </w:r>
      <w:r w:rsidRPr="00117B49">
        <w:rPr>
          <w:rFonts w:hint="eastAsia"/>
        </w:rPr>
        <w:t>的整体房地产价值</w:t>
      </w:r>
      <w:r w:rsidR="000C6030" w:rsidRPr="009D29DE">
        <w:t>。</w:t>
      </w:r>
    </w:p>
    <w:p w:rsidR="001032D7" w:rsidRPr="005C7417" w:rsidRDefault="00DD68E4" w:rsidP="00155970">
      <w:pPr>
        <w:spacing w:line="400" w:lineRule="exact"/>
        <w:ind w:firstLineChars="1150" w:firstLine="2415"/>
        <w:rPr>
          <w:b/>
        </w:rPr>
      </w:pPr>
      <w:r>
        <w:rPr>
          <w:rFonts w:hint="eastAsia"/>
          <w:b/>
        </w:rPr>
        <w:t>住宅用房</w:t>
      </w:r>
      <w:r>
        <w:rPr>
          <w:rFonts w:hint="eastAsia"/>
          <w:b/>
        </w:rPr>
        <w:t>40</w:t>
      </w:r>
      <w:r>
        <w:rPr>
          <w:rFonts w:hint="eastAsia"/>
          <w:b/>
        </w:rPr>
        <w:t>套</w:t>
      </w:r>
      <w:r w:rsidR="001032D7" w:rsidRPr="005C7417">
        <w:rPr>
          <w:rFonts w:hint="eastAsia"/>
          <w:b/>
        </w:rPr>
        <w:t>和</w:t>
      </w:r>
      <w:r>
        <w:rPr>
          <w:rFonts w:hint="eastAsia"/>
          <w:b/>
        </w:rPr>
        <w:t>车库用房</w:t>
      </w:r>
      <w:r>
        <w:rPr>
          <w:rFonts w:hint="eastAsia"/>
          <w:b/>
        </w:rPr>
        <w:t>48</w:t>
      </w:r>
      <w:r>
        <w:rPr>
          <w:rFonts w:hint="eastAsia"/>
          <w:b/>
        </w:rPr>
        <w:t>套</w:t>
      </w:r>
      <w:r w:rsidR="001032D7" w:rsidRPr="005C7417">
        <w:rPr>
          <w:rFonts w:hint="eastAsia"/>
          <w:b/>
        </w:rPr>
        <w:t>鉴定</w:t>
      </w:r>
      <w:r w:rsidR="001032D7" w:rsidRPr="005C7417">
        <w:rPr>
          <w:b/>
        </w:rPr>
        <w:t>结果一览表</w:t>
      </w:r>
    </w:p>
    <w:tbl>
      <w:tblPr>
        <w:tblW w:w="10915" w:type="dxa"/>
        <w:tblInd w:w="-1026" w:type="dxa"/>
        <w:tblLook w:val="04A0" w:firstRow="1" w:lastRow="0" w:firstColumn="1" w:lastColumn="0" w:noHBand="0" w:noVBand="1"/>
      </w:tblPr>
      <w:tblGrid>
        <w:gridCol w:w="709"/>
        <w:gridCol w:w="1702"/>
        <w:gridCol w:w="1719"/>
        <w:gridCol w:w="691"/>
        <w:gridCol w:w="745"/>
        <w:gridCol w:w="1080"/>
        <w:gridCol w:w="1080"/>
        <w:gridCol w:w="1080"/>
        <w:gridCol w:w="1300"/>
        <w:gridCol w:w="809"/>
      </w:tblGrid>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序号</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房号</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房屋位置</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房屋用途</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朝向</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所在层数/总层数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建筑面积（m</w:t>
            </w:r>
            <w:r w:rsidRPr="004B6488">
              <w:rPr>
                <w:rFonts w:ascii="宋体" w:eastAsia="宋体" w:hAnsi="宋体" w:cs="宋体" w:hint="eastAsia"/>
                <w:b/>
                <w:bCs/>
                <w:sz w:val="18"/>
                <w:szCs w:val="18"/>
                <w:vertAlign w:val="superscript"/>
              </w:rPr>
              <w:t>2</w:t>
            </w:r>
            <w:r w:rsidRPr="004B6488">
              <w:rPr>
                <w:rFonts w:ascii="宋体" w:eastAsia="宋体" w:hAnsi="宋体" w:cs="宋体" w:hint="eastAsia"/>
                <w:b/>
                <w:bCs/>
                <w:sz w:val="18"/>
                <w:szCs w:val="18"/>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评估单价（元/m</w:t>
            </w:r>
            <w:r w:rsidRPr="004B6488">
              <w:rPr>
                <w:rFonts w:ascii="宋体" w:eastAsia="宋体" w:hAnsi="宋体" w:cs="宋体" w:hint="eastAsia"/>
                <w:b/>
                <w:bCs/>
                <w:sz w:val="18"/>
                <w:szCs w:val="18"/>
                <w:vertAlign w:val="superscript"/>
              </w:rPr>
              <w:t>2</w:t>
            </w:r>
            <w:r w:rsidRPr="004B6488">
              <w:rPr>
                <w:rFonts w:ascii="宋体" w:eastAsia="宋体" w:hAnsi="宋体" w:cs="宋体" w:hint="eastAsia"/>
                <w:b/>
                <w:bCs/>
                <w:sz w:val="18"/>
                <w:szCs w:val="18"/>
              </w:rPr>
              <w: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评估价值（元）</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备注</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202</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75.54</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256,081.00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201</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69.47</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235,503.00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301</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69.47</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3,374</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234,392.00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302</w:t>
            </w:r>
            <w:r w:rsidRPr="004B6488">
              <w:rPr>
                <w:rFonts w:ascii="文泉驿微米黑" w:eastAsia="文泉驿微米黑" w:hAnsi="Arial Narrow"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75.42</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3,439</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259,369.00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203</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75.42</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255,674.00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205</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59.42</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201,434.00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306</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3单元中间三阳</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48.16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3,422</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164,804.00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207</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59.42</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201,434.00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9</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506</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3单元中间三阳</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48.16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3,374</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162,492.00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201</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56.58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3,325</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188,129.00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202</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1单元中间三阳</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3,374</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151,088.00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203</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185,975.00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301</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56.68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3,374</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191,238.00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302</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1单元中间三阳</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3,422</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153,237.00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401</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56.58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3,358</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189,996.00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lastRenderedPageBreak/>
              <w:t>16</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403</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3,422</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187,731.00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501</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56.68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3,325</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188,461.00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502</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1单元中间三阳</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3,374</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151,088.00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19</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503</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185,975.00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601</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1单元东侧把东山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56.68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3,228</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182,963.00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把东山</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603</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1单元西侧不把山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3,293</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180,654.00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405</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2单元中间三阳</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3,406</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152,521.00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406</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3,422</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187,731.00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505</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2单元中间三阳</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3,374</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151,088.00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306</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3,439</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188,664.00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26</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604</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3,293</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180,654.00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605</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2单元中间三阳</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3,276</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146,699.00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606</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2单元西侧不把山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3,293</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180,654.00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29</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207</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185,975.00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209</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185,975.00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307</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3,439</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188,664.00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507</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185,975.00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508</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3单元中间三阳</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44.78</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3,374</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151,088.00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三阳</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509</w:t>
            </w:r>
            <w:r w:rsidRPr="004B6488">
              <w:rPr>
                <w:rFonts w:ascii="Times New Roman" w:eastAsia="文泉驿微米黑" w:hAnsi="Times New Roman"/>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3,390</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185,975.00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610</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4单元东侧不把山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3,293</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180,654.00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36</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4</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612</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4单元西侧把西山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56.36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3,228</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181,930.00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把西山</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309</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3,439</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188,664.00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409</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3单元西侧不把山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3,422</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187,731.00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39</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4</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310</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4单元东侧不把山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Pr="00C85A6A" w:rsidRDefault="007236BD" w:rsidP="00C9389A">
            <w:pPr>
              <w:spacing w:line="240" w:lineRule="exact"/>
              <w:ind w:firstLineChars="0" w:firstLine="0"/>
              <w:jc w:val="center"/>
            </w:pPr>
            <w:r w:rsidRPr="00C85A6A">
              <w:t>3,439</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Pr="00FE16B6" w:rsidRDefault="007236BD" w:rsidP="007236BD">
            <w:pPr>
              <w:spacing w:line="240" w:lineRule="exact"/>
              <w:ind w:firstLineChars="0" w:firstLine="0"/>
            </w:pPr>
            <w:r w:rsidRPr="00FE16B6">
              <w:t xml:space="preserve">188,664.00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4</w:t>
            </w:r>
            <w:r w:rsidRPr="004B6488">
              <w:rPr>
                <w:rFonts w:ascii="宋体" w:eastAsia="宋体" w:hAnsi="宋体" w:cs="宋体" w:hint="eastAsia"/>
                <w:sz w:val="18"/>
                <w:szCs w:val="18"/>
              </w:rPr>
              <w:t>单元</w:t>
            </w:r>
            <w:r w:rsidRPr="004B6488">
              <w:rPr>
                <w:rFonts w:ascii="Arial Narrow" w:eastAsia="文泉驿微米黑" w:hAnsi="Arial Narrow" w:cs="宋体"/>
                <w:sz w:val="18"/>
                <w:szCs w:val="18"/>
              </w:rPr>
              <w:t>410</w:t>
            </w:r>
            <w:r w:rsidRPr="004B6488">
              <w:rPr>
                <w:rFonts w:ascii="宋体" w:eastAsia="宋体" w:hAnsi="宋体" w:cs="宋体" w:hint="eastAsia"/>
                <w:sz w:val="18"/>
                <w:szCs w:val="18"/>
              </w:rPr>
              <w:t>室</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4单元东侧不把山</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住宅</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南北</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54.86</w:t>
            </w:r>
          </w:p>
        </w:tc>
        <w:tc>
          <w:tcPr>
            <w:tcW w:w="1080" w:type="dxa"/>
            <w:tcBorders>
              <w:top w:val="single" w:sz="4" w:space="0" w:color="auto"/>
              <w:left w:val="nil"/>
              <w:bottom w:val="single" w:sz="4" w:space="0" w:color="auto"/>
              <w:right w:val="single" w:sz="4" w:space="0" w:color="auto"/>
            </w:tcBorders>
            <w:shd w:val="clear" w:color="auto" w:fill="auto"/>
            <w:noWrap/>
            <w:hideMark/>
          </w:tcPr>
          <w:p w:rsidR="007236BD" w:rsidRDefault="007236BD" w:rsidP="00C9389A">
            <w:pPr>
              <w:spacing w:line="240" w:lineRule="exact"/>
              <w:ind w:firstLineChars="0" w:firstLine="0"/>
              <w:jc w:val="center"/>
            </w:pPr>
            <w:r w:rsidRPr="00C85A6A">
              <w:t>3,422</w:t>
            </w:r>
          </w:p>
        </w:tc>
        <w:tc>
          <w:tcPr>
            <w:tcW w:w="1300" w:type="dxa"/>
            <w:tcBorders>
              <w:top w:val="single" w:sz="4" w:space="0" w:color="auto"/>
              <w:left w:val="nil"/>
              <w:bottom w:val="single" w:sz="4" w:space="0" w:color="auto"/>
              <w:right w:val="single" w:sz="4" w:space="0" w:color="auto"/>
            </w:tcBorders>
            <w:shd w:val="clear" w:color="auto" w:fill="auto"/>
            <w:hideMark/>
          </w:tcPr>
          <w:p w:rsidR="007236BD" w:rsidRDefault="007236BD" w:rsidP="007236BD">
            <w:pPr>
              <w:spacing w:line="240" w:lineRule="exact"/>
              <w:ind w:firstLineChars="0" w:firstLine="0"/>
            </w:pPr>
            <w:r w:rsidRPr="00FE16B6">
              <w:t xml:space="preserve">187,731.00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小</w:t>
            </w:r>
            <w:r w:rsidRPr="004B6488">
              <w:rPr>
                <w:rFonts w:ascii="Arial Narrow" w:eastAsia="宋体" w:hAnsi="Arial Narrow" w:cs="宋体"/>
                <w:b/>
                <w:bCs/>
                <w:sz w:val="18"/>
                <w:szCs w:val="18"/>
              </w:rPr>
              <w:t xml:space="preserve">  </w:t>
            </w:r>
            <w:r w:rsidRPr="004B6488">
              <w:rPr>
                <w:rFonts w:ascii="宋体" w:eastAsia="宋体" w:hAnsi="宋体" w:cs="宋体" w:hint="eastAsia"/>
                <w:b/>
                <w:bCs/>
                <w:sz w:val="18"/>
                <w:szCs w:val="18"/>
              </w:rPr>
              <w:t>计</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sidRPr="004B6488">
              <w:rPr>
                <w:rFonts w:ascii="Arial Narrow" w:eastAsia="文泉驿微米黑" w:hAnsi="Arial Narrow" w:cs="宋体"/>
                <w:b/>
                <w:bCs/>
                <w:sz w:val="20"/>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Pr>
                <w:rFonts w:ascii="Arial Narrow" w:eastAsia="文泉驿微米黑" w:hAnsi="Arial Narrow" w:cs="宋体"/>
                <w:b/>
                <w:bCs/>
                <w:sz w:val="20"/>
              </w:rPr>
              <w:fldChar w:fldCharType="begin"/>
            </w:r>
            <w:r>
              <w:rPr>
                <w:rFonts w:ascii="Arial Narrow" w:eastAsia="文泉驿微米黑" w:hAnsi="Arial Narrow" w:cs="宋体"/>
                <w:b/>
                <w:bCs/>
                <w:sz w:val="20"/>
              </w:rPr>
              <w:instrText xml:space="preserve"> =SUM(ABOVE) </w:instrText>
            </w:r>
            <w:r>
              <w:rPr>
                <w:rFonts w:ascii="Arial Narrow" w:eastAsia="文泉驿微米黑" w:hAnsi="Arial Narrow" w:cs="宋体"/>
                <w:b/>
                <w:bCs/>
                <w:sz w:val="20"/>
              </w:rPr>
              <w:fldChar w:fldCharType="separate"/>
            </w:r>
            <w:r>
              <w:rPr>
                <w:rFonts w:ascii="Arial Narrow" w:eastAsia="文泉驿微米黑" w:hAnsi="Arial Narrow" w:cs="宋体"/>
                <w:b/>
                <w:bCs/>
                <w:noProof/>
                <w:sz w:val="20"/>
              </w:rPr>
              <w:t>2220.98</w:t>
            </w:r>
            <w:r>
              <w:rPr>
                <w:rFonts w:ascii="Arial Narrow" w:eastAsia="文泉驿微米黑" w:hAnsi="Arial Narrow" w:cs="宋体"/>
                <w:b/>
                <w:bCs/>
                <w:sz w:val="20"/>
              </w:rPr>
              <w:fldChar w:fldCharType="end"/>
            </w:r>
          </w:p>
        </w:tc>
        <w:tc>
          <w:tcPr>
            <w:tcW w:w="1080" w:type="dxa"/>
            <w:tcBorders>
              <w:top w:val="single" w:sz="4" w:space="0" w:color="auto"/>
              <w:left w:val="nil"/>
              <w:bottom w:val="single" w:sz="4" w:space="0" w:color="auto"/>
              <w:right w:val="single" w:sz="4" w:space="0" w:color="auto"/>
            </w:tcBorders>
            <w:shd w:val="clear" w:color="auto" w:fill="auto"/>
            <w:vAlign w:val="center"/>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Pr>
                <w:rFonts w:ascii="Arial Narrow" w:eastAsia="文泉驿微米黑" w:hAnsi="Arial Narrow" w:cs="宋体"/>
                <w:b/>
                <w:bCs/>
                <w:sz w:val="20"/>
              </w:rPr>
              <w:fldChar w:fldCharType="begin"/>
            </w:r>
            <w:r>
              <w:rPr>
                <w:rFonts w:ascii="Arial Narrow" w:eastAsia="文泉驿微米黑" w:hAnsi="Arial Narrow" w:cs="宋体"/>
                <w:b/>
                <w:bCs/>
                <w:sz w:val="20"/>
              </w:rPr>
              <w:instrText xml:space="preserve"> =SUM(ABOVE) </w:instrText>
            </w:r>
            <w:r>
              <w:rPr>
                <w:rFonts w:ascii="Arial Narrow" w:eastAsia="文泉驿微米黑" w:hAnsi="Arial Narrow" w:cs="宋体"/>
                <w:b/>
                <w:bCs/>
                <w:sz w:val="20"/>
              </w:rPr>
              <w:fldChar w:fldCharType="separate"/>
            </w:r>
            <w:r>
              <w:rPr>
                <w:rFonts w:ascii="Arial Narrow" w:eastAsia="文泉驿微米黑" w:hAnsi="Arial Narrow" w:cs="宋体"/>
                <w:b/>
                <w:bCs/>
                <w:noProof/>
                <w:sz w:val="20"/>
              </w:rPr>
              <w:t>7,494,755</w:t>
            </w:r>
            <w:r>
              <w:rPr>
                <w:rFonts w:ascii="Arial Narrow" w:eastAsia="文泉驿微米黑" w:hAnsi="Arial Narrow" w:cs="宋体"/>
                <w:b/>
                <w:bCs/>
                <w:sz w:val="20"/>
              </w:rPr>
              <w:fldChar w:fldCharType="end"/>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101</w:t>
            </w:r>
            <w:r w:rsidRPr="004B6488">
              <w:rPr>
                <w:rFonts w:ascii="宋体" w:eastAsia="宋体" w:hAnsi="宋体" w:cs="宋体" w:hint="eastAsia"/>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34.29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3,4</w:t>
            </w:r>
            <w:r>
              <w:rPr>
                <w:rFonts w:ascii="Arial Narrow" w:eastAsia="文泉驿微米黑" w:hAnsi="Arial Narrow" w:cs="宋体"/>
                <w:sz w:val="20"/>
              </w:rPr>
              <w:t>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widowControl/>
              <w:adjustRightInd/>
              <w:spacing w:before="0" w:line="240" w:lineRule="exact"/>
              <w:ind w:firstLineChars="0" w:firstLine="0"/>
              <w:jc w:val="center"/>
              <w:textAlignment w:val="auto"/>
              <w:rPr>
                <w:rFonts w:ascii="Arial Narrow" w:eastAsia="文泉驿微米黑" w:hAnsi="Arial Narrow"/>
                <w:sz w:val="20"/>
              </w:rPr>
            </w:pPr>
            <w:r>
              <w:rPr>
                <w:rFonts w:ascii="Arial Narrow" w:eastAsia="文泉驿微米黑" w:hAnsi="Arial Narrow"/>
                <w:sz w:val="20"/>
              </w:rPr>
              <w:t>118,438.00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102</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128,074.00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103</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128,074.00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104</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128,074.00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105</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20.88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72,120.00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46</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106</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21.07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72,776.00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107</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21.07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72,776.00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108</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20.88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72,120.00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49</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109</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128,074.00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lastRenderedPageBreak/>
              <w:t>50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112</w:t>
            </w:r>
            <w:r w:rsidRPr="004B6488">
              <w:rPr>
                <w:rFonts w:ascii="宋体" w:eastAsia="宋体" w:hAnsi="宋体" w:cs="宋体" w:hint="eastAsia"/>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23.59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81,480.00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113</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114</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32.77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113,188.00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115</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116</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22.28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76,955.00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117</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56</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124</w:t>
            </w:r>
            <w:r w:rsidRPr="004B6488">
              <w:rPr>
                <w:rFonts w:ascii="宋体" w:eastAsia="宋体" w:hAnsi="宋体" w:cs="宋体" w:hint="eastAsia"/>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DB1DEB">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125</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110</w:t>
            </w:r>
            <w:r w:rsidRPr="004B6488">
              <w:rPr>
                <w:rFonts w:ascii="宋体" w:eastAsia="宋体" w:hAnsi="宋体" w:cs="宋体" w:hint="eastAsia"/>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34.29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118,438.00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59</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111</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40.64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140,371.00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118</w:t>
            </w:r>
            <w:r w:rsidRPr="004B6488">
              <w:rPr>
                <w:rFonts w:ascii="宋体" w:eastAsia="宋体" w:hAnsi="宋体" w:cs="宋体" w:hint="eastAsia"/>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119</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23.59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81,480.00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120</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23.59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81,480.00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121</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122</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19.66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67,906.00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123</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23.59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81,480.00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66</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103</w:t>
            </w:r>
            <w:r w:rsidRPr="004B6488">
              <w:rPr>
                <w:rFonts w:ascii="宋体" w:eastAsia="宋体" w:hAnsi="宋体" w:cs="宋体" w:hint="eastAsia"/>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104</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105</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69</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106</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107</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35.67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108</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37.09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128,109.00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109</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22.36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77,231.00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110</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25.16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86,903.00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111</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112</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76</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113</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114</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25.16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86,903.00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115</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79</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w:t>
            </w:r>
            <w:r w:rsidRPr="004B6488">
              <w:rPr>
                <w:rFonts w:ascii="Arial Narrow" w:eastAsia="文泉驿微米黑" w:hAnsi="Arial Narrow" w:cs="宋体"/>
                <w:sz w:val="18"/>
                <w:szCs w:val="18"/>
              </w:rPr>
              <w:t>116</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宋体" w:eastAsia="宋体" w:hAnsi="宋体" w:cs="宋体" w:hint="eastAsia"/>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sz w:val="18"/>
                <w:szCs w:val="18"/>
              </w:rPr>
            </w:pPr>
            <w:r w:rsidRPr="004B6488">
              <w:rPr>
                <w:rFonts w:ascii="宋体" w:eastAsia="宋体" w:hAnsi="宋体" w:cs="宋体" w:hint="eastAsia"/>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w:t>
            </w:r>
            <w:r w:rsidRPr="004B6488">
              <w:rPr>
                <w:rFonts w:ascii="Arial Narrow" w:eastAsia="文泉驿微米黑" w:hAnsi="Arial Narrow" w:cs="宋体"/>
                <w:sz w:val="18"/>
                <w:szCs w:val="18"/>
              </w:rPr>
              <w:t>117</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18"/>
                <w:szCs w:val="18"/>
              </w:rPr>
            </w:pPr>
            <w:r w:rsidRPr="004B6488">
              <w:rPr>
                <w:rFonts w:ascii="Times New Roman" w:eastAsia="文泉驿微米黑" w:hAnsi="Times New Roman"/>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81</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w:t>
            </w:r>
            <w:r w:rsidRPr="004B6488">
              <w:rPr>
                <w:rFonts w:ascii="Arial Narrow" w:eastAsia="文泉驿微米黑" w:hAnsi="Arial Narrow" w:cs="宋体"/>
                <w:sz w:val="18"/>
                <w:szCs w:val="18"/>
              </w:rPr>
              <w:t>118</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18"/>
                <w:szCs w:val="18"/>
              </w:rPr>
            </w:pPr>
            <w:r w:rsidRPr="004B6488">
              <w:rPr>
                <w:rFonts w:ascii="Times New Roman" w:eastAsia="文泉驿微米黑" w:hAnsi="Times New Roman"/>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25.16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86,903.00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w:t>
            </w:r>
            <w:r w:rsidRPr="004B6488">
              <w:rPr>
                <w:rFonts w:ascii="Arial Narrow" w:eastAsia="文泉驿微米黑" w:hAnsi="Arial Narrow" w:cs="宋体"/>
                <w:sz w:val="18"/>
                <w:szCs w:val="18"/>
              </w:rPr>
              <w:t>120</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18"/>
                <w:szCs w:val="18"/>
              </w:rPr>
            </w:pPr>
            <w:r w:rsidRPr="004B6488">
              <w:rPr>
                <w:rFonts w:ascii="Times New Roman" w:eastAsia="文泉驿微米黑" w:hAnsi="Times New Roman"/>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w:t>
            </w:r>
            <w:r w:rsidRPr="004B6488">
              <w:rPr>
                <w:rFonts w:ascii="Arial Narrow" w:eastAsia="文泉驿微米黑" w:hAnsi="Arial Narrow" w:cs="宋体"/>
                <w:sz w:val="18"/>
                <w:szCs w:val="18"/>
              </w:rPr>
              <w:t>122</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18"/>
                <w:szCs w:val="18"/>
              </w:rPr>
            </w:pPr>
            <w:r w:rsidRPr="004B6488">
              <w:rPr>
                <w:rFonts w:ascii="Times New Roman" w:eastAsia="文泉驿微米黑" w:hAnsi="Times New Roman"/>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25.16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86,903.00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w:t>
            </w:r>
            <w:r w:rsidRPr="004B6488">
              <w:rPr>
                <w:rFonts w:ascii="Arial Narrow" w:eastAsia="文泉驿微米黑" w:hAnsi="Arial Narrow" w:cs="宋体"/>
                <w:sz w:val="18"/>
                <w:szCs w:val="18"/>
              </w:rPr>
              <w:t>123</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18"/>
                <w:szCs w:val="18"/>
              </w:rPr>
            </w:pPr>
            <w:r w:rsidRPr="004B6488">
              <w:rPr>
                <w:rFonts w:ascii="Times New Roman" w:eastAsia="文泉驿微米黑" w:hAnsi="Times New Roman"/>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lastRenderedPageBreak/>
              <w:t>85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w:t>
            </w:r>
            <w:r w:rsidRPr="004B6488">
              <w:rPr>
                <w:rFonts w:ascii="Arial Narrow" w:eastAsia="文泉驿微米黑" w:hAnsi="Arial Narrow" w:cs="宋体"/>
                <w:sz w:val="18"/>
                <w:szCs w:val="18"/>
              </w:rPr>
              <w:t>101</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18"/>
                <w:szCs w:val="18"/>
              </w:rPr>
            </w:pPr>
            <w:r w:rsidRPr="004B6488">
              <w:rPr>
                <w:rFonts w:ascii="Times New Roman" w:eastAsia="文泉驿微米黑" w:hAnsi="Times New Roman"/>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37.09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128,109.00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86</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w:t>
            </w:r>
            <w:r w:rsidRPr="004B6488">
              <w:rPr>
                <w:rFonts w:ascii="Arial Narrow" w:eastAsia="文泉驿微米黑" w:hAnsi="Arial Narrow" w:cs="宋体"/>
                <w:sz w:val="18"/>
                <w:szCs w:val="18"/>
              </w:rPr>
              <w:t>102</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18"/>
                <w:szCs w:val="18"/>
              </w:rPr>
            </w:pPr>
            <w:r w:rsidRPr="004B6488">
              <w:rPr>
                <w:rFonts w:ascii="Times New Roman" w:eastAsia="文泉驿微米黑" w:hAnsi="Times New Roman"/>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35.67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123,204.00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w:t>
            </w:r>
            <w:r w:rsidRPr="004B6488">
              <w:rPr>
                <w:rFonts w:ascii="Arial Narrow" w:eastAsia="文泉驿微米黑" w:hAnsi="Arial Narrow" w:cs="宋体"/>
                <w:sz w:val="18"/>
                <w:szCs w:val="18"/>
              </w:rPr>
              <w:t>119</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18"/>
                <w:szCs w:val="18"/>
              </w:rPr>
            </w:pPr>
            <w:r w:rsidRPr="004B6488">
              <w:rPr>
                <w:rFonts w:ascii="Times New Roman" w:eastAsia="文泉驿微米黑" w:hAnsi="Times New Roman"/>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88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w:t>
            </w:r>
            <w:r w:rsidRPr="004B6488">
              <w:rPr>
                <w:rFonts w:ascii="Arial Narrow" w:eastAsia="文泉驿微米黑" w:hAnsi="Arial Narrow" w:cs="宋体"/>
                <w:sz w:val="18"/>
                <w:szCs w:val="18"/>
              </w:rPr>
              <w:t>121</w:t>
            </w:r>
            <w:r w:rsidRPr="004B6488">
              <w:rPr>
                <w:rFonts w:ascii="Times New Roman" w:eastAsia="文泉驿微米黑" w:hAnsi="Times New Roman"/>
                <w:sz w:val="18"/>
                <w:szCs w:val="18"/>
              </w:rPr>
              <w:t>号车库</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3</w:t>
            </w:r>
            <w:r w:rsidRPr="004B6488">
              <w:rPr>
                <w:rFonts w:ascii="Times New Roman" w:eastAsia="文泉驿微米黑" w:hAnsi="Times New Roman"/>
                <w:sz w:val="18"/>
                <w:szCs w:val="18"/>
              </w:rPr>
              <w:t>号楼南侧</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18"/>
                <w:szCs w:val="18"/>
              </w:rPr>
            </w:pPr>
            <w:r w:rsidRPr="004B6488">
              <w:rPr>
                <w:rFonts w:ascii="Times New Roman" w:eastAsia="文泉驿微米黑" w:hAnsi="Times New Roman"/>
                <w:sz w:val="18"/>
                <w:szCs w:val="18"/>
              </w:rPr>
              <w:t>车库</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sz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20"/>
              </w:rPr>
            </w:pPr>
            <w:r w:rsidRPr="004B6488">
              <w:rPr>
                <w:rFonts w:ascii="Arial Narrow" w:eastAsia="文泉驿微米黑" w:hAnsi="Arial Narrow" w:cs="宋体"/>
                <w:sz w:val="20"/>
              </w:rPr>
              <w:t>1/6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sz w:val="18"/>
                <w:szCs w:val="18"/>
              </w:rPr>
            </w:pPr>
            <w:r w:rsidRPr="004B6488">
              <w:rPr>
                <w:rFonts w:ascii="Arial Narrow" w:eastAsia="文泉驿微米黑" w:hAnsi="Arial Narrow" w:cs="宋体"/>
                <w:sz w:val="18"/>
                <w:szCs w:val="18"/>
              </w:rPr>
              <w:t>20.97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Default="007236BD" w:rsidP="007236BD">
            <w:pPr>
              <w:spacing w:line="240" w:lineRule="exact"/>
              <w:ind w:firstLineChars="0" w:firstLine="0"/>
              <w:jc w:val="center"/>
            </w:pPr>
            <w:r w:rsidRPr="00385119">
              <w:rPr>
                <w:rFonts w:ascii="Arial Narrow" w:eastAsia="文泉驿微米黑" w:hAnsi="Arial Narrow" w:cs="宋体"/>
                <w:sz w:val="20"/>
              </w:rPr>
              <w:t>3,454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Default="007236BD" w:rsidP="007236BD">
            <w:pPr>
              <w:spacing w:line="240" w:lineRule="exact"/>
              <w:ind w:firstLineChars="0" w:firstLine="0"/>
              <w:jc w:val="center"/>
              <w:rPr>
                <w:rFonts w:ascii="Arial Narrow" w:eastAsia="文泉驿微米黑" w:hAnsi="Arial Narrow"/>
                <w:sz w:val="20"/>
              </w:rPr>
            </w:pPr>
            <w:r>
              <w:rPr>
                <w:rFonts w:ascii="Arial Narrow" w:eastAsia="文泉驿微米黑" w:hAnsi="Arial Narrow"/>
                <w:sz w:val="20"/>
              </w:rPr>
              <w:t>72,430.00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left"/>
              <w:textAlignment w:val="auto"/>
              <w:rPr>
                <w:rFonts w:ascii="Times New Roman" w:eastAsia="文泉驿微米黑" w:hAnsi="Times New Roman"/>
                <w:sz w:val="20"/>
              </w:rPr>
            </w:pPr>
            <w:r w:rsidRPr="004B6488">
              <w:rPr>
                <w:rFonts w:ascii="Times New Roman" w:eastAsia="文泉驿微米黑" w:hAnsi="Times New Roman"/>
                <w:sz w:val="20"/>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b/>
                <w:bCs/>
                <w:sz w:val="18"/>
                <w:szCs w:val="18"/>
              </w:rPr>
            </w:pPr>
            <w:r w:rsidRPr="004B6488">
              <w:rPr>
                <w:rFonts w:ascii="Times New Roman" w:eastAsia="文泉驿微米黑" w:hAnsi="Times New Roman"/>
                <w:b/>
                <w:bCs/>
                <w:sz w:val="18"/>
                <w:szCs w:val="18"/>
              </w:rPr>
              <w:t>小计</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18"/>
                <w:szCs w:val="18"/>
              </w:rPr>
            </w:pPr>
            <w:r w:rsidRPr="004B6488">
              <w:rPr>
                <w:rFonts w:ascii="Arial Narrow" w:eastAsia="文泉驿微米黑" w:hAnsi="Arial Narrow" w:cs="宋体"/>
                <w:b/>
                <w:bCs/>
                <w:sz w:val="18"/>
                <w:szCs w:val="18"/>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18"/>
                <w:szCs w:val="18"/>
              </w:rPr>
            </w:pPr>
            <w:r w:rsidRPr="004B6488">
              <w:rPr>
                <w:rFonts w:ascii="Arial Narrow" w:eastAsia="文泉驿微米黑" w:hAnsi="Arial Narrow" w:cs="宋体"/>
                <w:b/>
                <w:bCs/>
                <w:sz w:val="18"/>
                <w:szCs w:val="18"/>
              </w:rPr>
              <w:t xml:space="preserve">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18"/>
                <w:szCs w:val="18"/>
              </w:rPr>
            </w:pPr>
            <w:r w:rsidRPr="004B6488">
              <w:rPr>
                <w:rFonts w:ascii="Arial Narrow" w:eastAsia="文泉驿微米黑" w:hAnsi="Arial Narrow" w:cs="宋体"/>
                <w:b/>
                <w:bCs/>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sidRPr="004B6488">
              <w:rPr>
                <w:rFonts w:ascii="Arial Narrow" w:eastAsia="文泉驿微米黑" w:hAnsi="Arial Narrow" w:cs="宋体"/>
                <w:b/>
                <w:bCs/>
                <w:sz w:val="20"/>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sidRPr="0092358C">
              <w:rPr>
                <w:rFonts w:ascii="Arial Narrow" w:eastAsia="文泉驿微米黑" w:hAnsi="Arial Narrow" w:cs="宋体"/>
                <w:b/>
                <w:bCs/>
                <w:sz w:val="20"/>
              </w:rPr>
              <w:t>1271.65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sidRPr="0092358C">
              <w:rPr>
                <w:rFonts w:ascii="Arial Narrow" w:eastAsia="文泉驿微米黑" w:hAnsi="Arial Narrow" w:cs="宋体"/>
                <w:b/>
                <w:bCs/>
                <w:sz w:val="20"/>
              </w:rPr>
              <w:t>4,392,279.00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18"/>
                <w:szCs w:val="18"/>
              </w:rPr>
            </w:pPr>
            <w:r w:rsidRPr="004B6488">
              <w:rPr>
                <w:rFonts w:ascii="Arial Narrow" w:eastAsia="文泉驿微米黑" w:hAnsi="Arial Narrow" w:cs="宋体"/>
                <w:b/>
                <w:bCs/>
                <w:sz w:val="18"/>
                <w:szCs w:val="18"/>
              </w:rPr>
              <w:t xml:space="preserve">　</w:t>
            </w:r>
          </w:p>
        </w:tc>
      </w:tr>
      <w:tr w:rsidR="007236BD" w:rsidRPr="004B6488" w:rsidTr="009E2E87">
        <w:trPr>
          <w:trHeight w:val="3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Times New Roman" w:eastAsia="文泉驿微米黑" w:hAnsi="Times New Roman"/>
                <w:b/>
                <w:bCs/>
                <w:sz w:val="18"/>
                <w:szCs w:val="18"/>
              </w:rPr>
            </w:pPr>
            <w:r w:rsidRPr="004B6488">
              <w:rPr>
                <w:rFonts w:ascii="Times New Roman" w:eastAsia="文泉驿微米黑" w:hAnsi="Times New Roman"/>
                <w:b/>
                <w:bCs/>
                <w:sz w:val="18"/>
                <w:szCs w:val="18"/>
              </w:rPr>
              <w:t>合计</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18"/>
                <w:szCs w:val="18"/>
              </w:rPr>
            </w:pPr>
            <w:r w:rsidRPr="004B6488">
              <w:rPr>
                <w:rFonts w:ascii="Arial Narrow" w:eastAsia="文泉驿微米黑" w:hAnsi="Arial Narrow" w:cs="宋体"/>
                <w:b/>
                <w:bCs/>
                <w:sz w:val="18"/>
                <w:szCs w:val="18"/>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18"/>
                <w:szCs w:val="18"/>
              </w:rPr>
            </w:pPr>
            <w:r w:rsidRPr="004B6488">
              <w:rPr>
                <w:rFonts w:ascii="Arial Narrow" w:eastAsia="文泉驿微米黑" w:hAnsi="Arial Narrow" w:cs="宋体"/>
                <w:b/>
                <w:bCs/>
                <w:sz w:val="18"/>
                <w:szCs w:val="18"/>
              </w:rPr>
              <w:t xml:space="preserve">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宋体" w:eastAsia="宋体" w:hAnsi="宋体" w:cs="宋体"/>
                <w:b/>
                <w:bCs/>
                <w:sz w:val="18"/>
                <w:szCs w:val="18"/>
              </w:rPr>
            </w:pPr>
            <w:r w:rsidRPr="004B6488">
              <w:rPr>
                <w:rFonts w:ascii="宋体" w:eastAsia="宋体" w:hAnsi="宋体" w:cs="宋体" w:hint="eastAsia"/>
                <w:b/>
                <w:bCs/>
                <w:sz w:val="18"/>
                <w:szCs w:val="18"/>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18"/>
                <w:szCs w:val="18"/>
              </w:rPr>
            </w:pPr>
            <w:r w:rsidRPr="004B6488">
              <w:rPr>
                <w:rFonts w:ascii="Arial Narrow" w:eastAsia="文泉驿微米黑" w:hAnsi="Arial Narrow" w:cs="宋体"/>
                <w:b/>
                <w:bCs/>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sidRPr="004B6488">
              <w:rPr>
                <w:rFonts w:ascii="Arial Narrow" w:eastAsia="文泉驿微米黑" w:hAnsi="Arial Narrow" w:cs="宋体"/>
                <w:b/>
                <w:bCs/>
                <w:sz w:val="20"/>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sidRPr="004B6488">
              <w:rPr>
                <w:rFonts w:ascii="Arial Narrow" w:eastAsia="文泉驿微米黑" w:hAnsi="Arial Narrow" w:cs="宋体"/>
                <w:b/>
                <w:bCs/>
                <w:sz w:val="20"/>
              </w:rPr>
              <w:t>3492.63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sidRPr="004B6488">
              <w:rPr>
                <w:rFonts w:ascii="Arial Narrow" w:eastAsia="文泉驿微米黑" w:hAnsi="Arial Narrow" w:cs="宋体"/>
                <w:b/>
                <w:bCs/>
                <w:sz w:val="20"/>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20"/>
              </w:rPr>
            </w:pPr>
            <w:r w:rsidRPr="0092358C">
              <w:rPr>
                <w:rFonts w:ascii="Arial Narrow" w:eastAsia="文泉驿微米黑" w:hAnsi="Arial Narrow" w:cs="宋体"/>
                <w:b/>
                <w:bCs/>
                <w:sz w:val="20"/>
              </w:rPr>
              <w:t>11,887,034.00</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7236BD" w:rsidRPr="004B6488" w:rsidRDefault="007236BD" w:rsidP="007236BD">
            <w:pPr>
              <w:widowControl/>
              <w:adjustRightInd/>
              <w:spacing w:before="0" w:line="240" w:lineRule="exact"/>
              <w:ind w:firstLineChars="0" w:firstLine="0"/>
              <w:jc w:val="center"/>
              <w:textAlignment w:val="auto"/>
              <w:rPr>
                <w:rFonts w:ascii="Arial Narrow" w:eastAsia="文泉驿微米黑" w:hAnsi="Arial Narrow" w:cs="宋体"/>
                <w:b/>
                <w:bCs/>
                <w:sz w:val="18"/>
                <w:szCs w:val="18"/>
              </w:rPr>
            </w:pPr>
            <w:r w:rsidRPr="004B6488">
              <w:rPr>
                <w:rFonts w:ascii="Arial Narrow" w:eastAsia="文泉驿微米黑" w:hAnsi="Arial Narrow" w:cs="宋体"/>
                <w:b/>
                <w:bCs/>
                <w:sz w:val="18"/>
                <w:szCs w:val="18"/>
              </w:rPr>
              <w:t xml:space="preserve">　</w:t>
            </w:r>
          </w:p>
        </w:tc>
      </w:tr>
    </w:tbl>
    <w:p w:rsidR="00006D72" w:rsidRDefault="000C6030" w:rsidP="003B1885">
      <w:pPr>
        <w:pStyle w:val="2"/>
        <w:numPr>
          <w:ilvl w:val="0"/>
          <w:numId w:val="11"/>
        </w:numPr>
      </w:pPr>
      <w:bookmarkStart w:id="15" w:name="_Toc530125983"/>
      <w:r w:rsidRPr="00C00B80">
        <w:rPr>
          <w:rFonts w:hint="eastAsia"/>
        </w:rPr>
        <w:t>估价人员</w:t>
      </w:r>
      <w:bookmarkEnd w:id="15"/>
    </w:p>
    <w:p w:rsidR="009E2E87" w:rsidRPr="009E2E87" w:rsidRDefault="009E2E87" w:rsidP="009E2E87"/>
    <w:tbl>
      <w:tblPr>
        <w:tblW w:w="0" w:type="auto"/>
        <w:tblLook w:val="04A0" w:firstRow="1" w:lastRow="0" w:firstColumn="1" w:lastColumn="0" w:noHBand="0" w:noVBand="1"/>
      </w:tblPr>
      <w:tblGrid>
        <w:gridCol w:w="3014"/>
        <w:gridCol w:w="3016"/>
        <w:gridCol w:w="3041"/>
      </w:tblGrid>
      <w:tr w:rsidR="001032D7" w:rsidTr="00215EA5">
        <w:trPr>
          <w:trHeight w:val="599"/>
        </w:trPr>
        <w:tc>
          <w:tcPr>
            <w:tcW w:w="3014" w:type="dxa"/>
            <w:shd w:val="clear" w:color="auto" w:fill="auto"/>
            <w:vAlign w:val="center"/>
          </w:tcPr>
          <w:p w:rsidR="001032D7" w:rsidRPr="0003426D" w:rsidRDefault="001032D7" w:rsidP="00215EA5">
            <w:pPr>
              <w:ind w:firstLineChars="0" w:firstLine="0"/>
              <w:jc w:val="center"/>
              <w:rPr>
                <w:b/>
              </w:rPr>
            </w:pPr>
            <w:r w:rsidRPr="0003426D">
              <w:rPr>
                <w:rFonts w:hint="eastAsia"/>
                <w:b/>
                <w:szCs w:val="21"/>
              </w:rPr>
              <w:t>姓</w:t>
            </w:r>
            <w:r w:rsidRPr="0003426D">
              <w:rPr>
                <w:rFonts w:hint="eastAsia"/>
                <w:b/>
                <w:szCs w:val="21"/>
              </w:rPr>
              <w:t xml:space="preserve">  </w:t>
            </w:r>
            <w:r w:rsidRPr="0003426D">
              <w:rPr>
                <w:rFonts w:hint="eastAsia"/>
                <w:b/>
                <w:szCs w:val="21"/>
              </w:rPr>
              <w:t>名</w:t>
            </w:r>
          </w:p>
        </w:tc>
        <w:tc>
          <w:tcPr>
            <w:tcW w:w="3016" w:type="dxa"/>
            <w:shd w:val="clear" w:color="auto" w:fill="auto"/>
            <w:vAlign w:val="center"/>
          </w:tcPr>
          <w:p w:rsidR="001032D7" w:rsidRPr="0003426D" w:rsidRDefault="001032D7" w:rsidP="00215EA5">
            <w:pPr>
              <w:ind w:firstLineChars="0" w:firstLine="0"/>
              <w:jc w:val="center"/>
              <w:rPr>
                <w:b/>
              </w:rPr>
            </w:pPr>
            <w:r w:rsidRPr="0003426D">
              <w:rPr>
                <w:rFonts w:hint="eastAsia"/>
                <w:b/>
                <w:szCs w:val="21"/>
              </w:rPr>
              <w:t>执业资格</w:t>
            </w:r>
          </w:p>
        </w:tc>
        <w:tc>
          <w:tcPr>
            <w:tcW w:w="3041" w:type="dxa"/>
            <w:shd w:val="clear" w:color="auto" w:fill="auto"/>
            <w:vAlign w:val="center"/>
          </w:tcPr>
          <w:p w:rsidR="001032D7" w:rsidRPr="0003426D" w:rsidRDefault="001032D7" w:rsidP="00215EA5">
            <w:pPr>
              <w:ind w:firstLineChars="0" w:firstLine="0"/>
              <w:jc w:val="center"/>
              <w:rPr>
                <w:b/>
              </w:rPr>
            </w:pPr>
            <w:r w:rsidRPr="0003426D">
              <w:rPr>
                <w:rFonts w:hint="eastAsia"/>
                <w:b/>
                <w:szCs w:val="21"/>
              </w:rPr>
              <w:t>证书编号</w:t>
            </w:r>
          </w:p>
        </w:tc>
      </w:tr>
      <w:tr w:rsidR="001032D7" w:rsidTr="00215EA5">
        <w:trPr>
          <w:trHeight w:val="964"/>
        </w:trPr>
        <w:tc>
          <w:tcPr>
            <w:tcW w:w="3014" w:type="dxa"/>
            <w:shd w:val="clear" w:color="auto" w:fill="auto"/>
            <w:vAlign w:val="center"/>
          </w:tcPr>
          <w:p w:rsidR="001032D7" w:rsidRDefault="001032D7" w:rsidP="00215EA5">
            <w:pPr>
              <w:ind w:firstLineChars="0" w:firstLine="0"/>
              <w:jc w:val="center"/>
            </w:pPr>
            <w:r>
              <w:rPr>
                <w:rFonts w:hint="eastAsia"/>
                <w:noProof/>
              </w:rPr>
              <w:t>徐劲松</w:t>
            </w:r>
          </w:p>
        </w:tc>
        <w:tc>
          <w:tcPr>
            <w:tcW w:w="3016" w:type="dxa"/>
            <w:shd w:val="clear" w:color="auto" w:fill="auto"/>
            <w:vAlign w:val="center"/>
          </w:tcPr>
          <w:p w:rsidR="001032D7" w:rsidRDefault="001032D7" w:rsidP="00215EA5">
            <w:pPr>
              <w:ind w:firstLineChars="0" w:firstLine="0"/>
              <w:jc w:val="center"/>
            </w:pPr>
            <w:r w:rsidRPr="00923A1C">
              <w:rPr>
                <w:rFonts w:hint="eastAsia"/>
                <w:szCs w:val="21"/>
              </w:rPr>
              <w:t>注册房地产估价师</w:t>
            </w:r>
          </w:p>
        </w:tc>
        <w:tc>
          <w:tcPr>
            <w:tcW w:w="3041" w:type="dxa"/>
            <w:shd w:val="clear" w:color="auto" w:fill="auto"/>
            <w:vAlign w:val="center"/>
          </w:tcPr>
          <w:p w:rsidR="001032D7" w:rsidRDefault="001032D7" w:rsidP="00215EA5">
            <w:pPr>
              <w:ind w:firstLineChars="0" w:firstLine="0"/>
              <w:jc w:val="center"/>
            </w:pPr>
            <w:r>
              <w:rPr>
                <w:noProof/>
              </w:rPr>
              <w:t>2220040112</w:t>
            </w:r>
          </w:p>
        </w:tc>
      </w:tr>
      <w:tr w:rsidR="001032D7" w:rsidTr="00215EA5">
        <w:trPr>
          <w:trHeight w:val="964"/>
        </w:trPr>
        <w:tc>
          <w:tcPr>
            <w:tcW w:w="3014" w:type="dxa"/>
            <w:shd w:val="clear" w:color="auto" w:fill="auto"/>
            <w:vAlign w:val="center"/>
          </w:tcPr>
          <w:p w:rsidR="001032D7" w:rsidRDefault="001032D7" w:rsidP="00215EA5">
            <w:pPr>
              <w:ind w:firstLineChars="0" w:firstLine="0"/>
              <w:jc w:val="center"/>
            </w:pPr>
            <w:r>
              <w:rPr>
                <w:rFonts w:hint="eastAsia"/>
                <w:noProof/>
              </w:rPr>
              <w:t>张玉恒</w:t>
            </w:r>
          </w:p>
        </w:tc>
        <w:tc>
          <w:tcPr>
            <w:tcW w:w="3016" w:type="dxa"/>
            <w:shd w:val="clear" w:color="auto" w:fill="auto"/>
            <w:vAlign w:val="center"/>
          </w:tcPr>
          <w:p w:rsidR="001032D7" w:rsidRDefault="001032D7" w:rsidP="00215EA5">
            <w:pPr>
              <w:ind w:firstLineChars="0" w:firstLine="0"/>
              <w:jc w:val="center"/>
            </w:pPr>
            <w:r w:rsidRPr="002D2E79">
              <w:rPr>
                <w:rFonts w:hint="eastAsia"/>
              </w:rPr>
              <w:t>注册房地产估价师</w:t>
            </w:r>
          </w:p>
        </w:tc>
        <w:tc>
          <w:tcPr>
            <w:tcW w:w="3041" w:type="dxa"/>
            <w:shd w:val="clear" w:color="auto" w:fill="auto"/>
            <w:vAlign w:val="center"/>
          </w:tcPr>
          <w:p w:rsidR="001032D7" w:rsidRDefault="001032D7" w:rsidP="00215EA5">
            <w:pPr>
              <w:ind w:firstLineChars="0" w:firstLine="0"/>
              <w:jc w:val="center"/>
            </w:pPr>
            <w:r>
              <w:rPr>
                <w:noProof/>
              </w:rPr>
              <w:t>2220040107</w:t>
            </w:r>
          </w:p>
        </w:tc>
      </w:tr>
    </w:tbl>
    <w:p w:rsidR="00F55838" w:rsidRDefault="00F55838" w:rsidP="00F55838"/>
    <w:p w:rsidR="000C6030" w:rsidRPr="00C00B80" w:rsidRDefault="000C6030" w:rsidP="003B1885">
      <w:pPr>
        <w:pStyle w:val="2"/>
        <w:numPr>
          <w:ilvl w:val="0"/>
          <w:numId w:val="11"/>
        </w:numPr>
      </w:pPr>
      <w:bookmarkStart w:id="16" w:name="_Toc530125984"/>
      <w:r w:rsidRPr="00C00B80">
        <w:rPr>
          <w:rFonts w:hint="eastAsia"/>
        </w:rPr>
        <w:t>估价作业日期</w:t>
      </w:r>
      <w:bookmarkEnd w:id="16"/>
    </w:p>
    <w:p w:rsidR="000C6030" w:rsidRDefault="001A1C06" w:rsidP="00DD68E4">
      <w:pPr>
        <w:spacing w:line="360" w:lineRule="exact"/>
      </w:pPr>
      <w:r>
        <w:rPr>
          <w:noProof/>
        </w:rPr>
        <w:t>2018</w:t>
      </w:r>
      <w:r>
        <w:rPr>
          <w:noProof/>
        </w:rPr>
        <w:t>年</w:t>
      </w:r>
      <w:r>
        <w:rPr>
          <w:noProof/>
        </w:rPr>
        <w:t>11</w:t>
      </w:r>
      <w:r>
        <w:rPr>
          <w:noProof/>
        </w:rPr>
        <w:t>月</w:t>
      </w:r>
      <w:r>
        <w:rPr>
          <w:noProof/>
        </w:rPr>
        <w:t>09</w:t>
      </w:r>
      <w:r w:rsidR="000C6030">
        <w:rPr>
          <w:noProof/>
        </w:rPr>
        <w:t>日</w:t>
      </w:r>
      <w:r w:rsidR="000C6030" w:rsidRPr="00C00B80">
        <w:rPr>
          <w:rFonts w:hint="eastAsia"/>
        </w:rPr>
        <w:t>—</w:t>
      </w:r>
      <w:r w:rsidR="00CA39ED">
        <w:rPr>
          <w:noProof/>
        </w:rPr>
        <w:t>2018</w:t>
      </w:r>
      <w:r w:rsidR="00CA39ED">
        <w:rPr>
          <w:noProof/>
        </w:rPr>
        <w:t>年</w:t>
      </w:r>
      <w:r w:rsidR="00CA39ED">
        <w:rPr>
          <w:noProof/>
        </w:rPr>
        <w:t>11</w:t>
      </w:r>
      <w:r w:rsidR="00CA39ED">
        <w:rPr>
          <w:noProof/>
        </w:rPr>
        <w:t>月</w:t>
      </w:r>
      <w:r w:rsidR="00CA39ED">
        <w:rPr>
          <w:noProof/>
        </w:rPr>
        <w:t>21</w:t>
      </w:r>
      <w:r w:rsidR="007E5981">
        <w:rPr>
          <w:noProof/>
        </w:rPr>
        <w:t>日</w:t>
      </w:r>
      <w:r w:rsidR="000C6030" w:rsidRPr="00C00B80">
        <w:rPr>
          <w:rFonts w:hint="eastAsia"/>
        </w:rPr>
        <w:t>。</w:t>
      </w:r>
    </w:p>
    <w:p w:rsidR="009E2E87" w:rsidRDefault="009E2E87" w:rsidP="00DD68E4">
      <w:pPr>
        <w:spacing w:line="360" w:lineRule="exact"/>
      </w:pPr>
    </w:p>
    <w:p w:rsidR="000C6030" w:rsidRPr="00C00B80" w:rsidRDefault="000C6030" w:rsidP="00DD68E4">
      <w:pPr>
        <w:pStyle w:val="2"/>
        <w:numPr>
          <w:ilvl w:val="0"/>
          <w:numId w:val="11"/>
        </w:numPr>
        <w:spacing w:line="360" w:lineRule="exact"/>
      </w:pPr>
      <w:bookmarkStart w:id="17" w:name="_Toc530125985"/>
      <w:r w:rsidRPr="00C00B80">
        <w:rPr>
          <w:rFonts w:hint="eastAsia"/>
        </w:rPr>
        <w:t>估价报告应用的有效期</w:t>
      </w:r>
      <w:bookmarkEnd w:id="17"/>
    </w:p>
    <w:p w:rsidR="000C6030" w:rsidRPr="00C00B80" w:rsidRDefault="000C6030" w:rsidP="00DD68E4">
      <w:pPr>
        <w:spacing w:line="360" w:lineRule="exact"/>
      </w:pPr>
      <w:r w:rsidRPr="00C00B80">
        <w:rPr>
          <w:rFonts w:hint="eastAsia"/>
        </w:rPr>
        <w:t>本估价报告有效期自估价</w:t>
      </w:r>
      <w:r>
        <w:rPr>
          <w:rFonts w:hint="eastAsia"/>
        </w:rPr>
        <w:t>报告出具日</w:t>
      </w:r>
      <w:r w:rsidRPr="00C00B80">
        <w:rPr>
          <w:rFonts w:hint="eastAsia"/>
        </w:rPr>
        <w:t>起一年内有效，即</w:t>
      </w:r>
      <w:r w:rsidR="00CA39ED">
        <w:rPr>
          <w:noProof/>
        </w:rPr>
        <w:t>2018</w:t>
      </w:r>
      <w:r w:rsidR="00CA39ED">
        <w:rPr>
          <w:noProof/>
        </w:rPr>
        <w:t>年</w:t>
      </w:r>
      <w:r w:rsidR="00CA39ED">
        <w:rPr>
          <w:noProof/>
        </w:rPr>
        <w:t>11</w:t>
      </w:r>
      <w:r w:rsidR="00CA39ED">
        <w:rPr>
          <w:noProof/>
        </w:rPr>
        <w:t>月</w:t>
      </w:r>
      <w:r w:rsidR="00CA39ED">
        <w:rPr>
          <w:noProof/>
        </w:rPr>
        <w:t>21</w:t>
      </w:r>
      <w:r w:rsidR="007E5981">
        <w:rPr>
          <w:noProof/>
        </w:rPr>
        <w:t>日</w:t>
      </w:r>
      <w:r w:rsidRPr="00C00B80">
        <w:rPr>
          <w:rFonts w:hint="eastAsia"/>
        </w:rPr>
        <w:t>至</w:t>
      </w:r>
      <w:r w:rsidR="00CA39ED">
        <w:rPr>
          <w:noProof/>
        </w:rPr>
        <w:t>2019</w:t>
      </w:r>
      <w:r w:rsidR="00CA39ED">
        <w:rPr>
          <w:noProof/>
        </w:rPr>
        <w:t>年</w:t>
      </w:r>
      <w:r w:rsidR="00CA39ED">
        <w:rPr>
          <w:noProof/>
        </w:rPr>
        <w:t>11</w:t>
      </w:r>
      <w:r w:rsidR="00CA39ED">
        <w:rPr>
          <w:noProof/>
        </w:rPr>
        <w:t>月</w:t>
      </w:r>
      <w:r w:rsidR="00CA39ED">
        <w:rPr>
          <w:noProof/>
        </w:rPr>
        <w:t>20</w:t>
      </w:r>
      <w:r>
        <w:rPr>
          <w:noProof/>
        </w:rPr>
        <w:t>日</w:t>
      </w:r>
      <w:r w:rsidRPr="00C00B80">
        <w:rPr>
          <w:rFonts w:hint="eastAsia"/>
        </w:rPr>
        <w:t>。</w:t>
      </w:r>
    </w:p>
    <w:p w:rsidR="000C6030" w:rsidRPr="00C00B80" w:rsidRDefault="000C6030" w:rsidP="00DD68E4">
      <w:pPr>
        <w:pStyle w:val="2"/>
        <w:numPr>
          <w:ilvl w:val="0"/>
          <w:numId w:val="11"/>
        </w:numPr>
        <w:spacing w:line="360" w:lineRule="exact"/>
      </w:pPr>
      <w:bookmarkStart w:id="18" w:name="_Toc530125986"/>
      <w:r w:rsidRPr="00C00B80">
        <w:rPr>
          <w:rFonts w:hint="eastAsia"/>
        </w:rPr>
        <w:t>风险提示</w:t>
      </w:r>
      <w:bookmarkEnd w:id="18"/>
    </w:p>
    <w:p w:rsidR="0003426D" w:rsidRDefault="0003426D" w:rsidP="00DD68E4">
      <w:pPr>
        <w:spacing w:line="360" w:lineRule="exact"/>
      </w:pPr>
      <w:r>
        <w:t>1</w:t>
      </w:r>
      <w:r>
        <w:t>、估价对象状况和房地产市场状况因时间变化对房地产价值可能产生影响：</w:t>
      </w:r>
    </w:p>
    <w:p w:rsidR="0003426D" w:rsidRDefault="0003426D" w:rsidP="00DD68E4">
      <w:pPr>
        <w:spacing w:line="360" w:lineRule="exact"/>
      </w:pPr>
      <w:r>
        <w:rPr>
          <w:rFonts w:hint="eastAsia"/>
        </w:rPr>
        <w:t>估价对象属于</w:t>
      </w:r>
      <w:r w:rsidR="00554A56">
        <w:rPr>
          <w:rFonts w:hint="eastAsia"/>
        </w:rPr>
        <w:t>住宅</w:t>
      </w:r>
      <w:r w:rsidR="001032D7">
        <w:rPr>
          <w:rFonts w:hint="eastAsia"/>
        </w:rPr>
        <w:t>和</w:t>
      </w:r>
      <w:r w:rsidR="001032D7">
        <w:t>车库</w:t>
      </w:r>
      <w:r>
        <w:rPr>
          <w:rFonts w:hint="eastAsia"/>
        </w:rPr>
        <w:t>用途房地产，其房屋状况</w:t>
      </w:r>
      <w:r w:rsidR="009E2E87">
        <w:rPr>
          <w:rFonts w:hint="eastAsia"/>
        </w:rPr>
        <w:t>分别</w:t>
      </w:r>
      <w:r>
        <w:rPr>
          <w:rFonts w:hint="eastAsia"/>
        </w:rPr>
        <w:t>适合</w:t>
      </w:r>
      <w:r w:rsidR="00554A56">
        <w:rPr>
          <w:rFonts w:hint="eastAsia"/>
        </w:rPr>
        <w:t>住宅</w:t>
      </w:r>
      <w:r w:rsidR="001032D7">
        <w:rPr>
          <w:rFonts w:hint="eastAsia"/>
        </w:rPr>
        <w:t>、</w:t>
      </w:r>
      <w:r w:rsidR="001032D7">
        <w:t>车库</w:t>
      </w:r>
      <w:r>
        <w:rPr>
          <w:rFonts w:hint="eastAsia"/>
        </w:rPr>
        <w:t>使用，且通用性较强，预计在报告有效期内受估价对象状况变化影响较小；</w:t>
      </w:r>
      <w:r w:rsidR="00554A56">
        <w:rPr>
          <w:rFonts w:hint="eastAsia"/>
        </w:rPr>
        <w:t>住宅</w:t>
      </w:r>
      <w:r>
        <w:rPr>
          <w:rFonts w:hint="eastAsia"/>
        </w:rPr>
        <w:t>用房地产受</w:t>
      </w:r>
      <w:r w:rsidR="00554A56">
        <w:rPr>
          <w:rFonts w:hint="eastAsia"/>
        </w:rPr>
        <w:t>居住</w:t>
      </w:r>
      <w:r>
        <w:rPr>
          <w:rFonts w:hint="eastAsia"/>
        </w:rPr>
        <w:t>需求影响价值，但其整体市场相对稳定，预计在报告期内非宏观政策发生巨大变化外不会出现较大波动。</w:t>
      </w:r>
    </w:p>
    <w:p w:rsidR="000C6030" w:rsidRPr="00C00B80" w:rsidRDefault="0003426D" w:rsidP="00DD68E4">
      <w:pPr>
        <w:spacing w:line="360" w:lineRule="exact"/>
      </w:pPr>
      <w:r>
        <w:t>2</w:t>
      </w:r>
      <w:r>
        <w:t>、估价结果为满足假设限制条件下的受限价值，风险因素不可能在估价中全部考虑，请合理使用估价价值</w:t>
      </w:r>
      <w:r w:rsidR="000C6030" w:rsidRPr="00C00B80">
        <w:rPr>
          <w:rFonts w:hint="eastAsia"/>
        </w:rPr>
        <w:t>。</w:t>
      </w:r>
      <w:r w:rsidR="000C6030" w:rsidRPr="00C00B80">
        <w:rPr>
          <w:rFonts w:hint="eastAsia"/>
        </w:rPr>
        <w:t xml:space="preserve">     </w:t>
      </w:r>
    </w:p>
    <w:p w:rsidR="005E5C72" w:rsidRDefault="005E5C72" w:rsidP="00DD68E4">
      <w:pPr>
        <w:spacing w:line="360" w:lineRule="exact"/>
      </w:pPr>
    </w:p>
    <w:p w:rsidR="009E595C" w:rsidRPr="00681540" w:rsidRDefault="009E595C" w:rsidP="00681540">
      <w:pPr>
        <w:pStyle w:val="1"/>
        <w:jc w:val="both"/>
        <w:sectPr w:rsidR="009E595C" w:rsidRPr="00681540" w:rsidSect="00B404AA">
          <w:headerReference w:type="even" r:id="rId28"/>
          <w:headerReference w:type="default" r:id="rId29"/>
          <w:headerReference w:type="first" r:id="rId30"/>
          <w:pgSz w:w="11906" w:h="16838" w:code="9"/>
          <w:pgMar w:top="1701" w:right="1276" w:bottom="1701" w:left="1701" w:header="851" w:footer="992" w:gutter="0"/>
          <w:cols w:space="425"/>
          <w:docGrid w:linePitch="285"/>
        </w:sectPr>
      </w:pPr>
    </w:p>
    <w:p w:rsidR="000C6030" w:rsidRPr="00C00B80" w:rsidRDefault="00681540" w:rsidP="003B1885">
      <w:pPr>
        <w:pStyle w:val="1"/>
      </w:pPr>
      <w:bookmarkStart w:id="19" w:name="_Toc530125987"/>
      <w:r>
        <w:rPr>
          <w:rFonts w:hint="eastAsia"/>
        </w:rPr>
        <w:lastRenderedPageBreak/>
        <w:t>五</w:t>
      </w:r>
      <w:r w:rsidR="000C6030" w:rsidRPr="00C00B80">
        <w:rPr>
          <w:rFonts w:hint="eastAsia"/>
        </w:rPr>
        <w:t>、附件</w:t>
      </w:r>
      <w:bookmarkEnd w:id="19"/>
    </w:p>
    <w:p w:rsidR="000C6030" w:rsidRPr="00C00B80" w:rsidRDefault="001E6341" w:rsidP="003B1885">
      <w:pPr>
        <w:pStyle w:val="3"/>
        <w:numPr>
          <w:ilvl w:val="0"/>
          <w:numId w:val="10"/>
        </w:numPr>
      </w:pPr>
      <w:bookmarkStart w:id="20" w:name="_Toc530125988"/>
      <w:r>
        <w:rPr>
          <w:rFonts w:hint="eastAsia"/>
        </w:rPr>
        <w:t>委托</w:t>
      </w:r>
      <w:r w:rsidR="00694F1A">
        <w:rPr>
          <w:rFonts w:hint="eastAsia"/>
        </w:rPr>
        <w:t>评估</w:t>
      </w:r>
      <w:r>
        <w:t>书</w:t>
      </w:r>
      <w:bookmarkEnd w:id="20"/>
    </w:p>
    <w:p w:rsidR="004067CC" w:rsidRDefault="00E17F8D" w:rsidP="003B1885">
      <w:pPr>
        <w:pStyle w:val="3"/>
      </w:pPr>
      <w:bookmarkStart w:id="21" w:name="_Toc530125989"/>
      <w:r>
        <w:rPr>
          <w:rFonts w:hint="eastAsia"/>
        </w:rPr>
        <w:t>房屋权属</w:t>
      </w:r>
      <w:r>
        <w:t>登记信息查询结果证明</w:t>
      </w:r>
      <w:r w:rsidR="000C6030" w:rsidRPr="00C00B80">
        <w:rPr>
          <w:rFonts w:hint="eastAsia"/>
        </w:rPr>
        <w:t>复印件</w:t>
      </w:r>
      <w:bookmarkEnd w:id="21"/>
    </w:p>
    <w:p w:rsidR="000C6030" w:rsidRPr="00C00B80" w:rsidRDefault="004067CC" w:rsidP="003B1885">
      <w:pPr>
        <w:pStyle w:val="3"/>
      </w:pPr>
      <w:bookmarkStart w:id="22" w:name="_Toc530125990"/>
      <w:r w:rsidRPr="00C00B80">
        <w:rPr>
          <w:rFonts w:hint="eastAsia"/>
        </w:rPr>
        <w:t>估价对象的位置图及照片</w:t>
      </w:r>
      <w:bookmarkEnd w:id="22"/>
    </w:p>
    <w:p w:rsidR="000C6030" w:rsidRPr="00C00B80" w:rsidRDefault="000C6030" w:rsidP="003B1885">
      <w:pPr>
        <w:pStyle w:val="3"/>
      </w:pPr>
      <w:bookmarkStart w:id="23" w:name="_Toc530125991"/>
      <w:r w:rsidRPr="00C00B80">
        <w:rPr>
          <w:rFonts w:hint="eastAsia"/>
        </w:rPr>
        <w:t>估价机构营业执照复印件</w:t>
      </w:r>
      <w:bookmarkEnd w:id="23"/>
    </w:p>
    <w:p w:rsidR="000C6030" w:rsidRPr="00C00B80" w:rsidRDefault="000C6030" w:rsidP="003B1885">
      <w:pPr>
        <w:pStyle w:val="3"/>
      </w:pPr>
      <w:bookmarkStart w:id="24" w:name="_Toc530125992"/>
      <w:r w:rsidRPr="00C00B80">
        <w:rPr>
          <w:rFonts w:hint="eastAsia"/>
        </w:rPr>
        <w:t>估价机构资格证书复印件</w:t>
      </w:r>
      <w:bookmarkEnd w:id="24"/>
    </w:p>
    <w:p w:rsidR="003E4A27" w:rsidRDefault="000C6030" w:rsidP="003B1885">
      <w:pPr>
        <w:pStyle w:val="3"/>
      </w:pPr>
      <w:bookmarkStart w:id="25" w:name="_Toc530125993"/>
      <w:r w:rsidRPr="00C00B80">
        <w:rPr>
          <w:rFonts w:hint="eastAsia"/>
        </w:rPr>
        <w:t>签字估价师注册证书复印件</w:t>
      </w:r>
      <w:bookmarkEnd w:id="25"/>
    </w:p>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3E4A27" w:rsidRPr="003E4A27" w:rsidRDefault="003E4A27" w:rsidP="003E4A27"/>
    <w:p w:rsidR="000C6030" w:rsidRPr="003E4A27" w:rsidRDefault="000C6030" w:rsidP="003E4A27">
      <w:pPr>
        <w:jc w:val="right"/>
      </w:pPr>
    </w:p>
    <w:sectPr w:rsidR="000C6030" w:rsidRPr="003E4A27" w:rsidSect="00E6452D">
      <w:headerReference w:type="even" r:id="rId31"/>
      <w:headerReference w:type="default" r:id="rId32"/>
      <w:headerReference w:type="first" r:id="rId33"/>
      <w:pgSz w:w="11906" w:h="16838" w:code="9"/>
      <w:pgMar w:top="1701" w:right="1274" w:bottom="1701" w:left="1701" w:header="851" w:footer="992"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95F" w:rsidRDefault="0099195F" w:rsidP="00696F4A">
      <w:r>
        <w:separator/>
      </w:r>
    </w:p>
  </w:endnote>
  <w:endnote w:type="continuationSeparator" w:id="0">
    <w:p w:rsidR="0099195F" w:rsidRDefault="0099195F" w:rsidP="0069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altName w:val="微软雅黑"/>
    <w:charset w:val="86"/>
    <w:family w:val="script"/>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variable"/>
    <w:sig w:usb0="00000001" w:usb1="080E0000" w:usb2="00000010" w:usb3="00000000" w:csb0="00040000" w:csb1="00000000"/>
  </w:font>
  <w:font w:name="文泉驿微米黑">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Default="0081476A" w:rsidP="00696F4A">
    <w:pPr>
      <w:pStyle w:val="a4"/>
      <w:ind w:firstLine="360"/>
    </w:pPr>
    <w:r>
      <w:fldChar w:fldCharType="begin"/>
    </w:r>
    <w:r>
      <w:instrText xml:space="preserve">PAGE  </w:instrText>
    </w:r>
    <w:r>
      <w:fldChar w:fldCharType="separate"/>
    </w:r>
    <w:r>
      <w:rPr>
        <w:noProof/>
      </w:rPr>
      <w:t>1</w:t>
    </w:r>
    <w:r>
      <w:rPr>
        <w:noProof/>
      </w:rPr>
      <w:fldChar w:fldCharType="end"/>
    </w:r>
  </w:p>
  <w:p w:rsidR="0081476A" w:rsidRDefault="0081476A" w:rsidP="00696F4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Default="0081476A" w:rsidP="00696F4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Default="0081476A" w:rsidP="00696F4A">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Pr="00CA5448" w:rsidRDefault="0081476A" w:rsidP="001E6341">
    <w:pPr>
      <w:pStyle w:val="a4"/>
      <w:ind w:firstLineChars="0" w:firstLine="0"/>
      <w:jc w:val="center"/>
    </w:pPr>
    <w:r w:rsidRPr="00CA5448">
      <w:rPr>
        <w:rFonts w:hint="eastAsia"/>
      </w:rPr>
      <w:t>地址：长春市绿园区景阳大路中海凯旋门</w:t>
    </w:r>
    <w:r w:rsidRPr="00CA5448">
      <w:rPr>
        <w:rFonts w:hint="eastAsia"/>
      </w:rPr>
      <w:t>A5</w:t>
    </w:r>
    <w:r w:rsidRPr="00CA5448">
      <w:rPr>
        <w:rFonts w:hint="eastAsia"/>
      </w:rPr>
      <w:t>栋</w:t>
    </w:r>
    <w:r w:rsidRPr="00CA5448">
      <w:rPr>
        <w:rFonts w:hint="eastAsia"/>
      </w:rPr>
      <w:t>3</w:t>
    </w:r>
    <w:r w:rsidRPr="00CA5448">
      <w:rPr>
        <w:rFonts w:hint="eastAsia"/>
      </w:rPr>
      <w:t>单元</w:t>
    </w:r>
    <w:r w:rsidRPr="00CA5448">
      <w:rPr>
        <w:rFonts w:hint="eastAsia"/>
      </w:rPr>
      <w:t>9</w:t>
    </w:r>
    <w:r w:rsidRPr="00CA5448">
      <w:rPr>
        <w:rFonts w:hint="eastAsia"/>
      </w:rPr>
      <w:t>层</w:t>
    </w:r>
    <w:r>
      <w:rPr>
        <w:rFonts w:hint="eastAsia"/>
      </w:rPr>
      <w:t xml:space="preserve">      </w:t>
    </w:r>
    <w:r w:rsidRPr="00CA5448">
      <w:rPr>
        <w:rFonts w:hint="eastAsia"/>
      </w:rPr>
      <w:t xml:space="preserve">  </w:t>
    </w:r>
    <w:r w:rsidRPr="00CA5448">
      <w:rPr>
        <w:rFonts w:hint="eastAsia"/>
      </w:rPr>
      <w:t>联系电话：</w:t>
    </w:r>
    <w:r w:rsidRPr="00CA5448">
      <w:rPr>
        <w:rFonts w:hint="eastAsia"/>
      </w:rPr>
      <w:t>0431-87616369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Pr="006D2402" w:rsidRDefault="0081476A" w:rsidP="001E1BEF">
    <w:pPr>
      <w:pStyle w:val="a4"/>
      <w:ind w:firstLineChars="0" w:firstLine="0"/>
    </w:pPr>
    <w:r w:rsidRPr="006D2402">
      <w:rPr>
        <w:rFonts w:hint="eastAsia"/>
      </w:rPr>
      <w:t>地址：长春市绿园区景阳大路中海凯旋门</w:t>
    </w:r>
    <w:r w:rsidRPr="006D2402">
      <w:rPr>
        <w:rFonts w:hint="eastAsia"/>
      </w:rPr>
      <w:t>A5</w:t>
    </w:r>
    <w:r w:rsidRPr="006D2402">
      <w:rPr>
        <w:rFonts w:hint="eastAsia"/>
      </w:rPr>
      <w:t>栋</w:t>
    </w:r>
    <w:r w:rsidRPr="006D2402">
      <w:rPr>
        <w:rFonts w:hint="eastAsia"/>
      </w:rPr>
      <w:t>3</w:t>
    </w:r>
    <w:r w:rsidRPr="006D2402">
      <w:rPr>
        <w:rFonts w:hint="eastAsia"/>
      </w:rPr>
      <w:t>单元</w:t>
    </w:r>
    <w:r w:rsidRPr="006D2402">
      <w:rPr>
        <w:rFonts w:hint="eastAsia"/>
      </w:rPr>
      <w:t>9</w:t>
    </w:r>
    <w:r w:rsidRPr="006D2402">
      <w:rPr>
        <w:rFonts w:hint="eastAsia"/>
      </w:rPr>
      <w:t>层</w:t>
    </w:r>
    <w:r>
      <w:rPr>
        <w:rFonts w:hint="eastAsia"/>
      </w:rPr>
      <w:t xml:space="preserve">      </w:t>
    </w:r>
    <w:r w:rsidRPr="006D2402">
      <w:rPr>
        <w:rFonts w:hint="eastAsia"/>
      </w:rPr>
      <w:t xml:space="preserve"> </w:t>
    </w:r>
    <w:r w:rsidRPr="006D2402">
      <w:rPr>
        <w:rFonts w:hint="eastAsia"/>
      </w:rPr>
      <w:t>联系电话：</w:t>
    </w:r>
    <w:r>
      <w:rPr>
        <w:rFonts w:hint="eastAsia"/>
      </w:rPr>
      <w:t xml:space="preserve">0431-87616369   </w:t>
    </w:r>
    <w:r w:rsidRPr="006D2402">
      <w:rPr>
        <w:rFonts w:hint="eastAsia"/>
      </w:rPr>
      <w:t xml:space="preserve"> </w:t>
    </w:r>
    <w:r w:rsidRPr="006D2402">
      <w:rPr>
        <w:rFonts w:hint="eastAsia"/>
      </w:rPr>
      <w:t>第</w:t>
    </w:r>
    <w:r>
      <w:fldChar w:fldCharType="begin"/>
    </w:r>
    <w:r>
      <w:instrText>PAGE   \* MERGEFORMAT</w:instrText>
    </w:r>
    <w:r>
      <w:fldChar w:fldCharType="separate"/>
    </w:r>
    <w:r w:rsidR="0053378E" w:rsidRPr="0053378E">
      <w:rPr>
        <w:noProof/>
        <w:lang w:val="zh-CN"/>
      </w:rPr>
      <w:t>2</w:t>
    </w:r>
    <w:r>
      <w:rPr>
        <w:noProof/>
        <w:lang w:val="zh-CN"/>
      </w:rPr>
      <w:fldChar w:fldCharType="end"/>
    </w:r>
    <w:r w:rsidRPr="006D2402">
      <w:rPr>
        <w:rFonts w:hint="eastAsia"/>
      </w:rPr>
      <w:t>页共</w:t>
    </w:r>
    <w:r w:rsidR="00D85A29">
      <w:t>17</w:t>
    </w:r>
    <w:r w:rsidRPr="006D2402">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95F" w:rsidRDefault="0099195F" w:rsidP="00696F4A">
      <w:r>
        <w:separator/>
      </w:r>
    </w:p>
  </w:footnote>
  <w:footnote w:type="continuationSeparator" w:id="0">
    <w:p w:rsidR="0099195F" w:rsidRDefault="0099195F" w:rsidP="0069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Default="0081476A" w:rsidP="006D5739">
    <w:pPr>
      <w:pStyle w:val="a3"/>
      <w:pBdr>
        <w:bottom w:val="none" w:sz="0" w:space="0" w:color="auto"/>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Pr="006D2402" w:rsidRDefault="0081476A" w:rsidP="00CE14DD">
    <w:pPr>
      <w:pStyle w:val="a3"/>
      <w:ind w:firstLineChars="0" w:firstLine="0"/>
      <w:jc w:val="both"/>
    </w:pPr>
    <w:r w:rsidRPr="006D2402">
      <w:rPr>
        <w:rFonts w:hint="eastAsia"/>
      </w:rPr>
      <w:t>估价报告·估价师声明</w:t>
    </w:r>
    <w:r w:rsidRPr="006D2402">
      <w:rPr>
        <w:rFonts w:hint="eastAsia"/>
      </w:rPr>
      <w:t xml:space="preserve">   </w:t>
    </w:r>
    <w:r>
      <w:rPr>
        <w:rFonts w:hint="eastAsia"/>
      </w:rPr>
      <w:t xml:space="preserve">   </w:t>
    </w:r>
    <w:r w:rsidRPr="006D2402">
      <w:rPr>
        <w:rFonts w:hint="eastAsia"/>
      </w:rPr>
      <w:t xml:space="preserve">   </w:t>
    </w:r>
    <w:r>
      <w:rPr>
        <w:rFonts w:hint="eastAsia"/>
      </w:rPr>
      <w:t xml:space="preserve">           </w:t>
    </w:r>
    <w:r>
      <w:t xml:space="preserve">                              </w:t>
    </w:r>
    <w:r>
      <w:rPr>
        <w:rFonts w:hint="eastAsia"/>
      </w:rPr>
      <w:t xml:space="preserve"> </w:t>
    </w:r>
    <w:r>
      <w:rPr>
        <w:rFonts w:hint="eastAsia"/>
      </w:rPr>
      <w:t>吉</w:t>
    </w:r>
    <w:r>
      <w:t>国正房土估</w:t>
    </w:r>
    <w:r>
      <w:rPr>
        <w:rFonts w:hint="eastAsia"/>
      </w:rPr>
      <w:t>字</w:t>
    </w:r>
    <w:r>
      <w:rPr>
        <w:rFonts w:hint="eastAsia"/>
      </w:rPr>
      <w:t>[</w:t>
    </w:r>
    <w:r w:rsidRPr="00DE1518">
      <w:rPr>
        <w:noProof/>
      </w:rPr>
      <w:t>201</w:t>
    </w:r>
    <w:r>
      <w:rPr>
        <w:noProof/>
      </w:rPr>
      <w:t>8</w:t>
    </w:r>
    <w:r>
      <w:rPr>
        <w:rFonts w:hint="eastAsia"/>
      </w:rPr>
      <w:t>]</w:t>
    </w:r>
    <w:r>
      <w:rPr>
        <w:rFonts w:hint="eastAsia"/>
      </w:rPr>
      <w:t>第</w:t>
    </w:r>
    <w:r>
      <w:rPr>
        <w:noProof/>
      </w:rPr>
      <w:t>050</w:t>
    </w:r>
    <w:r>
      <w:rPr>
        <w:rFonts w:hint="eastAsia"/>
      </w:rPr>
      <w:t>号</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Pr="006D2402" w:rsidRDefault="0081476A" w:rsidP="00CE14DD">
    <w:pPr>
      <w:pStyle w:val="a3"/>
      <w:ind w:firstLineChars="0" w:firstLine="0"/>
      <w:jc w:val="both"/>
    </w:pPr>
    <w:r w:rsidRPr="006D2402">
      <w:rPr>
        <w:rFonts w:hint="eastAsia"/>
      </w:rPr>
      <w:t>估价报告·估价的假设和限制条件</w:t>
    </w:r>
    <w:r w:rsidRPr="006D2402">
      <w:rPr>
        <w:rFonts w:hint="eastAsia"/>
      </w:rPr>
      <w:t xml:space="preserve">        </w:t>
    </w:r>
    <w:r>
      <w:t xml:space="preserve">                                </w:t>
    </w:r>
    <w:r w:rsidRPr="006D2402">
      <w:rPr>
        <w:rFonts w:hint="eastAsia"/>
      </w:rPr>
      <w:t xml:space="preserve"> </w:t>
    </w:r>
    <w:r>
      <w:rPr>
        <w:rFonts w:hint="eastAsia"/>
      </w:rPr>
      <w:t>吉</w:t>
    </w:r>
    <w:r>
      <w:t>国正房土估</w:t>
    </w:r>
    <w:r>
      <w:rPr>
        <w:rFonts w:hint="eastAsia"/>
      </w:rPr>
      <w:t>字</w:t>
    </w:r>
    <w:r>
      <w:rPr>
        <w:rFonts w:hint="eastAsia"/>
      </w:rPr>
      <w:t>[</w:t>
    </w:r>
    <w:r w:rsidRPr="00DE1518">
      <w:rPr>
        <w:noProof/>
      </w:rPr>
      <w:t>201</w:t>
    </w:r>
    <w:r>
      <w:rPr>
        <w:noProof/>
      </w:rPr>
      <w:t>8</w:t>
    </w:r>
    <w:r>
      <w:rPr>
        <w:rFonts w:hint="eastAsia"/>
      </w:rPr>
      <w:t>]</w:t>
    </w:r>
    <w:r>
      <w:rPr>
        <w:rFonts w:hint="eastAsia"/>
      </w:rPr>
      <w:t>第</w:t>
    </w:r>
    <w:r>
      <w:rPr>
        <w:noProof/>
      </w:rPr>
      <w:t>050</w:t>
    </w:r>
    <w:r>
      <w:rPr>
        <w:rFonts w:hint="eastAsia"/>
      </w:rPr>
      <w:t>号</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Pr="00E6452D" w:rsidRDefault="0081476A" w:rsidP="00E6452D">
    <w:pPr>
      <w:pStyle w:val="a3"/>
      <w:ind w:firstLineChars="0" w:firstLine="0"/>
      <w:jc w:val="both"/>
    </w:pPr>
    <w:r w:rsidRPr="003F0F12">
      <w:rPr>
        <w:rFonts w:hint="eastAsia"/>
      </w:rPr>
      <w:t>估价报告</w:t>
    </w:r>
    <w:r w:rsidRPr="003F0F12">
      <w:rPr>
        <w:rFonts w:ascii="微软雅黑" w:eastAsia="微软雅黑" w:hAnsi="微软雅黑" w:cs="微软雅黑" w:hint="eastAsia"/>
      </w:rPr>
      <w:t>•</w:t>
    </w:r>
    <w:r w:rsidRPr="003F0F12">
      <w:rPr>
        <w:rFonts w:hint="eastAsia"/>
      </w:rPr>
      <w:t>技术报告</w:t>
    </w:r>
    <w:r w:rsidRPr="003F0F12">
      <w:t xml:space="preserve">                                                     </w:t>
    </w:r>
    <w:r w:rsidRPr="003F0F12">
      <w:t>吉国正房土估字</w:t>
    </w:r>
    <w:r w:rsidRPr="003F0F12">
      <w:t>[201</w:t>
    </w:r>
    <w:r>
      <w:t>8</w:t>
    </w:r>
    <w:r w:rsidRPr="003F0F12">
      <w:t>]</w:t>
    </w:r>
    <w:r w:rsidRPr="003F0F12">
      <w:t>第</w:t>
    </w:r>
    <w:r w:rsidRPr="003F0F12">
      <w:t>0</w:t>
    </w:r>
    <w:r>
      <w:t>50</w:t>
    </w:r>
    <w:r w:rsidRPr="003F0F12">
      <w:t>号</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Default="0081476A" w:rsidP="006D5739">
    <w:pPr>
      <w:pStyle w:val="a3"/>
      <w:pBdr>
        <w:bottom w:val="none" w:sz="0" w:space="0" w:color="auto"/>
      </w:pBdr>
      <w:ind w:firstLine="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Pr="00E6452D" w:rsidRDefault="0081476A" w:rsidP="00E6452D">
    <w:pPr>
      <w:pStyle w:val="a3"/>
      <w:ind w:firstLineChars="0" w:firstLine="0"/>
      <w:jc w:val="both"/>
    </w:pPr>
    <w:r w:rsidRPr="00A5201F">
      <w:rPr>
        <w:rFonts w:hint="eastAsia"/>
      </w:rPr>
      <w:t>估价报告</w:t>
    </w:r>
    <w:r w:rsidRPr="00A5201F">
      <w:rPr>
        <w:rFonts w:ascii="微软雅黑" w:eastAsia="微软雅黑" w:hAnsi="微软雅黑" w:cs="微软雅黑" w:hint="eastAsia"/>
      </w:rPr>
      <w:t>•</w:t>
    </w:r>
    <w:r w:rsidRPr="00A5201F">
      <w:rPr>
        <w:rFonts w:hint="eastAsia"/>
      </w:rPr>
      <w:t>附件</w:t>
    </w:r>
    <w:r w:rsidRPr="00A5201F">
      <w:rPr>
        <w:rFonts w:hint="eastAsia"/>
      </w:rPr>
      <w:t xml:space="preserve">    </w:t>
    </w:r>
    <w:r w:rsidRPr="00A5201F">
      <w:t xml:space="preserve">                                                     </w:t>
    </w:r>
    <w:r w:rsidRPr="00A5201F">
      <w:t>吉国正房土估字</w:t>
    </w:r>
    <w:r w:rsidRPr="00A5201F">
      <w:t>[201</w:t>
    </w:r>
    <w:r>
      <w:t>8</w:t>
    </w:r>
    <w:r w:rsidRPr="00A5201F">
      <w:t>]</w:t>
    </w:r>
    <w:r w:rsidRPr="00A5201F">
      <w:t>第</w:t>
    </w:r>
    <w:r w:rsidRPr="00A5201F">
      <w:t>0</w:t>
    </w:r>
    <w:r>
      <w:t>50</w:t>
    </w:r>
    <w:r w:rsidRPr="00A5201F">
      <w:t>号</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Default="0081476A" w:rsidP="00696F4A">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Pr="00CA5448" w:rsidRDefault="0081476A" w:rsidP="007A04D8">
    <w:pPr>
      <w:pStyle w:val="a3"/>
      <w:ind w:firstLineChars="0" w:firstLine="0"/>
      <w:jc w:val="both"/>
    </w:pPr>
    <w:r w:rsidRPr="00CA5448">
      <w:rPr>
        <w:rFonts w:hint="eastAsia"/>
      </w:rPr>
      <w:t>估价报告·目录</w:t>
    </w:r>
    <w:r>
      <w:rPr>
        <w:rFonts w:hint="eastAsia"/>
      </w:rPr>
      <w:t xml:space="preserve">       </w:t>
    </w:r>
    <w:r>
      <w:t xml:space="preserve">                                                  </w:t>
    </w:r>
    <w:r>
      <w:rPr>
        <w:rFonts w:hint="eastAsia"/>
      </w:rPr>
      <w:t>吉</w:t>
    </w:r>
    <w:r>
      <w:t>国正房土估</w:t>
    </w:r>
    <w:r>
      <w:rPr>
        <w:rFonts w:hint="eastAsia"/>
      </w:rPr>
      <w:t>字</w:t>
    </w:r>
    <w:r>
      <w:rPr>
        <w:rFonts w:hint="eastAsia"/>
      </w:rPr>
      <w:t>[</w:t>
    </w:r>
    <w:r w:rsidRPr="00DE1518">
      <w:rPr>
        <w:noProof/>
      </w:rPr>
      <w:t>201</w:t>
    </w:r>
    <w:r>
      <w:rPr>
        <w:noProof/>
      </w:rPr>
      <w:t>8</w:t>
    </w:r>
    <w:r>
      <w:rPr>
        <w:rFonts w:hint="eastAsia"/>
      </w:rPr>
      <w:t>]</w:t>
    </w:r>
    <w:r>
      <w:rPr>
        <w:rFonts w:hint="eastAsia"/>
      </w:rPr>
      <w:t>第</w:t>
    </w:r>
    <w:r>
      <w:rPr>
        <w:noProof/>
      </w:rPr>
      <w:t>050</w:t>
    </w:r>
    <w:r>
      <w:rPr>
        <w:rFonts w:hint="eastAsia"/>
      </w:rPr>
      <w:t>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6A" w:rsidRPr="00F50EFD" w:rsidRDefault="0081476A" w:rsidP="001E1BEF">
    <w:pPr>
      <w:pStyle w:val="a3"/>
      <w:ind w:firstLineChars="0" w:firstLine="0"/>
      <w:jc w:val="both"/>
    </w:pPr>
    <w:r w:rsidRPr="00F50EFD">
      <w:rPr>
        <w:rFonts w:hint="eastAsia"/>
      </w:rPr>
      <w:t>估价报告·致委托方函</w:t>
    </w:r>
    <w:r>
      <w:rPr>
        <w:rFonts w:hint="eastAsia"/>
      </w:rPr>
      <w:t xml:space="preserve">  </w:t>
    </w:r>
    <w:r>
      <w:t xml:space="preserve">                                                 </w:t>
    </w:r>
    <w:r>
      <w:rPr>
        <w:rFonts w:hint="eastAsia"/>
      </w:rPr>
      <w:t>吉</w:t>
    </w:r>
    <w:r>
      <w:t>国正房土估</w:t>
    </w:r>
    <w:r>
      <w:rPr>
        <w:rFonts w:hint="eastAsia"/>
      </w:rPr>
      <w:t>字</w:t>
    </w:r>
    <w:r>
      <w:rPr>
        <w:rFonts w:hint="eastAsia"/>
      </w:rPr>
      <w:t>[</w:t>
    </w:r>
    <w:r w:rsidRPr="00DE1518">
      <w:rPr>
        <w:noProof/>
      </w:rPr>
      <w:t>20</w:t>
    </w:r>
    <w:r>
      <w:rPr>
        <w:noProof/>
      </w:rPr>
      <w:t>18</w:t>
    </w:r>
    <w:r>
      <w:rPr>
        <w:rFonts w:hint="eastAsia"/>
      </w:rPr>
      <w:t>]</w:t>
    </w:r>
    <w:r>
      <w:rPr>
        <w:rFonts w:hint="eastAsia"/>
      </w:rPr>
      <w:t>第</w:t>
    </w:r>
    <w:r>
      <w:rPr>
        <w:noProof/>
      </w:rPr>
      <w:t>050</w:t>
    </w:r>
    <w:r>
      <w:rPr>
        <w:rFonts w:hint="eastAsia"/>
      </w:rPr>
      <w:t>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40" w:rsidRDefault="00681540">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20CC"/>
    <w:multiLevelType w:val="hybridMultilevel"/>
    <w:tmpl w:val="089CA5B6"/>
    <w:lvl w:ilvl="0" w:tplc="4A1CAAB2">
      <w:start w:val="1"/>
      <w:numFmt w:val="decimal"/>
      <w:lvlText w:val="%1、"/>
      <w:lvlJc w:val="left"/>
      <w:pPr>
        <w:ind w:left="644"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85352C2"/>
    <w:multiLevelType w:val="hybridMultilevel"/>
    <w:tmpl w:val="E28A6796"/>
    <w:lvl w:ilvl="0" w:tplc="8620D97E">
      <w:start w:val="1"/>
      <w:numFmt w:val="chineseCountingThousand"/>
      <w:lvlText w:val="(%1)"/>
      <w:lvlJc w:val="left"/>
      <w:pPr>
        <w:ind w:left="4390"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C9B172A"/>
    <w:multiLevelType w:val="hybridMultilevel"/>
    <w:tmpl w:val="418C21D4"/>
    <w:lvl w:ilvl="0" w:tplc="45DEB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0B545E"/>
    <w:multiLevelType w:val="hybridMultilevel"/>
    <w:tmpl w:val="1186BB1E"/>
    <w:lvl w:ilvl="0" w:tplc="27E4BF1C">
      <w:start w:val="1"/>
      <w:numFmt w:val="decimal"/>
      <w:lvlText w:val="（%1）"/>
      <w:lvlJc w:val="left"/>
      <w:pPr>
        <w:tabs>
          <w:tab w:val="num" w:pos="1455"/>
        </w:tabs>
        <w:ind w:left="1455"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862743"/>
    <w:multiLevelType w:val="hybridMultilevel"/>
    <w:tmpl w:val="DBD41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68391E"/>
    <w:multiLevelType w:val="hybridMultilevel"/>
    <w:tmpl w:val="C0D4FD0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B80591"/>
    <w:multiLevelType w:val="hybridMultilevel"/>
    <w:tmpl w:val="5F049BB6"/>
    <w:lvl w:ilvl="0" w:tplc="BD0E5740">
      <w:start w:val="1"/>
      <w:numFmt w:val="decimal"/>
      <w:pStyle w:val="3"/>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
  </w:num>
  <w:num w:numId="2">
    <w:abstractNumId w:val="6"/>
  </w:num>
  <w:num w:numId="3">
    <w:abstractNumId w:val="1"/>
  </w:num>
  <w:num w:numId="4">
    <w:abstractNumId w:val="1"/>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0"/>
  </w:num>
  <w:num w:numId="10">
    <w:abstractNumId w:val="6"/>
    <w:lvlOverride w:ilvl="0">
      <w:startOverride w:val="1"/>
    </w:lvlOverride>
  </w:num>
  <w:num w:numId="11">
    <w:abstractNumId w:val="4"/>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7FBD"/>
    <w:rsid w:val="0000092D"/>
    <w:rsid w:val="000039E2"/>
    <w:rsid w:val="00005679"/>
    <w:rsid w:val="00006D72"/>
    <w:rsid w:val="000108C0"/>
    <w:rsid w:val="000110E3"/>
    <w:rsid w:val="00012944"/>
    <w:rsid w:val="00013628"/>
    <w:rsid w:val="0001388C"/>
    <w:rsid w:val="0001455E"/>
    <w:rsid w:val="00016811"/>
    <w:rsid w:val="000174FC"/>
    <w:rsid w:val="00017B89"/>
    <w:rsid w:val="000209FB"/>
    <w:rsid w:val="000213F4"/>
    <w:rsid w:val="00022DC7"/>
    <w:rsid w:val="0003050A"/>
    <w:rsid w:val="00032D12"/>
    <w:rsid w:val="00033983"/>
    <w:rsid w:val="00034090"/>
    <w:rsid w:val="0003426D"/>
    <w:rsid w:val="00036A4B"/>
    <w:rsid w:val="00040400"/>
    <w:rsid w:val="0004326D"/>
    <w:rsid w:val="00050416"/>
    <w:rsid w:val="0005119D"/>
    <w:rsid w:val="00061FD1"/>
    <w:rsid w:val="0006734A"/>
    <w:rsid w:val="00071479"/>
    <w:rsid w:val="00076AFE"/>
    <w:rsid w:val="000778FF"/>
    <w:rsid w:val="00082554"/>
    <w:rsid w:val="00082E7A"/>
    <w:rsid w:val="00084D1F"/>
    <w:rsid w:val="00085907"/>
    <w:rsid w:val="00085D72"/>
    <w:rsid w:val="00086B1C"/>
    <w:rsid w:val="00087DFD"/>
    <w:rsid w:val="000915D2"/>
    <w:rsid w:val="00091993"/>
    <w:rsid w:val="00093483"/>
    <w:rsid w:val="00095738"/>
    <w:rsid w:val="00095B16"/>
    <w:rsid w:val="000A1D8E"/>
    <w:rsid w:val="000A1E21"/>
    <w:rsid w:val="000A7EEE"/>
    <w:rsid w:val="000B1299"/>
    <w:rsid w:val="000B19FA"/>
    <w:rsid w:val="000B3BCE"/>
    <w:rsid w:val="000B660D"/>
    <w:rsid w:val="000C0066"/>
    <w:rsid w:val="000C09FA"/>
    <w:rsid w:val="000C2DA6"/>
    <w:rsid w:val="000C355E"/>
    <w:rsid w:val="000C554E"/>
    <w:rsid w:val="000C6030"/>
    <w:rsid w:val="000D0CA6"/>
    <w:rsid w:val="000D2123"/>
    <w:rsid w:val="000D3330"/>
    <w:rsid w:val="000D52D2"/>
    <w:rsid w:val="000D5AEA"/>
    <w:rsid w:val="000D7301"/>
    <w:rsid w:val="000E14D4"/>
    <w:rsid w:val="000E622F"/>
    <w:rsid w:val="000E62E6"/>
    <w:rsid w:val="000F37DA"/>
    <w:rsid w:val="000F57FD"/>
    <w:rsid w:val="000F6268"/>
    <w:rsid w:val="000F6B21"/>
    <w:rsid w:val="000F7BDD"/>
    <w:rsid w:val="00100371"/>
    <w:rsid w:val="001032D7"/>
    <w:rsid w:val="001053A1"/>
    <w:rsid w:val="00110C2B"/>
    <w:rsid w:val="00115D82"/>
    <w:rsid w:val="00115E6E"/>
    <w:rsid w:val="00116478"/>
    <w:rsid w:val="00117B49"/>
    <w:rsid w:val="00121765"/>
    <w:rsid w:val="0012283A"/>
    <w:rsid w:val="00122A5C"/>
    <w:rsid w:val="00126879"/>
    <w:rsid w:val="00140A5C"/>
    <w:rsid w:val="00144A64"/>
    <w:rsid w:val="00147666"/>
    <w:rsid w:val="00151DA1"/>
    <w:rsid w:val="00155970"/>
    <w:rsid w:val="0016045E"/>
    <w:rsid w:val="00167E40"/>
    <w:rsid w:val="00171DAF"/>
    <w:rsid w:val="001760E5"/>
    <w:rsid w:val="00176B64"/>
    <w:rsid w:val="0018039D"/>
    <w:rsid w:val="00184CB7"/>
    <w:rsid w:val="00184E4F"/>
    <w:rsid w:val="001861D2"/>
    <w:rsid w:val="0019052C"/>
    <w:rsid w:val="001944FA"/>
    <w:rsid w:val="00196C73"/>
    <w:rsid w:val="00197A8D"/>
    <w:rsid w:val="00197CE5"/>
    <w:rsid w:val="00197EA4"/>
    <w:rsid w:val="001A1C06"/>
    <w:rsid w:val="001A38B4"/>
    <w:rsid w:val="001A48D7"/>
    <w:rsid w:val="001B20FC"/>
    <w:rsid w:val="001B2A48"/>
    <w:rsid w:val="001B3033"/>
    <w:rsid w:val="001C03C3"/>
    <w:rsid w:val="001C0BFD"/>
    <w:rsid w:val="001C6577"/>
    <w:rsid w:val="001C68BF"/>
    <w:rsid w:val="001D15B8"/>
    <w:rsid w:val="001D1B20"/>
    <w:rsid w:val="001D3156"/>
    <w:rsid w:val="001D319A"/>
    <w:rsid w:val="001D4DD4"/>
    <w:rsid w:val="001E1BEF"/>
    <w:rsid w:val="001E455A"/>
    <w:rsid w:val="001E5755"/>
    <w:rsid w:val="001E6341"/>
    <w:rsid w:val="001F662A"/>
    <w:rsid w:val="00201415"/>
    <w:rsid w:val="0020224A"/>
    <w:rsid w:val="00202253"/>
    <w:rsid w:val="002066D9"/>
    <w:rsid w:val="002069E3"/>
    <w:rsid w:val="0020711F"/>
    <w:rsid w:val="002073EC"/>
    <w:rsid w:val="00211A0B"/>
    <w:rsid w:val="00215EA5"/>
    <w:rsid w:val="00216704"/>
    <w:rsid w:val="00217EA6"/>
    <w:rsid w:val="002215BB"/>
    <w:rsid w:val="00222454"/>
    <w:rsid w:val="00223293"/>
    <w:rsid w:val="00223802"/>
    <w:rsid w:val="00224B86"/>
    <w:rsid w:val="0022506C"/>
    <w:rsid w:val="002302FF"/>
    <w:rsid w:val="00232079"/>
    <w:rsid w:val="002329A9"/>
    <w:rsid w:val="00233BF5"/>
    <w:rsid w:val="002365B6"/>
    <w:rsid w:val="0023747F"/>
    <w:rsid w:val="002476F4"/>
    <w:rsid w:val="00254573"/>
    <w:rsid w:val="0025565F"/>
    <w:rsid w:val="00255681"/>
    <w:rsid w:val="0026008B"/>
    <w:rsid w:val="002613A6"/>
    <w:rsid w:val="00264B40"/>
    <w:rsid w:val="00266C6A"/>
    <w:rsid w:val="002709F3"/>
    <w:rsid w:val="00281ECD"/>
    <w:rsid w:val="0028613D"/>
    <w:rsid w:val="00287F08"/>
    <w:rsid w:val="00293CC1"/>
    <w:rsid w:val="00293D56"/>
    <w:rsid w:val="00294A63"/>
    <w:rsid w:val="002972D0"/>
    <w:rsid w:val="00297487"/>
    <w:rsid w:val="00297847"/>
    <w:rsid w:val="002A0453"/>
    <w:rsid w:val="002A5E81"/>
    <w:rsid w:val="002A6798"/>
    <w:rsid w:val="002B170A"/>
    <w:rsid w:val="002B2653"/>
    <w:rsid w:val="002B435E"/>
    <w:rsid w:val="002B7B47"/>
    <w:rsid w:val="002C6167"/>
    <w:rsid w:val="002D008D"/>
    <w:rsid w:val="002D080B"/>
    <w:rsid w:val="002D2E79"/>
    <w:rsid w:val="002D3622"/>
    <w:rsid w:val="002E18CB"/>
    <w:rsid w:val="002E2450"/>
    <w:rsid w:val="002E4FD5"/>
    <w:rsid w:val="002E5059"/>
    <w:rsid w:val="002E77C1"/>
    <w:rsid w:val="002F0537"/>
    <w:rsid w:val="002F0837"/>
    <w:rsid w:val="002F0CB3"/>
    <w:rsid w:val="002F3683"/>
    <w:rsid w:val="002F3802"/>
    <w:rsid w:val="002F3D22"/>
    <w:rsid w:val="002F5CA5"/>
    <w:rsid w:val="003010C5"/>
    <w:rsid w:val="003021C6"/>
    <w:rsid w:val="00303B52"/>
    <w:rsid w:val="00303DDF"/>
    <w:rsid w:val="00306E53"/>
    <w:rsid w:val="00307C74"/>
    <w:rsid w:val="0031438C"/>
    <w:rsid w:val="0031494C"/>
    <w:rsid w:val="00320475"/>
    <w:rsid w:val="003216F5"/>
    <w:rsid w:val="00321A02"/>
    <w:rsid w:val="003232B6"/>
    <w:rsid w:val="003244E6"/>
    <w:rsid w:val="00330BAA"/>
    <w:rsid w:val="00334904"/>
    <w:rsid w:val="003377DC"/>
    <w:rsid w:val="00340C18"/>
    <w:rsid w:val="00341711"/>
    <w:rsid w:val="00342FFD"/>
    <w:rsid w:val="00344C44"/>
    <w:rsid w:val="00350965"/>
    <w:rsid w:val="00352686"/>
    <w:rsid w:val="00360558"/>
    <w:rsid w:val="0036270E"/>
    <w:rsid w:val="00363792"/>
    <w:rsid w:val="003706D9"/>
    <w:rsid w:val="003725ED"/>
    <w:rsid w:val="0037525A"/>
    <w:rsid w:val="00384C59"/>
    <w:rsid w:val="003917B4"/>
    <w:rsid w:val="003917D1"/>
    <w:rsid w:val="00395B3C"/>
    <w:rsid w:val="003A3B62"/>
    <w:rsid w:val="003A77A9"/>
    <w:rsid w:val="003B133D"/>
    <w:rsid w:val="003B1885"/>
    <w:rsid w:val="003B1D27"/>
    <w:rsid w:val="003B3417"/>
    <w:rsid w:val="003C35E2"/>
    <w:rsid w:val="003C7190"/>
    <w:rsid w:val="003D36DC"/>
    <w:rsid w:val="003D51E6"/>
    <w:rsid w:val="003E0029"/>
    <w:rsid w:val="003E2C3A"/>
    <w:rsid w:val="003E2CF6"/>
    <w:rsid w:val="003E4A27"/>
    <w:rsid w:val="003E6763"/>
    <w:rsid w:val="003E7D5D"/>
    <w:rsid w:val="003F0118"/>
    <w:rsid w:val="003F0B3B"/>
    <w:rsid w:val="003F0F12"/>
    <w:rsid w:val="003F3E69"/>
    <w:rsid w:val="003F51B0"/>
    <w:rsid w:val="003F7615"/>
    <w:rsid w:val="0040217A"/>
    <w:rsid w:val="004067CC"/>
    <w:rsid w:val="0041220B"/>
    <w:rsid w:val="00414163"/>
    <w:rsid w:val="00414E7C"/>
    <w:rsid w:val="004177D4"/>
    <w:rsid w:val="00421FE1"/>
    <w:rsid w:val="00423101"/>
    <w:rsid w:val="00423691"/>
    <w:rsid w:val="004251D6"/>
    <w:rsid w:val="00430800"/>
    <w:rsid w:val="0043127E"/>
    <w:rsid w:val="00434460"/>
    <w:rsid w:val="00440C68"/>
    <w:rsid w:val="00441DFD"/>
    <w:rsid w:val="00441FB1"/>
    <w:rsid w:val="00442234"/>
    <w:rsid w:val="00444FDD"/>
    <w:rsid w:val="00445185"/>
    <w:rsid w:val="004549F6"/>
    <w:rsid w:val="00456995"/>
    <w:rsid w:val="00457939"/>
    <w:rsid w:val="004602A2"/>
    <w:rsid w:val="004674E3"/>
    <w:rsid w:val="004700EF"/>
    <w:rsid w:val="00471678"/>
    <w:rsid w:val="00475C8C"/>
    <w:rsid w:val="00486260"/>
    <w:rsid w:val="00490100"/>
    <w:rsid w:val="00491442"/>
    <w:rsid w:val="00492521"/>
    <w:rsid w:val="0049273D"/>
    <w:rsid w:val="004940B4"/>
    <w:rsid w:val="004A0AF5"/>
    <w:rsid w:val="004A2AD2"/>
    <w:rsid w:val="004A6034"/>
    <w:rsid w:val="004B036F"/>
    <w:rsid w:val="004B43BD"/>
    <w:rsid w:val="004B5C9D"/>
    <w:rsid w:val="004B6488"/>
    <w:rsid w:val="004B7E72"/>
    <w:rsid w:val="004C3235"/>
    <w:rsid w:val="004C40A4"/>
    <w:rsid w:val="004C40FE"/>
    <w:rsid w:val="004C5925"/>
    <w:rsid w:val="004C6646"/>
    <w:rsid w:val="004C6D3C"/>
    <w:rsid w:val="004C7030"/>
    <w:rsid w:val="004D0C16"/>
    <w:rsid w:val="004D13EC"/>
    <w:rsid w:val="004D3063"/>
    <w:rsid w:val="004D5E1C"/>
    <w:rsid w:val="004D6FC3"/>
    <w:rsid w:val="004D7848"/>
    <w:rsid w:val="004E16A7"/>
    <w:rsid w:val="004E4746"/>
    <w:rsid w:val="004E5967"/>
    <w:rsid w:val="004E6868"/>
    <w:rsid w:val="004F295D"/>
    <w:rsid w:val="004F3131"/>
    <w:rsid w:val="004F492B"/>
    <w:rsid w:val="00503D63"/>
    <w:rsid w:val="00504676"/>
    <w:rsid w:val="005051C1"/>
    <w:rsid w:val="00511955"/>
    <w:rsid w:val="00513840"/>
    <w:rsid w:val="0051713E"/>
    <w:rsid w:val="005174EB"/>
    <w:rsid w:val="00523BD1"/>
    <w:rsid w:val="00527F8D"/>
    <w:rsid w:val="005300CC"/>
    <w:rsid w:val="0053378E"/>
    <w:rsid w:val="00534ED6"/>
    <w:rsid w:val="00536C59"/>
    <w:rsid w:val="00544EDD"/>
    <w:rsid w:val="005467CA"/>
    <w:rsid w:val="00551146"/>
    <w:rsid w:val="00552729"/>
    <w:rsid w:val="005544A5"/>
    <w:rsid w:val="005549C9"/>
    <w:rsid w:val="00554A56"/>
    <w:rsid w:val="00555045"/>
    <w:rsid w:val="005575CB"/>
    <w:rsid w:val="00561A88"/>
    <w:rsid w:val="00561AD4"/>
    <w:rsid w:val="00562F93"/>
    <w:rsid w:val="005652AC"/>
    <w:rsid w:val="005725A8"/>
    <w:rsid w:val="005735A5"/>
    <w:rsid w:val="00574620"/>
    <w:rsid w:val="005767B2"/>
    <w:rsid w:val="00576AA9"/>
    <w:rsid w:val="00580D27"/>
    <w:rsid w:val="0058407C"/>
    <w:rsid w:val="00586557"/>
    <w:rsid w:val="00590DC6"/>
    <w:rsid w:val="00592E00"/>
    <w:rsid w:val="005947C6"/>
    <w:rsid w:val="005A5EFD"/>
    <w:rsid w:val="005A62EE"/>
    <w:rsid w:val="005A6558"/>
    <w:rsid w:val="005B618B"/>
    <w:rsid w:val="005B772C"/>
    <w:rsid w:val="005C01FB"/>
    <w:rsid w:val="005C03EE"/>
    <w:rsid w:val="005C2095"/>
    <w:rsid w:val="005C2C68"/>
    <w:rsid w:val="005C7417"/>
    <w:rsid w:val="005D1786"/>
    <w:rsid w:val="005D1DFA"/>
    <w:rsid w:val="005D4D3A"/>
    <w:rsid w:val="005D7417"/>
    <w:rsid w:val="005E065F"/>
    <w:rsid w:val="005E2365"/>
    <w:rsid w:val="005E5C72"/>
    <w:rsid w:val="005F10C9"/>
    <w:rsid w:val="005F2922"/>
    <w:rsid w:val="00603D7A"/>
    <w:rsid w:val="00615D31"/>
    <w:rsid w:val="006171D0"/>
    <w:rsid w:val="0062127D"/>
    <w:rsid w:val="00625607"/>
    <w:rsid w:val="00627334"/>
    <w:rsid w:val="006303B0"/>
    <w:rsid w:val="00630E65"/>
    <w:rsid w:val="006336D1"/>
    <w:rsid w:val="00635A9F"/>
    <w:rsid w:val="0063670D"/>
    <w:rsid w:val="00636D3F"/>
    <w:rsid w:val="006403CE"/>
    <w:rsid w:val="0064071C"/>
    <w:rsid w:val="00640CF6"/>
    <w:rsid w:val="006415F0"/>
    <w:rsid w:val="0064598F"/>
    <w:rsid w:val="0064628D"/>
    <w:rsid w:val="00650FF0"/>
    <w:rsid w:val="006530CF"/>
    <w:rsid w:val="00654F08"/>
    <w:rsid w:val="00657787"/>
    <w:rsid w:val="006578EA"/>
    <w:rsid w:val="00657E74"/>
    <w:rsid w:val="00662DE8"/>
    <w:rsid w:val="006672B5"/>
    <w:rsid w:val="00670B94"/>
    <w:rsid w:val="00670CA1"/>
    <w:rsid w:val="006737BA"/>
    <w:rsid w:val="0067501A"/>
    <w:rsid w:val="00681540"/>
    <w:rsid w:val="00682220"/>
    <w:rsid w:val="006852C7"/>
    <w:rsid w:val="00693AB6"/>
    <w:rsid w:val="00693CBC"/>
    <w:rsid w:val="00694F1A"/>
    <w:rsid w:val="00696F4A"/>
    <w:rsid w:val="006A011A"/>
    <w:rsid w:val="006A3DD4"/>
    <w:rsid w:val="006A4210"/>
    <w:rsid w:val="006A59A1"/>
    <w:rsid w:val="006A7919"/>
    <w:rsid w:val="006B01E2"/>
    <w:rsid w:val="006B0448"/>
    <w:rsid w:val="006B355F"/>
    <w:rsid w:val="006C3D1F"/>
    <w:rsid w:val="006D0F12"/>
    <w:rsid w:val="006D13A7"/>
    <w:rsid w:val="006D2402"/>
    <w:rsid w:val="006D5739"/>
    <w:rsid w:val="006D62C7"/>
    <w:rsid w:val="006D737F"/>
    <w:rsid w:val="006D73C9"/>
    <w:rsid w:val="006E533A"/>
    <w:rsid w:val="006E698C"/>
    <w:rsid w:val="006E725C"/>
    <w:rsid w:val="006F28AB"/>
    <w:rsid w:val="006F2B12"/>
    <w:rsid w:val="006F389A"/>
    <w:rsid w:val="006F3A31"/>
    <w:rsid w:val="006F430E"/>
    <w:rsid w:val="00703A9A"/>
    <w:rsid w:val="00710622"/>
    <w:rsid w:val="007108E6"/>
    <w:rsid w:val="00712791"/>
    <w:rsid w:val="00716024"/>
    <w:rsid w:val="00722D6B"/>
    <w:rsid w:val="007236BD"/>
    <w:rsid w:val="0072723E"/>
    <w:rsid w:val="00727CA6"/>
    <w:rsid w:val="007327A1"/>
    <w:rsid w:val="00733349"/>
    <w:rsid w:val="00734BC1"/>
    <w:rsid w:val="00734C32"/>
    <w:rsid w:val="00745A4E"/>
    <w:rsid w:val="007473E8"/>
    <w:rsid w:val="00750542"/>
    <w:rsid w:val="00752BE4"/>
    <w:rsid w:val="00754CD5"/>
    <w:rsid w:val="00755012"/>
    <w:rsid w:val="0075585A"/>
    <w:rsid w:val="00757B63"/>
    <w:rsid w:val="00761A1D"/>
    <w:rsid w:val="00763AE5"/>
    <w:rsid w:val="007803D6"/>
    <w:rsid w:val="00783D0A"/>
    <w:rsid w:val="007841E0"/>
    <w:rsid w:val="00785260"/>
    <w:rsid w:val="00785B3A"/>
    <w:rsid w:val="00786383"/>
    <w:rsid w:val="0079312A"/>
    <w:rsid w:val="00793C84"/>
    <w:rsid w:val="0079410F"/>
    <w:rsid w:val="0079612C"/>
    <w:rsid w:val="0079700E"/>
    <w:rsid w:val="007975D2"/>
    <w:rsid w:val="007A04D8"/>
    <w:rsid w:val="007A1ABA"/>
    <w:rsid w:val="007A1F68"/>
    <w:rsid w:val="007A240A"/>
    <w:rsid w:val="007A2441"/>
    <w:rsid w:val="007A7387"/>
    <w:rsid w:val="007B15DD"/>
    <w:rsid w:val="007C13F8"/>
    <w:rsid w:val="007C3756"/>
    <w:rsid w:val="007C4D6B"/>
    <w:rsid w:val="007C5D81"/>
    <w:rsid w:val="007D632E"/>
    <w:rsid w:val="007E1857"/>
    <w:rsid w:val="007E5981"/>
    <w:rsid w:val="007E5A67"/>
    <w:rsid w:val="007E6F1A"/>
    <w:rsid w:val="007E711D"/>
    <w:rsid w:val="007F1978"/>
    <w:rsid w:val="007F3915"/>
    <w:rsid w:val="007F4FB6"/>
    <w:rsid w:val="007F5213"/>
    <w:rsid w:val="007F6F34"/>
    <w:rsid w:val="008002A6"/>
    <w:rsid w:val="008008DB"/>
    <w:rsid w:val="008024C8"/>
    <w:rsid w:val="0080448C"/>
    <w:rsid w:val="00810F49"/>
    <w:rsid w:val="0081476A"/>
    <w:rsid w:val="0082068E"/>
    <w:rsid w:val="00820E8E"/>
    <w:rsid w:val="008225AF"/>
    <w:rsid w:val="008237BF"/>
    <w:rsid w:val="00825D93"/>
    <w:rsid w:val="008276A1"/>
    <w:rsid w:val="00833855"/>
    <w:rsid w:val="008351BF"/>
    <w:rsid w:val="00837EA6"/>
    <w:rsid w:val="008416A5"/>
    <w:rsid w:val="00841F68"/>
    <w:rsid w:val="0085300F"/>
    <w:rsid w:val="00856D2E"/>
    <w:rsid w:val="00857E96"/>
    <w:rsid w:val="00857F04"/>
    <w:rsid w:val="00857F55"/>
    <w:rsid w:val="008635F7"/>
    <w:rsid w:val="0086448E"/>
    <w:rsid w:val="00866AA4"/>
    <w:rsid w:val="00867BBA"/>
    <w:rsid w:val="00876C2A"/>
    <w:rsid w:val="0088034A"/>
    <w:rsid w:val="008827D6"/>
    <w:rsid w:val="00884C59"/>
    <w:rsid w:val="008875C4"/>
    <w:rsid w:val="00892610"/>
    <w:rsid w:val="00895100"/>
    <w:rsid w:val="008A02A5"/>
    <w:rsid w:val="008A03E4"/>
    <w:rsid w:val="008A1F04"/>
    <w:rsid w:val="008A318A"/>
    <w:rsid w:val="008A3E11"/>
    <w:rsid w:val="008A5D2E"/>
    <w:rsid w:val="008A63BD"/>
    <w:rsid w:val="008A6F61"/>
    <w:rsid w:val="008B1A68"/>
    <w:rsid w:val="008B3B3A"/>
    <w:rsid w:val="008B565E"/>
    <w:rsid w:val="008B742F"/>
    <w:rsid w:val="008C2182"/>
    <w:rsid w:val="008C3F1D"/>
    <w:rsid w:val="008C4757"/>
    <w:rsid w:val="008C4D17"/>
    <w:rsid w:val="008C4D60"/>
    <w:rsid w:val="008C5DC9"/>
    <w:rsid w:val="008D7BA9"/>
    <w:rsid w:val="008E0F23"/>
    <w:rsid w:val="008E306E"/>
    <w:rsid w:val="008E3A18"/>
    <w:rsid w:val="008E4A14"/>
    <w:rsid w:val="008E4BFA"/>
    <w:rsid w:val="008E79F6"/>
    <w:rsid w:val="008F0F68"/>
    <w:rsid w:val="008F1554"/>
    <w:rsid w:val="008F4190"/>
    <w:rsid w:val="008F65B8"/>
    <w:rsid w:val="00900FAF"/>
    <w:rsid w:val="00905CA5"/>
    <w:rsid w:val="00907FBD"/>
    <w:rsid w:val="009112FE"/>
    <w:rsid w:val="00911848"/>
    <w:rsid w:val="00911AC7"/>
    <w:rsid w:val="0092358C"/>
    <w:rsid w:val="00923A1C"/>
    <w:rsid w:val="00925BF9"/>
    <w:rsid w:val="00931020"/>
    <w:rsid w:val="00931C20"/>
    <w:rsid w:val="0093282C"/>
    <w:rsid w:val="0093427C"/>
    <w:rsid w:val="00936ADC"/>
    <w:rsid w:val="00937691"/>
    <w:rsid w:val="0094398B"/>
    <w:rsid w:val="00945FD0"/>
    <w:rsid w:val="00946A1D"/>
    <w:rsid w:val="009476D4"/>
    <w:rsid w:val="00947B1A"/>
    <w:rsid w:val="00950132"/>
    <w:rsid w:val="00950B0D"/>
    <w:rsid w:val="00952EE8"/>
    <w:rsid w:val="00955032"/>
    <w:rsid w:val="009574EA"/>
    <w:rsid w:val="00964355"/>
    <w:rsid w:val="00965CF0"/>
    <w:rsid w:val="009707D3"/>
    <w:rsid w:val="00971623"/>
    <w:rsid w:val="00972022"/>
    <w:rsid w:val="0097446C"/>
    <w:rsid w:val="009808FB"/>
    <w:rsid w:val="009821F7"/>
    <w:rsid w:val="009824DA"/>
    <w:rsid w:val="009851CE"/>
    <w:rsid w:val="009918AA"/>
    <w:rsid w:val="0099195F"/>
    <w:rsid w:val="00991F1B"/>
    <w:rsid w:val="00993817"/>
    <w:rsid w:val="00995AE6"/>
    <w:rsid w:val="00997539"/>
    <w:rsid w:val="009A1B00"/>
    <w:rsid w:val="009A58C6"/>
    <w:rsid w:val="009B245E"/>
    <w:rsid w:val="009B3DA8"/>
    <w:rsid w:val="009B692D"/>
    <w:rsid w:val="009B6F38"/>
    <w:rsid w:val="009C1D4F"/>
    <w:rsid w:val="009D29DE"/>
    <w:rsid w:val="009D4A8E"/>
    <w:rsid w:val="009D4EDA"/>
    <w:rsid w:val="009D617B"/>
    <w:rsid w:val="009D7412"/>
    <w:rsid w:val="009E2E87"/>
    <w:rsid w:val="009E4880"/>
    <w:rsid w:val="009E595C"/>
    <w:rsid w:val="009E5F97"/>
    <w:rsid w:val="009E6684"/>
    <w:rsid w:val="009E7077"/>
    <w:rsid w:val="009E79FD"/>
    <w:rsid w:val="009F4747"/>
    <w:rsid w:val="009F4913"/>
    <w:rsid w:val="009F542E"/>
    <w:rsid w:val="009F6638"/>
    <w:rsid w:val="009F7EE1"/>
    <w:rsid w:val="00A02843"/>
    <w:rsid w:val="00A03698"/>
    <w:rsid w:val="00A04019"/>
    <w:rsid w:val="00A045F0"/>
    <w:rsid w:val="00A10796"/>
    <w:rsid w:val="00A1252E"/>
    <w:rsid w:val="00A12595"/>
    <w:rsid w:val="00A1332B"/>
    <w:rsid w:val="00A14102"/>
    <w:rsid w:val="00A153C7"/>
    <w:rsid w:val="00A1640F"/>
    <w:rsid w:val="00A3249A"/>
    <w:rsid w:val="00A34C34"/>
    <w:rsid w:val="00A35152"/>
    <w:rsid w:val="00A35A40"/>
    <w:rsid w:val="00A36803"/>
    <w:rsid w:val="00A37182"/>
    <w:rsid w:val="00A373FB"/>
    <w:rsid w:val="00A46CD9"/>
    <w:rsid w:val="00A4775D"/>
    <w:rsid w:val="00A5201F"/>
    <w:rsid w:val="00A53572"/>
    <w:rsid w:val="00A64B9D"/>
    <w:rsid w:val="00A64EB3"/>
    <w:rsid w:val="00A6731D"/>
    <w:rsid w:val="00A7607F"/>
    <w:rsid w:val="00A86C62"/>
    <w:rsid w:val="00A87164"/>
    <w:rsid w:val="00A95201"/>
    <w:rsid w:val="00A954C1"/>
    <w:rsid w:val="00A97972"/>
    <w:rsid w:val="00AA1C62"/>
    <w:rsid w:val="00AA1F0A"/>
    <w:rsid w:val="00AA27A1"/>
    <w:rsid w:val="00AA30FF"/>
    <w:rsid w:val="00AA3FEB"/>
    <w:rsid w:val="00AB3420"/>
    <w:rsid w:val="00AB3F41"/>
    <w:rsid w:val="00AC253D"/>
    <w:rsid w:val="00AC30E1"/>
    <w:rsid w:val="00AC65C6"/>
    <w:rsid w:val="00AD1519"/>
    <w:rsid w:val="00AD22FC"/>
    <w:rsid w:val="00AD3CB0"/>
    <w:rsid w:val="00AD4D41"/>
    <w:rsid w:val="00AD509D"/>
    <w:rsid w:val="00AD51AC"/>
    <w:rsid w:val="00AD7074"/>
    <w:rsid w:val="00AD7E64"/>
    <w:rsid w:val="00AE5506"/>
    <w:rsid w:val="00AE7C7A"/>
    <w:rsid w:val="00AF26DF"/>
    <w:rsid w:val="00AF7EE9"/>
    <w:rsid w:val="00B02A3A"/>
    <w:rsid w:val="00B03BEA"/>
    <w:rsid w:val="00B11847"/>
    <w:rsid w:val="00B15261"/>
    <w:rsid w:val="00B217D8"/>
    <w:rsid w:val="00B22CD7"/>
    <w:rsid w:val="00B266D0"/>
    <w:rsid w:val="00B27515"/>
    <w:rsid w:val="00B36E00"/>
    <w:rsid w:val="00B37861"/>
    <w:rsid w:val="00B404AA"/>
    <w:rsid w:val="00B40DF3"/>
    <w:rsid w:val="00B425A6"/>
    <w:rsid w:val="00B47B8A"/>
    <w:rsid w:val="00B47F45"/>
    <w:rsid w:val="00B51312"/>
    <w:rsid w:val="00B52057"/>
    <w:rsid w:val="00B534C4"/>
    <w:rsid w:val="00B57082"/>
    <w:rsid w:val="00B6045A"/>
    <w:rsid w:val="00B65BAE"/>
    <w:rsid w:val="00B65D2D"/>
    <w:rsid w:val="00B67645"/>
    <w:rsid w:val="00B70B88"/>
    <w:rsid w:val="00B73B71"/>
    <w:rsid w:val="00B7435F"/>
    <w:rsid w:val="00B75F4A"/>
    <w:rsid w:val="00B761AA"/>
    <w:rsid w:val="00B77AC0"/>
    <w:rsid w:val="00B80A7E"/>
    <w:rsid w:val="00B81F06"/>
    <w:rsid w:val="00B835E3"/>
    <w:rsid w:val="00B848B0"/>
    <w:rsid w:val="00B85C1B"/>
    <w:rsid w:val="00B94082"/>
    <w:rsid w:val="00B96A52"/>
    <w:rsid w:val="00BA1C59"/>
    <w:rsid w:val="00BA280B"/>
    <w:rsid w:val="00BA2C98"/>
    <w:rsid w:val="00BB0813"/>
    <w:rsid w:val="00BB40D8"/>
    <w:rsid w:val="00BB4EE8"/>
    <w:rsid w:val="00BC303A"/>
    <w:rsid w:val="00BC383C"/>
    <w:rsid w:val="00BC728E"/>
    <w:rsid w:val="00BC7BFB"/>
    <w:rsid w:val="00BD141B"/>
    <w:rsid w:val="00BD1F2B"/>
    <w:rsid w:val="00BD3CBF"/>
    <w:rsid w:val="00BD51E0"/>
    <w:rsid w:val="00BD7092"/>
    <w:rsid w:val="00BD785F"/>
    <w:rsid w:val="00BD7C7B"/>
    <w:rsid w:val="00BE1279"/>
    <w:rsid w:val="00BF0977"/>
    <w:rsid w:val="00BF0F98"/>
    <w:rsid w:val="00BF114A"/>
    <w:rsid w:val="00BF4597"/>
    <w:rsid w:val="00BF4A89"/>
    <w:rsid w:val="00BF4FCF"/>
    <w:rsid w:val="00BF5C3E"/>
    <w:rsid w:val="00BF6817"/>
    <w:rsid w:val="00BF7721"/>
    <w:rsid w:val="00C00B80"/>
    <w:rsid w:val="00C06340"/>
    <w:rsid w:val="00C0644F"/>
    <w:rsid w:val="00C104DB"/>
    <w:rsid w:val="00C13857"/>
    <w:rsid w:val="00C23169"/>
    <w:rsid w:val="00C27274"/>
    <w:rsid w:val="00C27D56"/>
    <w:rsid w:val="00C3069A"/>
    <w:rsid w:val="00C31F7F"/>
    <w:rsid w:val="00C3407F"/>
    <w:rsid w:val="00C46FBD"/>
    <w:rsid w:val="00C508F3"/>
    <w:rsid w:val="00C56E37"/>
    <w:rsid w:val="00C60B1E"/>
    <w:rsid w:val="00C62C08"/>
    <w:rsid w:val="00C66A3F"/>
    <w:rsid w:val="00C66DFE"/>
    <w:rsid w:val="00C670A4"/>
    <w:rsid w:val="00C72968"/>
    <w:rsid w:val="00C74C58"/>
    <w:rsid w:val="00C75007"/>
    <w:rsid w:val="00C80625"/>
    <w:rsid w:val="00C87A68"/>
    <w:rsid w:val="00C9389A"/>
    <w:rsid w:val="00C9390B"/>
    <w:rsid w:val="00C977EA"/>
    <w:rsid w:val="00CA0580"/>
    <w:rsid w:val="00CA0BE8"/>
    <w:rsid w:val="00CA39ED"/>
    <w:rsid w:val="00CA4BE5"/>
    <w:rsid w:val="00CA5448"/>
    <w:rsid w:val="00CB35F6"/>
    <w:rsid w:val="00CB3717"/>
    <w:rsid w:val="00CB3E80"/>
    <w:rsid w:val="00CC17EC"/>
    <w:rsid w:val="00CC3664"/>
    <w:rsid w:val="00CC4464"/>
    <w:rsid w:val="00CC5196"/>
    <w:rsid w:val="00CD0951"/>
    <w:rsid w:val="00CD1687"/>
    <w:rsid w:val="00CD18DE"/>
    <w:rsid w:val="00CD588F"/>
    <w:rsid w:val="00CD626A"/>
    <w:rsid w:val="00CE0C39"/>
    <w:rsid w:val="00CE14DD"/>
    <w:rsid w:val="00CE243B"/>
    <w:rsid w:val="00CE67EB"/>
    <w:rsid w:val="00CF15E4"/>
    <w:rsid w:val="00CF2563"/>
    <w:rsid w:val="00CF257A"/>
    <w:rsid w:val="00CF70C4"/>
    <w:rsid w:val="00D01D0B"/>
    <w:rsid w:val="00D04EDA"/>
    <w:rsid w:val="00D069F0"/>
    <w:rsid w:val="00D11311"/>
    <w:rsid w:val="00D11BEE"/>
    <w:rsid w:val="00D12AF1"/>
    <w:rsid w:val="00D14AB5"/>
    <w:rsid w:val="00D14BDB"/>
    <w:rsid w:val="00D158EF"/>
    <w:rsid w:val="00D15CEB"/>
    <w:rsid w:val="00D16AD5"/>
    <w:rsid w:val="00D16FF7"/>
    <w:rsid w:val="00D20EB7"/>
    <w:rsid w:val="00D225F0"/>
    <w:rsid w:val="00D22C89"/>
    <w:rsid w:val="00D23A0D"/>
    <w:rsid w:val="00D26789"/>
    <w:rsid w:val="00D339AC"/>
    <w:rsid w:val="00D34071"/>
    <w:rsid w:val="00D3601F"/>
    <w:rsid w:val="00D42DE8"/>
    <w:rsid w:val="00D44600"/>
    <w:rsid w:val="00D46ED4"/>
    <w:rsid w:val="00D52A86"/>
    <w:rsid w:val="00D52C45"/>
    <w:rsid w:val="00D559D1"/>
    <w:rsid w:val="00D572A6"/>
    <w:rsid w:val="00D74B6B"/>
    <w:rsid w:val="00D81B63"/>
    <w:rsid w:val="00D84D6D"/>
    <w:rsid w:val="00D85A29"/>
    <w:rsid w:val="00D85ECC"/>
    <w:rsid w:val="00D865A9"/>
    <w:rsid w:val="00D8712B"/>
    <w:rsid w:val="00D956F4"/>
    <w:rsid w:val="00DA0E32"/>
    <w:rsid w:val="00DA441B"/>
    <w:rsid w:val="00DA4BF8"/>
    <w:rsid w:val="00DB205E"/>
    <w:rsid w:val="00DB2902"/>
    <w:rsid w:val="00DB3459"/>
    <w:rsid w:val="00DC04D5"/>
    <w:rsid w:val="00DC3FF5"/>
    <w:rsid w:val="00DC5D4C"/>
    <w:rsid w:val="00DC7398"/>
    <w:rsid w:val="00DD21C1"/>
    <w:rsid w:val="00DD3C6F"/>
    <w:rsid w:val="00DD5D2E"/>
    <w:rsid w:val="00DD68E4"/>
    <w:rsid w:val="00DE219C"/>
    <w:rsid w:val="00DE738F"/>
    <w:rsid w:val="00DF2A55"/>
    <w:rsid w:val="00DF304C"/>
    <w:rsid w:val="00DF349E"/>
    <w:rsid w:val="00DF3BBE"/>
    <w:rsid w:val="00DF3F87"/>
    <w:rsid w:val="00DF458F"/>
    <w:rsid w:val="00DF7E87"/>
    <w:rsid w:val="00E079E9"/>
    <w:rsid w:val="00E11B53"/>
    <w:rsid w:val="00E129AD"/>
    <w:rsid w:val="00E13316"/>
    <w:rsid w:val="00E13807"/>
    <w:rsid w:val="00E1380F"/>
    <w:rsid w:val="00E143BD"/>
    <w:rsid w:val="00E15E06"/>
    <w:rsid w:val="00E16171"/>
    <w:rsid w:val="00E1772B"/>
    <w:rsid w:val="00E17F8D"/>
    <w:rsid w:val="00E22158"/>
    <w:rsid w:val="00E24DD8"/>
    <w:rsid w:val="00E257D3"/>
    <w:rsid w:val="00E31971"/>
    <w:rsid w:val="00E32195"/>
    <w:rsid w:val="00E324D9"/>
    <w:rsid w:val="00E355D4"/>
    <w:rsid w:val="00E45294"/>
    <w:rsid w:val="00E45806"/>
    <w:rsid w:val="00E476A9"/>
    <w:rsid w:val="00E560C4"/>
    <w:rsid w:val="00E6125C"/>
    <w:rsid w:val="00E62F1D"/>
    <w:rsid w:val="00E6452D"/>
    <w:rsid w:val="00E66291"/>
    <w:rsid w:val="00E66B4B"/>
    <w:rsid w:val="00E704BD"/>
    <w:rsid w:val="00E7059C"/>
    <w:rsid w:val="00E70671"/>
    <w:rsid w:val="00E711A7"/>
    <w:rsid w:val="00E72077"/>
    <w:rsid w:val="00E739B0"/>
    <w:rsid w:val="00E7437B"/>
    <w:rsid w:val="00E7714D"/>
    <w:rsid w:val="00E84B90"/>
    <w:rsid w:val="00E85991"/>
    <w:rsid w:val="00E92BDF"/>
    <w:rsid w:val="00E95938"/>
    <w:rsid w:val="00E96119"/>
    <w:rsid w:val="00E96A8D"/>
    <w:rsid w:val="00EA04E8"/>
    <w:rsid w:val="00EA14ED"/>
    <w:rsid w:val="00EA5C99"/>
    <w:rsid w:val="00EA6D3E"/>
    <w:rsid w:val="00EB537A"/>
    <w:rsid w:val="00EC0D84"/>
    <w:rsid w:val="00EC0F57"/>
    <w:rsid w:val="00EC234E"/>
    <w:rsid w:val="00ED0643"/>
    <w:rsid w:val="00ED73FA"/>
    <w:rsid w:val="00ED7EB3"/>
    <w:rsid w:val="00EE0848"/>
    <w:rsid w:val="00EE1F8C"/>
    <w:rsid w:val="00EE4D0D"/>
    <w:rsid w:val="00EE6CD1"/>
    <w:rsid w:val="00EF0749"/>
    <w:rsid w:val="00EF1576"/>
    <w:rsid w:val="00EF1805"/>
    <w:rsid w:val="00EF289C"/>
    <w:rsid w:val="00EF36F7"/>
    <w:rsid w:val="00EF3918"/>
    <w:rsid w:val="00F004CB"/>
    <w:rsid w:val="00F00A06"/>
    <w:rsid w:val="00F02172"/>
    <w:rsid w:val="00F04921"/>
    <w:rsid w:val="00F04B77"/>
    <w:rsid w:val="00F06509"/>
    <w:rsid w:val="00F07108"/>
    <w:rsid w:val="00F07875"/>
    <w:rsid w:val="00F13CCE"/>
    <w:rsid w:val="00F145A7"/>
    <w:rsid w:val="00F16936"/>
    <w:rsid w:val="00F26772"/>
    <w:rsid w:val="00F276E8"/>
    <w:rsid w:val="00F27B72"/>
    <w:rsid w:val="00F3023C"/>
    <w:rsid w:val="00F34906"/>
    <w:rsid w:val="00F36CFD"/>
    <w:rsid w:val="00F41E3F"/>
    <w:rsid w:val="00F4702F"/>
    <w:rsid w:val="00F50EFD"/>
    <w:rsid w:val="00F53399"/>
    <w:rsid w:val="00F53F22"/>
    <w:rsid w:val="00F54315"/>
    <w:rsid w:val="00F55838"/>
    <w:rsid w:val="00F56268"/>
    <w:rsid w:val="00F651BD"/>
    <w:rsid w:val="00F71201"/>
    <w:rsid w:val="00F727E4"/>
    <w:rsid w:val="00F76370"/>
    <w:rsid w:val="00F768FD"/>
    <w:rsid w:val="00F81D52"/>
    <w:rsid w:val="00F82972"/>
    <w:rsid w:val="00F8550E"/>
    <w:rsid w:val="00F87084"/>
    <w:rsid w:val="00F91539"/>
    <w:rsid w:val="00F923C2"/>
    <w:rsid w:val="00F96F58"/>
    <w:rsid w:val="00FA3BB6"/>
    <w:rsid w:val="00FA4240"/>
    <w:rsid w:val="00FA4330"/>
    <w:rsid w:val="00FA4ED1"/>
    <w:rsid w:val="00FA4F32"/>
    <w:rsid w:val="00FA553F"/>
    <w:rsid w:val="00FA7FC1"/>
    <w:rsid w:val="00FB18FB"/>
    <w:rsid w:val="00FB225A"/>
    <w:rsid w:val="00FB2B84"/>
    <w:rsid w:val="00FB4AD8"/>
    <w:rsid w:val="00FC10AC"/>
    <w:rsid w:val="00FC4138"/>
    <w:rsid w:val="00FC5E5D"/>
    <w:rsid w:val="00FC61EB"/>
    <w:rsid w:val="00FD21BF"/>
    <w:rsid w:val="00FE3A0E"/>
    <w:rsid w:val="00FE4080"/>
    <w:rsid w:val="00FE4A2F"/>
    <w:rsid w:val="00FE53AC"/>
    <w:rsid w:val="00FE5A1D"/>
    <w:rsid w:val="00FF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9E6904-E6B7-4BDA-B09F-2063242E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F4A"/>
    <w:pPr>
      <w:widowControl w:val="0"/>
      <w:adjustRightInd w:val="0"/>
      <w:spacing w:before="120" w:line="360" w:lineRule="auto"/>
      <w:ind w:firstLineChars="200" w:firstLine="420"/>
      <w:jc w:val="both"/>
      <w:textAlignment w:val="baseline"/>
    </w:pPr>
    <w:rPr>
      <w:rFonts w:ascii="仿宋_GB2312" w:eastAsia="方正仿宋简体" w:hAnsi="仿宋_GB2312"/>
      <w:sz w:val="21"/>
    </w:rPr>
  </w:style>
  <w:style w:type="paragraph" w:styleId="1">
    <w:name w:val="heading 1"/>
    <w:basedOn w:val="3"/>
    <w:next w:val="a"/>
    <w:autoRedefine/>
    <w:qFormat/>
    <w:rsid w:val="00905CA5"/>
    <w:pPr>
      <w:numPr>
        <w:numId w:val="0"/>
      </w:numPr>
      <w:jc w:val="center"/>
      <w:outlineLvl w:val="0"/>
    </w:pPr>
    <w:rPr>
      <w:sz w:val="30"/>
    </w:rPr>
  </w:style>
  <w:style w:type="paragraph" w:styleId="2">
    <w:name w:val="heading 2"/>
    <w:basedOn w:val="a"/>
    <w:next w:val="a"/>
    <w:link w:val="2Char"/>
    <w:autoRedefine/>
    <w:qFormat/>
    <w:rsid w:val="003B1885"/>
    <w:pPr>
      <w:ind w:left="420" w:firstLineChars="0" w:firstLine="0"/>
      <w:jc w:val="left"/>
      <w:outlineLvl w:val="1"/>
    </w:pPr>
    <w:rPr>
      <w:b/>
    </w:rPr>
  </w:style>
  <w:style w:type="paragraph" w:styleId="3">
    <w:name w:val="heading 3"/>
    <w:basedOn w:val="2"/>
    <w:next w:val="a"/>
    <w:qFormat/>
    <w:rsid w:val="001E1BEF"/>
    <w:pPr>
      <w:numPr>
        <w:numId w:val="2"/>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77EA"/>
    <w:pPr>
      <w:pBdr>
        <w:bottom w:val="single" w:sz="6" w:space="1" w:color="auto"/>
      </w:pBdr>
      <w:tabs>
        <w:tab w:val="center" w:pos="4153"/>
        <w:tab w:val="right" w:pos="8306"/>
      </w:tabs>
      <w:spacing w:line="240" w:lineRule="atLeast"/>
      <w:jc w:val="center"/>
    </w:pPr>
    <w:rPr>
      <w:sz w:val="18"/>
    </w:rPr>
  </w:style>
  <w:style w:type="paragraph" w:styleId="a4">
    <w:name w:val="footer"/>
    <w:basedOn w:val="a"/>
    <w:link w:val="Char0"/>
    <w:uiPriority w:val="99"/>
    <w:rsid w:val="00C977EA"/>
    <w:pPr>
      <w:pBdr>
        <w:top w:val="single" w:sz="4" w:space="1" w:color="auto"/>
      </w:pBdr>
      <w:tabs>
        <w:tab w:val="center" w:pos="4153"/>
        <w:tab w:val="right" w:pos="8306"/>
      </w:tabs>
      <w:spacing w:line="240" w:lineRule="atLeast"/>
      <w:jc w:val="left"/>
    </w:pPr>
    <w:rPr>
      <w:sz w:val="18"/>
    </w:rPr>
  </w:style>
  <w:style w:type="paragraph" w:styleId="10">
    <w:name w:val="toc 1"/>
    <w:basedOn w:val="a"/>
    <w:next w:val="a"/>
    <w:autoRedefine/>
    <w:uiPriority w:val="39"/>
    <w:rsid w:val="00681540"/>
    <w:pPr>
      <w:tabs>
        <w:tab w:val="right" w:leader="dot" w:pos="9061"/>
      </w:tabs>
      <w:spacing w:after="120" w:line="240" w:lineRule="exact"/>
      <w:ind w:firstLine="400"/>
      <w:jc w:val="left"/>
    </w:pPr>
    <w:rPr>
      <w:b/>
      <w:bCs/>
      <w:caps/>
      <w:sz w:val="20"/>
    </w:rPr>
  </w:style>
  <w:style w:type="paragraph" w:styleId="20">
    <w:name w:val="toc 2"/>
    <w:basedOn w:val="a"/>
    <w:next w:val="a"/>
    <w:autoRedefine/>
    <w:uiPriority w:val="39"/>
    <w:rsid w:val="00681540"/>
    <w:pPr>
      <w:tabs>
        <w:tab w:val="left" w:pos="1470"/>
        <w:tab w:val="right" w:leader="dot" w:pos="9061"/>
      </w:tabs>
      <w:spacing w:line="240" w:lineRule="exact"/>
      <w:ind w:left="210" w:firstLine="400"/>
      <w:jc w:val="left"/>
    </w:pPr>
    <w:rPr>
      <w:smallCaps/>
      <w:sz w:val="20"/>
    </w:rPr>
  </w:style>
  <w:style w:type="paragraph" w:customStyle="1" w:styleId="a5">
    <w:name w:val="基准页眉样式"/>
    <w:basedOn w:val="a"/>
    <w:autoRedefine/>
    <w:rsid w:val="00F145A7"/>
    <w:pPr>
      <w:widowControl/>
      <w:adjustRightInd/>
      <w:spacing w:after="120" w:line="480" w:lineRule="exact"/>
      <w:jc w:val="center"/>
      <w:textAlignment w:val="auto"/>
    </w:pPr>
    <w:rPr>
      <w:rFonts w:ascii="Arial Narrow" w:hAnsi="Arial Narrow"/>
      <w:noProof/>
    </w:rPr>
  </w:style>
  <w:style w:type="character" w:styleId="a6">
    <w:name w:val="annotation reference"/>
    <w:semiHidden/>
    <w:rsid w:val="00E72077"/>
    <w:rPr>
      <w:sz w:val="21"/>
      <w:szCs w:val="21"/>
    </w:rPr>
  </w:style>
  <w:style w:type="paragraph" w:styleId="a7">
    <w:name w:val="annotation text"/>
    <w:basedOn w:val="a"/>
    <w:semiHidden/>
    <w:rsid w:val="00E72077"/>
    <w:pPr>
      <w:spacing w:line="360" w:lineRule="atLeast"/>
      <w:jc w:val="left"/>
    </w:pPr>
    <w:rPr>
      <w:sz w:val="24"/>
    </w:rPr>
  </w:style>
  <w:style w:type="paragraph" w:styleId="a8">
    <w:name w:val="Balloon Text"/>
    <w:basedOn w:val="a"/>
    <w:semiHidden/>
    <w:rsid w:val="00E72077"/>
    <w:rPr>
      <w:sz w:val="18"/>
      <w:szCs w:val="18"/>
    </w:rPr>
  </w:style>
  <w:style w:type="paragraph" w:styleId="a9">
    <w:name w:val="annotation subject"/>
    <w:basedOn w:val="a7"/>
    <w:next w:val="a7"/>
    <w:semiHidden/>
    <w:rsid w:val="003F3E69"/>
    <w:pPr>
      <w:spacing w:line="312" w:lineRule="atLeast"/>
    </w:pPr>
    <w:rPr>
      <w:b/>
      <w:bCs/>
      <w:sz w:val="21"/>
    </w:rPr>
  </w:style>
  <w:style w:type="paragraph" w:styleId="aa">
    <w:name w:val="Document Map"/>
    <w:basedOn w:val="a"/>
    <w:semiHidden/>
    <w:rsid w:val="00341711"/>
    <w:pPr>
      <w:shd w:val="clear" w:color="auto" w:fill="000080"/>
    </w:pPr>
  </w:style>
  <w:style w:type="character" w:customStyle="1" w:styleId="2Char">
    <w:name w:val="标题 2 Char"/>
    <w:link w:val="2"/>
    <w:rsid w:val="003B1885"/>
    <w:rPr>
      <w:rFonts w:ascii="仿宋_GB2312" w:eastAsia="方正仿宋简体" w:hAnsi="仿宋_GB2312"/>
      <w:b/>
      <w:sz w:val="21"/>
    </w:rPr>
  </w:style>
  <w:style w:type="paragraph" w:styleId="ab">
    <w:name w:val="List Paragraph"/>
    <w:basedOn w:val="a"/>
    <w:uiPriority w:val="34"/>
    <w:qFormat/>
    <w:rsid w:val="00C62C08"/>
  </w:style>
  <w:style w:type="table" w:styleId="ac">
    <w:name w:val="Table Grid"/>
    <w:basedOn w:val="a1"/>
    <w:rsid w:val="00BF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4"/>
    <w:uiPriority w:val="99"/>
    <w:rsid w:val="00F50EFD"/>
    <w:rPr>
      <w:sz w:val="18"/>
    </w:rPr>
  </w:style>
  <w:style w:type="paragraph" w:styleId="ad">
    <w:name w:val="No Spacing"/>
    <w:uiPriority w:val="1"/>
    <w:qFormat/>
    <w:rsid w:val="0012283A"/>
    <w:pPr>
      <w:widowControl w:val="0"/>
      <w:adjustRightInd w:val="0"/>
      <w:jc w:val="both"/>
      <w:textAlignment w:val="baseline"/>
    </w:pPr>
    <w:rPr>
      <w:rFonts w:ascii="仿宋_GB2312" w:hAnsi="仿宋_GB2312"/>
      <w:sz w:val="13"/>
    </w:rPr>
  </w:style>
  <w:style w:type="paragraph" w:styleId="30">
    <w:name w:val="toc 3"/>
    <w:basedOn w:val="a"/>
    <w:next w:val="a"/>
    <w:autoRedefine/>
    <w:uiPriority w:val="39"/>
    <w:rsid w:val="008635F7"/>
    <w:pPr>
      <w:ind w:leftChars="400" w:left="840"/>
    </w:pPr>
  </w:style>
  <w:style w:type="table" w:customStyle="1" w:styleId="11">
    <w:name w:val="网格型1"/>
    <w:basedOn w:val="a1"/>
    <w:next w:val="ac"/>
    <w:rsid w:val="00EF39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c"/>
    <w:rsid w:val="00EF39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semiHidden/>
    <w:unhideWhenUsed/>
    <w:rsid w:val="00AA27A1"/>
  </w:style>
  <w:style w:type="character" w:customStyle="1" w:styleId="Char">
    <w:name w:val="页眉 Char"/>
    <w:link w:val="a3"/>
    <w:uiPriority w:val="99"/>
    <w:rsid w:val="00AA27A1"/>
    <w:rPr>
      <w:rFonts w:ascii="仿宋_GB2312" w:eastAsia="方正仿宋简体" w:hAnsi="仿宋_GB2312"/>
      <w:sz w:val="18"/>
    </w:rPr>
  </w:style>
  <w:style w:type="paragraph" w:customStyle="1" w:styleId="body">
    <w:name w:val="body"/>
    <w:basedOn w:val="a"/>
    <w:rsid w:val="00AA27A1"/>
    <w:pPr>
      <w:widowControl/>
      <w:adjustRightInd/>
      <w:spacing w:before="100" w:beforeAutospacing="1" w:after="100" w:afterAutospacing="1" w:line="270" w:lineRule="atLeast"/>
      <w:ind w:firstLineChars="0" w:firstLine="0"/>
      <w:jc w:val="left"/>
      <w:textAlignment w:val="auto"/>
    </w:pPr>
    <w:rPr>
      <w:rFonts w:ascii="宋体" w:eastAsia="宋体" w:hAnsi="宋体" w:cs="宋体"/>
      <w:sz w:val="18"/>
      <w:szCs w:val="18"/>
    </w:rPr>
  </w:style>
  <w:style w:type="character" w:customStyle="1" w:styleId="articlecontent">
    <w:name w:val="articlecontent"/>
    <w:rsid w:val="00AA27A1"/>
  </w:style>
  <w:style w:type="table" w:customStyle="1" w:styleId="31">
    <w:name w:val="网格型3"/>
    <w:basedOn w:val="a1"/>
    <w:next w:val="ac"/>
    <w:rsid w:val="00AA27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1">
    <w:name w:val="t11"/>
    <w:rsid w:val="00AA27A1"/>
    <w:rPr>
      <w:b/>
      <w:bCs/>
      <w:sz w:val="24"/>
      <w:szCs w:val="24"/>
      <w:shd w:val="clear" w:color="auto" w:fill="FFFFFF"/>
    </w:rPr>
  </w:style>
  <w:style w:type="character" w:customStyle="1" w:styleId="arr1">
    <w:name w:val="arr1"/>
    <w:rsid w:val="00AA27A1"/>
  </w:style>
  <w:style w:type="paragraph" w:styleId="ae">
    <w:name w:val="Normal (Web)"/>
    <w:basedOn w:val="a"/>
    <w:rsid w:val="00AA27A1"/>
    <w:pPr>
      <w:widowControl/>
      <w:adjustRightInd/>
      <w:spacing w:before="100" w:beforeAutospacing="1" w:after="100" w:afterAutospacing="1" w:line="270" w:lineRule="atLeast"/>
      <w:ind w:firstLineChars="0" w:firstLine="0"/>
      <w:jc w:val="left"/>
      <w:textAlignment w:val="auto"/>
    </w:pPr>
    <w:rPr>
      <w:rFonts w:ascii="宋体" w:eastAsia="宋体" w:hAnsi="宋体" w:cs="宋体"/>
      <w:sz w:val="18"/>
      <w:szCs w:val="18"/>
    </w:rPr>
  </w:style>
  <w:style w:type="character" w:customStyle="1" w:styleId="articletitle1">
    <w:name w:val="articletitle1"/>
    <w:rsid w:val="00AA27A1"/>
    <w:rPr>
      <w:b/>
      <w:bCs/>
      <w:sz w:val="21"/>
      <w:szCs w:val="21"/>
    </w:rPr>
  </w:style>
  <w:style w:type="character" w:customStyle="1" w:styleId="f14b1">
    <w:name w:val="f14b1"/>
    <w:rsid w:val="00AA27A1"/>
    <w:rPr>
      <w:b/>
      <w:bCs/>
      <w:sz w:val="21"/>
      <w:szCs w:val="21"/>
    </w:rPr>
  </w:style>
  <w:style w:type="paragraph" w:styleId="af">
    <w:name w:val="Date"/>
    <w:basedOn w:val="a"/>
    <w:next w:val="a"/>
    <w:link w:val="Char1"/>
    <w:rsid w:val="00AA27A1"/>
    <w:pPr>
      <w:adjustRightInd/>
      <w:spacing w:before="0" w:line="240" w:lineRule="auto"/>
      <w:ind w:leftChars="2500" w:left="100" w:firstLineChars="0" w:firstLine="0"/>
      <w:textAlignment w:val="auto"/>
    </w:pPr>
    <w:rPr>
      <w:rFonts w:ascii="Times New Roman" w:eastAsia="宋体" w:hAnsi="Times New Roman"/>
      <w:kern w:val="2"/>
      <w:szCs w:val="24"/>
    </w:rPr>
  </w:style>
  <w:style w:type="character" w:customStyle="1" w:styleId="Char1">
    <w:name w:val="日期 Char"/>
    <w:link w:val="af"/>
    <w:rsid w:val="00AA27A1"/>
    <w:rPr>
      <w:kern w:val="2"/>
      <w:sz w:val="21"/>
      <w:szCs w:val="24"/>
    </w:rPr>
  </w:style>
  <w:style w:type="character" w:styleId="af0">
    <w:name w:val="Hyperlink"/>
    <w:uiPriority w:val="99"/>
    <w:rsid w:val="00AA27A1"/>
    <w:rPr>
      <w:color w:val="3366CC"/>
      <w:u w:val="single"/>
    </w:rPr>
  </w:style>
  <w:style w:type="paragraph" w:styleId="af1">
    <w:name w:val="Plain Text"/>
    <w:aliases w:val="普通文字"/>
    <w:basedOn w:val="a"/>
    <w:link w:val="Char2"/>
    <w:rsid w:val="00AA27A1"/>
    <w:pPr>
      <w:adjustRightInd/>
      <w:spacing w:before="0" w:line="240" w:lineRule="auto"/>
      <w:ind w:firstLineChars="0" w:firstLine="0"/>
      <w:textAlignment w:val="auto"/>
    </w:pPr>
    <w:rPr>
      <w:rFonts w:ascii="宋体" w:eastAsia="宋体" w:hAnsi="Courier New"/>
      <w:kern w:val="2"/>
    </w:rPr>
  </w:style>
  <w:style w:type="character" w:customStyle="1" w:styleId="Char2">
    <w:name w:val="纯文本 Char"/>
    <w:aliases w:val="普通文字 Char"/>
    <w:link w:val="af1"/>
    <w:rsid w:val="00AA27A1"/>
    <w:rPr>
      <w:rFonts w:ascii="宋体" w:hAnsi="Courier New"/>
      <w:kern w:val="2"/>
      <w:sz w:val="21"/>
    </w:rPr>
  </w:style>
  <w:style w:type="paragraph" w:styleId="22">
    <w:name w:val="Body Text Indent 2"/>
    <w:basedOn w:val="a"/>
    <w:link w:val="2Char0"/>
    <w:rsid w:val="00AA27A1"/>
    <w:pPr>
      <w:tabs>
        <w:tab w:val="left" w:pos="0"/>
      </w:tabs>
      <w:spacing w:before="0" w:line="312" w:lineRule="atLeast"/>
      <w:ind w:leftChars="-248" w:left="-521" w:firstLineChars="0" w:firstLine="519"/>
      <w:jc w:val="right"/>
    </w:pPr>
    <w:rPr>
      <w:rFonts w:ascii="Times New Roman" w:eastAsia="宋体" w:hAnsi="Times New Roman"/>
      <w:sz w:val="28"/>
    </w:rPr>
  </w:style>
  <w:style w:type="character" w:customStyle="1" w:styleId="2Char0">
    <w:name w:val="正文文本缩进 2 Char"/>
    <w:link w:val="22"/>
    <w:rsid w:val="00AA27A1"/>
    <w:rPr>
      <w:sz w:val="28"/>
    </w:rPr>
  </w:style>
  <w:style w:type="paragraph" w:styleId="32">
    <w:name w:val="Body Text Indent 3"/>
    <w:basedOn w:val="a"/>
    <w:link w:val="3Char"/>
    <w:rsid w:val="00AA27A1"/>
    <w:pPr>
      <w:adjustRightInd/>
      <w:spacing w:before="0" w:after="120" w:line="240" w:lineRule="auto"/>
      <w:ind w:leftChars="200" w:left="420" w:firstLineChars="0" w:firstLine="0"/>
      <w:textAlignment w:val="auto"/>
    </w:pPr>
    <w:rPr>
      <w:rFonts w:ascii="Times New Roman" w:eastAsia="宋体" w:hAnsi="Times New Roman"/>
      <w:kern w:val="2"/>
      <w:sz w:val="16"/>
      <w:szCs w:val="16"/>
    </w:rPr>
  </w:style>
  <w:style w:type="character" w:customStyle="1" w:styleId="3Char">
    <w:name w:val="正文文本缩进 3 Char"/>
    <w:link w:val="32"/>
    <w:rsid w:val="00AA27A1"/>
    <w:rPr>
      <w:kern w:val="2"/>
      <w:sz w:val="16"/>
      <w:szCs w:val="16"/>
    </w:rPr>
  </w:style>
  <w:style w:type="character" w:styleId="af2">
    <w:name w:val="Emphasis"/>
    <w:qFormat/>
    <w:rsid w:val="00AA27A1"/>
    <w:rPr>
      <w:i w:val="0"/>
      <w:iCs w:val="0"/>
      <w:color w:val="CC0000"/>
    </w:rPr>
  </w:style>
  <w:style w:type="character" w:customStyle="1" w:styleId="headline-content2">
    <w:name w:val="headline-content2"/>
    <w:rsid w:val="00AA27A1"/>
  </w:style>
  <w:style w:type="paragraph" w:styleId="HTML">
    <w:name w:val="HTML Preformatted"/>
    <w:basedOn w:val="a"/>
    <w:link w:val="HTMLChar"/>
    <w:rsid w:val="00AA2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line="240" w:lineRule="auto"/>
      <w:ind w:firstLineChars="0" w:firstLine="0"/>
      <w:jc w:val="left"/>
      <w:textAlignment w:val="auto"/>
    </w:pPr>
    <w:rPr>
      <w:rFonts w:ascii="Arial" w:eastAsia="宋体" w:hAnsi="Arial" w:cs="Arial"/>
      <w:sz w:val="24"/>
      <w:szCs w:val="24"/>
    </w:rPr>
  </w:style>
  <w:style w:type="character" w:customStyle="1" w:styleId="HTMLChar">
    <w:name w:val="HTML 预设格式 Char"/>
    <w:link w:val="HTML"/>
    <w:rsid w:val="00AA27A1"/>
    <w:rPr>
      <w:rFonts w:ascii="Arial" w:hAnsi="Arial" w:cs="Arial"/>
      <w:sz w:val="24"/>
      <w:szCs w:val="24"/>
    </w:rPr>
  </w:style>
  <w:style w:type="paragraph" w:customStyle="1" w:styleId="Char3">
    <w:name w:val="Char"/>
    <w:basedOn w:val="a"/>
    <w:rsid w:val="00AA27A1"/>
    <w:pPr>
      <w:adjustRightInd/>
      <w:spacing w:before="0" w:line="240" w:lineRule="auto"/>
      <w:ind w:firstLineChars="0" w:firstLine="0"/>
      <w:textAlignment w:val="auto"/>
    </w:pPr>
    <w:rPr>
      <w:rFonts w:ascii="Tahoma" w:eastAsia="宋体" w:hAnsi="Tahoma"/>
      <w:kern w:val="2"/>
      <w:sz w:val="24"/>
    </w:rPr>
  </w:style>
  <w:style w:type="paragraph" w:styleId="af3">
    <w:name w:val="Body Text Indent"/>
    <w:basedOn w:val="a"/>
    <w:link w:val="Char4"/>
    <w:rsid w:val="00AA27A1"/>
    <w:pPr>
      <w:adjustRightInd/>
      <w:spacing w:before="0" w:after="120" w:line="240" w:lineRule="auto"/>
      <w:ind w:leftChars="200" w:left="420" w:firstLineChars="0" w:firstLine="0"/>
      <w:textAlignment w:val="auto"/>
    </w:pPr>
    <w:rPr>
      <w:rFonts w:ascii="Times New Roman" w:eastAsia="宋体" w:hAnsi="Times New Roman"/>
      <w:kern w:val="2"/>
      <w:szCs w:val="24"/>
    </w:rPr>
  </w:style>
  <w:style w:type="character" w:customStyle="1" w:styleId="Char4">
    <w:name w:val="正文文本缩进 Char"/>
    <w:link w:val="af3"/>
    <w:rsid w:val="00AA27A1"/>
    <w:rPr>
      <w:kern w:val="2"/>
      <w:sz w:val="21"/>
      <w:szCs w:val="24"/>
    </w:rPr>
  </w:style>
  <w:style w:type="paragraph" w:customStyle="1" w:styleId="af4">
    <w:name w:val="电信"/>
    <w:basedOn w:val="af1"/>
    <w:rsid w:val="00AA27A1"/>
    <w:rPr>
      <w:rFonts w:ascii="方正书宋简体" w:eastAsia="方正书宋简体"/>
      <w:sz w:val="28"/>
    </w:rPr>
  </w:style>
  <w:style w:type="character" w:styleId="af5">
    <w:name w:val="FollowedHyperlink"/>
    <w:basedOn w:val="a0"/>
    <w:uiPriority w:val="99"/>
    <w:semiHidden/>
    <w:unhideWhenUsed/>
    <w:rsid w:val="00330BAA"/>
    <w:rPr>
      <w:color w:val="800080"/>
      <w:u w:val="single"/>
    </w:rPr>
  </w:style>
  <w:style w:type="paragraph" w:customStyle="1" w:styleId="font1">
    <w:name w:val="font1"/>
    <w:basedOn w:val="a"/>
    <w:rsid w:val="00330BAA"/>
    <w:pPr>
      <w:widowControl/>
      <w:adjustRightInd/>
      <w:spacing w:before="100" w:beforeAutospacing="1" w:after="100" w:afterAutospacing="1" w:line="240" w:lineRule="auto"/>
      <w:ind w:firstLineChars="0" w:firstLine="0"/>
      <w:jc w:val="left"/>
      <w:textAlignment w:val="auto"/>
    </w:pPr>
    <w:rPr>
      <w:rFonts w:ascii="宋体" w:eastAsia="宋体" w:hAnsi="宋体" w:cs="宋体"/>
      <w:color w:val="000000"/>
      <w:sz w:val="22"/>
      <w:szCs w:val="22"/>
    </w:rPr>
  </w:style>
  <w:style w:type="paragraph" w:customStyle="1" w:styleId="font5">
    <w:name w:val="font5"/>
    <w:basedOn w:val="a"/>
    <w:rsid w:val="00330BAA"/>
    <w:pPr>
      <w:widowControl/>
      <w:adjustRightInd/>
      <w:spacing w:before="100" w:beforeAutospacing="1" w:after="100" w:afterAutospacing="1" w:line="240" w:lineRule="auto"/>
      <w:ind w:firstLineChars="0" w:firstLine="0"/>
      <w:jc w:val="left"/>
      <w:textAlignment w:val="auto"/>
    </w:pPr>
    <w:rPr>
      <w:rFonts w:ascii="文泉驿微米黑" w:eastAsia="文泉驿微米黑" w:hAnsi="宋体" w:cs="宋体"/>
      <w:sz w:val="18"/>
      <w:szCs w:val="18"/>
    </w:rPr>
  </w:style>
  <w:style w:type="paragraph" w:customStyle="1" w:styleId="font6">
    <w:name w:val="font6"/>
    <w:basedOn w:val="a"/>
    <w:rsid w:val="00330BAA"/>
    <w:pPr>
      <w:widowControl/>
      <w:adjustRightInd/>
      <w:spacing w:before="100" w:beforeAutospacing="1" w:after="100" w:afterAutospacing="1" w:line="240" w:lineRule="auto"/>
      <w:ind w:firstLineChars="0" w:firstLine="0"/>
      <w:jc w:val="left"/>
      <w:textAlignment w:val="auto"/>
    </w:pPr>
    <w:rPr>
      <w:rFonts w:ascii="Arial Narrow" w:eastAsia="宋体" w:hAnsi="Arial Narrow" w:cs="宋体"/>
      <w:sz w:val="18"/>
      <w:szCs w:val="18"/>
    </w:rPr>
  </w:style>
  <w:style w:type="paragraph" w:customStyle="1" w:styleId="font7">
    <w:name w:val="font7"/>
    <w:basedOn w:val="a"/>
    <w:rsid w:val="00330BAA"/>
    <w:pPr>
      <w:widowControl/>
      <w:adjustRightInd/>
      <w:spacing w:before="100" w:beforeAutospacing="1" w:after="100" w:afterAutospacing="1" w:line="240" w:lineRule="auto"/>
      <w:ind w:firstLineChars="0" w:firstLine="0"/>
      <w:jc w:val="left"/>
      <w:textAlignment w:val="auto"/>
    </w:pPr>
    <w:rPr>
      <w:rFonts w:ascii="Arial Narrow" w:eastAsia="宋体" w:hAnsi="Arial Narrow" w:cs="宋体"/>
      <w:b/>
      <w:bCs/>
      <w:sz w:val="18"/>
      <w:szCs w:val="18"/>
    </w:rPr>
  </w:style>
  <w:style w:type="paragraph" w:customStyle="1" w:styleId="font8">
    <w:name w:val="font8"/>
    <w:basedOn w:val="a"/>
    <w:rsid w:val="00330BAA"/>
    <w:pPr>
      <w:widowControl/>
      <w:adjustRightInd/>
      <w:spacing w:before="100" w:beforeAutospacing="1" w:after="100" w:afterAutospacing="1" w:line="240" w:lineRule="auto"/>
      <w:ind w:firstLineChars="0" w:firstLine="0"/>
      <w:jc w:val="left"/>
      <w:textAlignment w:val="auto"/>
    </w:pPr>
    <w:rPr>
      <w:rFonts w:ascii="宋体" w:eastAsia="宋体" w:hAnsi="宋体" w:cs="宋体"/>
      <w:sz w:val="18"/>
      <w:szCs w:val="18"/>
    </w:rPr>
  </w:style>
  <w:style w:type="paragraph" w:customStyle="1" w:styleId="font9">
    <w:name w:val="font9"/>
    <w:basedOn w:val="a"/>
    <w:rsid w:val="00330BAA"/>
    <w:pPr>
      <w:widowControl/>
      <w:adjustRightInd/>
      <w:spacing w:before="100" w:beforeAutospacing="1" w:after="100" w:afterAutospacing="1" w:line="240" w:lineRule="auto"/>
      <w:ind w:firstLineChars="0" w:firstLine="0"/>
      <w:jc w:val="left"/>
      <w:textAlignment w:val="auto"/>
    </w:pPr>
    <w:rPr>
      <w:rFonts w:ascii="宋体" w:eastAsia="宋体" w:hAnsi="宋体" w:cs="宋体"/>
      <w:b/>
      <w:bCs/>
      <w:sz w:val="18"/>
      <w:szCs w:val="18"/>
    </w:rPr>
  </w:style>
  <w:style w:type="paragraph" w:customStyle="1" w:styleId="font10">
    <w:name w:val="font10"/>
    <w:basedOn w:val="a"/>
    <w:rsid w:val="00330BAA"/>
    <w:pPr>
      <w:widowControl/>
      <w:adjustRightInd/>
      <w:spacing w:before="100" w:beforeAutospacing="1" w:after="100" w:afterAutospacing="1" w:line="240" w:lineRule="auto"/>
      <w:ind w:firstLineChars="0" w:firstLine="0"/>
      <w:jc w:val="left"/>
      <w:textAlignment w:val="auto"/>
    </w:pPr>
    <w:rPr>
      <w:rFonts w:ascii="宋体" w:eastAsia="宋体" w:hAnsi="宋体" w:cs="宋体"/>
      <w:b/>
      <w:bCs/>
      <w:sz w:val="18"/>
      <w:szCs w:val="18"/>
    </w:rPr>
  </w:style>
  <w:style w:type="paragraph" w:customStyle="1" w:styleId="font11">
    <w:name w:val="font11"/>
    <w:basedOn w:val="a"/>
    <w:rsid w:val="00330BAA"/>
    <w:pPr>
      <w:widowControl/>
      <w:adjustRightInd/>
      <w:spacing w:before="100" w:beforeAutospacing="1" w:after="100" w:afterAutospacing="1" w:line="240" w:lineRule="auto"/>
      <w:ind w:firstLineChars="0" w:firstLine="0"/>
      <w:jc w:val="left"/>
      <w:textAlignment w:val="auto"/>
    </w:pPr>
    <w:rPr>
      <w:rFonts w:ascii="宋体" w:eastAsia="宋体" w:hAnsi="宋体" w:cs="宋体"/>
      <w:sz w:val="18"/>
      <w:szCs w:val="18"/>
    </w:rPr>
  </w:style>
  <w:style w:type="paragraph" w:customStyle="1" w:styleId="font12">
    <w:name w:val="font12"/>
    <w:basedOn w:val="a"/>
    <w:rsid w:val="00330BAA"/>
    <w:pPr>
      <w:widowControl/>
      <w:adjustRightInd/>
      <w:spacing w:before="100" w:beforeAutospacing="1" w:after="100" w:afterAutospacing="1" w:line="240" w:lineRule="auto"/>
      <w:ind w:firstLineChars="0" w:firstLine="0"/>
      <w:jc w:val="left"/>
      <w:textAlignment w:val="auto"/>
    </w:pPr>
    <w:rPr>
      <w:rFonts w:ascii="宋体" w:eastAsia="宋体" w:hAnsi="宋体" w:cs="宋体"/>
      <w:sz w:val="18"/>
      <w:szCs w:val="18"/>
    </w:rPr>
  </w:style>
  <w:style w:type="paragraph" w:customStyle="1" w:styleId="font13">
    <w:name w:val="font13"/>
    <w:basedOn w:val="a"/>
    <w:rsid w:val="00330BAA"/>
    <w:pPr>
      <w:widowControl/>
      <w:adjustRightInd/>
      <w:spacing w:before="100" w:beforeAutospacing="1" w:after="100" w:afterAutospacing="1" w:line="240" w:lineRule="auto"/>
      <w:ind w:firstLineChars="0" w:firstLine="0"/>
      <w:jc w:val="left"/>
      <w:textAlignment w:val="auto"/>
    </w:pPr>
    <w:rPr>
      <w:rFonts w:ascii="宋体" w:eastAsia="宋体" w:hAnsi="宋体" w:cs="宋体"/>
      <w:b/>
      <w:bCs/>
      <w:sz w:val="18"/>
      <w:szCs w:val="18"/>
    </w:rPr>
  </w:style>
  <w:style w:type="paragraph" w:customStyle="1" w:styleId="font14">
    <w:name w:val="font14"/>
    <w:basedOn w:val="a"/>
    <w:rsid w:val="00330BAA"/>
    <w:pPr>
      <w:widowControl/>
      <w:adjustRightInd/>
      <w:spacing w:before="100" w:beforeAutospacing="1" w:after="100" w:afterAutospacing="1" w:line="240" w:lineRule="auto"/>
      <w:ind w:firstLineChars="0" w:firstLine="0"/>
      <w:jc w:val="left"/>
      <w:textAlignment w:val="auto"/>
    </w:pPr>
    <w:rPr>
      <w:rFonts w:ascii="宋体" w:eastAsia="宋体" w:hAnsi="宋体" w:cs="宋体"/>
      <w:sz w:val="18"/>
      <w:szCs w:val="18"/>
    </w:rPr>
  </w:style>
  <w:style w:type="paragraph" w:customStyle="1" w:styleId="xl67">
    <w:name w:val="xl67"/>
    <w:basedOn w:val="a"/>
    <w:rsid w:val="00330BAA"/>
    <w:pPr>
      <w:widowControl/>
      <w:adjustRightInd/>
      <w:spacing w:before="100" w:beforeAutospacing="1" w:after="100" w:afterAutospacing="1" w:line="240" w:lineRule="auto"/>
      <w:ind w:firstLineChars="0" w:firstLine="0"/>
      <w:jc w:val="center"/>
      <w:textAlignment w:val="center"/>
    </w:pPr>
    <w:rPr>
      <w:rFonts w:ascii="宋体" w:eastAsia="宋体" w:hAnsi="宋体" w:cs="宋体"/>
      <w:b/>
      <w:bCs/>
      <w:sz w:val="18"/>
      <w:szCs w:val="18"/>
    </w:rPr>
  </w:style>
  <w:style w:type="paragraph" w:customStyle="1" w:styleId="xl68">
    <w:name w:val="xl68"/>
    <w:basedOn w:val="a"/>
    <w:rsid w:val="00330BAA"/>
    <w:pPr>
      <w:widowControl/>
      <w:adjustRightInd/>
      <w:spacing w:before="100" w:beforeAutospacing="1" w:after="100" w:afterAutospacing="1" w:line="240" w:lineRule="auto"/>
      <w:ind w:firstLineChars="0" w:firstLine="0"/>
      <w:jc w:val="center"/>
      <w:textAlignment w:val="center"/>
    </w:pPr>
    <w:rPr>
      <w:rFonts w:ascii="宋体" w:eastAsia="宋体" w:hAnsi="宋体" w:cs="宋体"/>
      <w:sz w:val="18"/>
      <w:szCs w:val="18"/>
    </w:rPr>
  </w:style>
  <w:style w:type="paragraph" w:customStyle="1" w:styleId="xl69">
    <w:name w:val="xl69"/>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sz w:val="18"/>
      <w:szCs w:val="18"/>
    </w:rPr>
  </w:style>
  <w:style w:type="paragraph" w:customStyle="1" w:styleId="xl70">
    <w:name w:val="xl70"/>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18"/>
      <w:szCs w:val="18"/>
    </w:rPr>
  </w:style>
  <w:style w:type="paragraph" w:customStyle="1" w:styleId="xl71">
    <w:name w:val="xl71"/>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sz w:val="18"/>
      <w:szCs w:val="18"/>
    </w:rPr>
  </w:style>
  <w:style w:type="paragraph" w:customStyle="1" w:styleId="xl72">
    <w:name w:val="xl72"/>
    <w:basedOn w:val="a"/>
    <w:rsid w:val="00330BAA"/>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18"/>
      <w:szCs w:val="18"/>
    </w:rPr>
  </w:style>
  <w:style w:type="paragraph" w:customStyle="1" w:styleId="xl73">
    <w:name w:val="xl73"/>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18"/>
      <w:szCs w:val="18"/>
    </w:rPr>
  </w:style>
  <w:style w:type="paragraph" w:customStyle="1" w:styleId="xl74">
    <w:name w:val="xl74"/>
    <w:basedOn w:val="a"/>
    <w:rsid w:val="00330BAA"/>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18"/>
      <w:szCs w:val="18"/>
    </w:rPr>
  </w:style>
  <w:style w:type="paragraph" w:customStyle="1" w:styleId="xl75">
    <w:name w:val="xl75"/>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宋体" w:eastAsia="宋体" w:hAnsi="宋体" w:cs="宋体"/>
      <w:b/>
      <w:bCs/>
      <w:sz w:val="18"/>
      <w:szCs w:val="18"/>
    </w:rPr>
  </w:style>
  <w:style w:type="paragraph" w:customStyle="1" w:styleId="xl76">
    <w:name w:val="xl76"/>
    <w:basedOn w:val="a"/>
    <w:rsid w:val="00330BAA"/>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宋体" w:eastAsia="宋体" w:hAnsi="宋体" w:cs="宋体"/>
      <w:b/>
      <w:bCs/>
      <w:sz w:val="18"/>
      <w:szCs w:val="18"/>
    </w:rPr>
  </w:style>
  <w:style w:type="paragraph" w:customStyle="1" w:styleId="xl77">
    <w:name w:val="xl77"/>
    <w:basedOn w:val="a"/>
    <w:rsid w:val="00330BAA"/>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宋体" w:eastAsia="宋体" w:hAnsi="宋体" w:cs="宋体"/>
      <w:b/>
      <w:bCs/>
      <w:sz w:val="18"/>
      <w:szCs w:val="18"/>
    </w:rPr>
  </w:style>
  <w:style w:type="paragraph" w:customStyle="1" w:styleId="xl78">
    <w:name w:val="xl78"/>
    <w:basedOn w:val="a"/>
    <w:rsid w:val="00330BAA"/>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宋体" w:eastAsia="宋体" w:hAnsi="宋体" w:cs="宋体"/>
      <w:b/>
      <w:bCs/>
      <w:sz w:val="18"/>
      <w:szCs w:val="18"/>
    </w:rPr>
  </w:style>
  <w:style w:type="paragraph" w:customStyle="1" w:styleId="xl79">
    <w:name w:val="xl79"/>
    <w:basedOn w:val="a"/>
    <w:rsid w:val="00330BAA"/>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sz w:val="18"/>
      <w:szCs w:val="18"/>
    </w:rPr>
  </w:style>
  <w:style w:type="paragraph" w:customStyle="1" w:styleId="xl80">
    <w:name w:val="xl80"/>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宋体" w:eastAsia="宋体" w:hAnsi="宋体" w:cs="宋体"/>
      <w:sz w:val="18"/>
      <w:szCs w:val="18"/>
    </w:rPr>
  </w:style>
  <w:style w:type="paragraph" w:customStyle="1" w:styleId="xl81">
    <w:name w:val="xl81"/>
    <w:basedOn w:val="a"/>
    <w:rsid w:val="00330BAA"/>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sz w:val="18"/>
      <w:szCs w:val="18"/>
    </w:rPr>
  </w:style>
  <w:style w:type="paragraph" w:customStyle="1" w:styleId="xl82">
    <w:name w:val="xl82"/>
    <w:basedOn w:val="a"/>
    <w:rsid w:val="00330BAA"/>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宋体" w:eastAsia="宋体" w:hAnsi="宋体" w:cs="宋体"/>
      <w:sz w:val="18"/>
      <w:szCs w:val="18"/>
    </w:rPr>
  </w:style>
  <w:style w:type="paragraph" w:customStyle="1" w:styleId="xl83">
    <w:name w:val="xl83"/>
    <w:basedOn w:val="a"/>
    <w:rsid w:val="00330BAA"/>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textAlignment w:val="center"/>
    </w:pPr>
    <w:rPr>
      <w:rFonts w:ascii="Arial Narrow" w:eastAsia="宋体" w:hAnsi="Arial Narrow" w:cs="宋体"/>
      <w:b/>
      <w:bCs/>
      <w:sz w:val="18"/>
      <w:szCs w:val="18"/>
    </w:rPr>
  </w:style>
  <w:style w:type="paragraph" w:customStyle="1" w:styleId="xl84">
    <w:name w:val="xl84"/>
    <w:basedOn w:val="a"/>
    <w:rsid w:val="00330BAA"/>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sz w:val="20"/>
    </w:rPr>
  </w:style>
  <w:style w:type="paragraph" w:customStyle="1" w:styleId="xl85">
    <w:name w:val="xl85"/>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sz w:val="20"/>
    </w:rPr>
  </w:style>
  <w:style w:type="paragraph" w:customStyle="1" w:styleId="xl86">
    <w:name w:val="xl86"/>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textAlignment w:val="center"/>
    </w:pPr>
    <w:rPr>
      <w:rFonts w:ascii="Arial Narrow" w:eastAsia="宋体" w:hAnsi="Arial Narrow" w:cs="宋体"/>
      <w:sz w:val="20"/>
    </w:rPr>
  </w:style>
  <w:style w:type="paragraph" w:customStyle="1" w:styleId="xl87">
    <w:name w:val="xl87"/>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sz w:val="20"/>
    </w:rPr>
  </w:style>
  <w:style w:type="paragraph" w:customStyle="1" w:styleId="xl88">
    <w:name w:val="xl88"/>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20"/>
    </w:rPr>
  </w:style>
  <w:style w:type="paragraph" w:customStyle="1" w:styleId="xl89">
    <w:name w:val="xl89"/>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20"/>
    </w:rPr>
  </w:style>
  <w:style w:type="paragraph" w:customStyle="1" w:styleId="xl90">
    <w:name w:val="xl90"/>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textAlignment w:val="center"/>
    </w:pPr>
    <w:rPr>
      <w:rFonts w:ascii="Arial Narrow" w:eastAsia="宋体" w:hAnsi="Arial Narrow" w:cs="宋体"/>
      <w:b/>
      <w:bCs/>
      <w:sz w:val="20"/>
    </w:rPr>
  </w:style>
  <w:style w:type="paragraph" w:customStyle="1" w:styleId="xl91">
    <w:name w:val="xl91"/>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sz w:val="20"/>
    </w:rPr>
  </w:style>
  <w:style w:type="paragraph" w:customStyle="1" w:styleId="xl92">
    <w:name w:val="xl92"/>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20"/>
    </w:rPr>
  </w:style>
  <w:style w:type="paragraph" w:customStyle="1" w:styleId="xl93">
    <w:name w:val="xl93"/>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sz w:val="20"/>
    </w:rPr>
  </w:style>
  <w:style w:type="paragraph" w:customStyle="1" w:styleId="xl94">
    <w:name w:val="xl94"/>
    <w:basedOn w:val="a"/>
    <w:rsid w:val="00330BA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20"/>
    </w:rPr>
  </w:style>
  <w:style w:type="paragraph" w:customStyle="1" w:styleId="xl95">
    <w:name w:val="xl95"/>
    <w:basedOn w:val="a"/>
    <w:rsid w:val="00330BAA"/>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18"/>
      <w:szCs w:val="18"/>
    </w:rPr>
  </w:style>
  <w:style w:type="paragraph" w:customStyle="1" w:styleId="xl96">
    <w:name w:val="xl96"/>
    <w:basedOn w:val="a"/>
    <w:rsid w:val="00330BAA"/>
    <w:pPr>
      <w:widowControl/>
      <w:pBdr>
        <w:top w:val="single" w:sz="4" w:space="0" w:color="auto"/>
        <w:bottom w:val="single" w:sz="4" w:space="0" w:color="auto"/>
      </w:pBdr>
      <w:adjustRightInd/>
      <w:spacing w:before="100" w:beforeAutospacing="1" w:after="100" w:afterAutospacing="1" w:line="240" w:lineRule="auto"/>
      <w:ind w:firstLineChars="0" w:firstLine="0"/>
      <w:jc w:val="center"/>
      <w:textAlignment w:val="center"/>
    </w:pPr>
    <w:rPr>
      <w:rFonts w:ascii="Arial Narrow" w:eastAsia="宋体" w:hAnsi="Arial Narrow" w:cs="宋体"/>
      <w:b/>
      <w:bCs/>
      <w:sz w:val="18"/>
      <w:szCs w:val="18"/>
    </w:rPr>
  </w:style>
  <w:style w:type="paragraph" w:styleId="af6">
    <w:name w:val="Body Text"/>
    <w:basedOn w:val="a"/>
    <w:link w:val="Char5"/>
    <w:semiHidden/>
    <w:unhideWhenUsed/>
    <w:rsid w:val="000D2123"/>
    <w:pPr>
      <w:spacing w:after="120"/>
    </w:pPr>
  </w:style>
  <w:style w:type="character" w:customStyle="1" w:styleId="Char5">
    <w:name w:val="正文文本 Char"/>
    <w:basedOn w:val="a0"/>
    <w:link w:val="af6"/>
    <w:semiHidden/>
    <w:rsid w:val="000D2123"/>
    <w:rPr>
      <w:rFonts w:ascii="仿宋_GB2312" w:eastAsia="方正仿宋简体" w:hAnsi="仿宋_GB2312"/>
      <w:sz w:val="21"/>
    </w:rPr>
  </w:style>
  <w:style w:type="numbering" w:customStyle="1" w:styleId="23">
    <w:name w:val="无列表2"/>
    <w:next w:val="a2"/>
    <w:uiPriority w:val="99"/>
    <w:semiHidden/>
    <w:unhideWhenUsed/>
    <w:rsid w:val="00DC3FF5"/>
  </w:style>
  <w:style w:type="character" w:customStyle="1" w:styleId="Char6">
    <w:name w:val="正文图表标 Char"/>
    <w:link w:val="af7"/>
    <w:rsid w:val="00DC3FF5"/>
    <w:rPr>
      <w:rFonts w:ascii="宋体" w:hAnsi="宋体"/>
      <w:b/>
      <w:bCs/>
      <w:szCs w:val="21"/>
    </w:rPr>
  </w:style>
  <w:style w:type="paragraph" w:customStyle="1" w:styleId="af7">
    <w:name w:val="正文图表标"/>
    <w:basedOn w:val="a"/>
    <w:link w:val="Char6"/>
    <w:qFormat/>
    <w:rsid w:val="00DC3FF5"/>
    <w:pPr>
      <w:adjustRightInd/>
      <w:spacing w:beforeLines="50" w:before="50" w:afterLines="50" w:after="50" w:line="240" w:lineRule="auto"/>
      <w:ind w:firstLineChars="0" w:firstLine="0"/>
      <w:jc w:val="center"/>
      <w:textAlignment w:val="auto"/>
    </w:pPr>
    <w:rPr>
      <w:rFonts w:ascii="宋体" w:eastAsia="宋体" w:hAnsi="宋体"/>
      <w:b/>
      <w:b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817">
      <w:bodyDiv w:val="1"/>
      <w:marLeft w:val="0"/>
      <w:marRight w:val="0"/>
      <w:marTop w:val="0"/>
      <w:marBottom w:val="0"/>
      <w:divBdr>
        <w:top w:val="none" w:sz="0" w:space="0" w:color="auto"/>
        <w:left w:val="none" w:sz="0" w:space="0" w:color="auto"/>
        <w:bottom w:val="none" w:sz="0" w:space="0" w:color="auto"/>
        <w:right w:val="none" w:sz="0" w:space="0" w:color="auto"/>
      </w:divBdr>
    </w:div>
    <w:div w:id="154227187">
      <w:bodyDiv w:val="1"/>
      <w:marLeft w:val="0"/>
      <w:marRight w:val="0"/>
      <w:marTop w:val="0"/>
      <w:marBottom w:val="0"/>
      <w:divBdr>
        <w:top w:val="none" w:sz="0" w:space="0" w:color="auto"/>
        <w:left w:val="none" w:sz="0" w:space="0" w:color="auto"/>
        <w:bottom w:val="none" w:sz="0" w:space="0" w:color="auto"/>
        <w:right w:val="none" w:sz="0" w:space="0" w:color="auto"/>
      </w:divBdr>
    </w:div>
    <w:div w:id="156962168">
      <w:bodyDiv w:val="1"/>
      <w:marLeft w:val="0"/>
      <w:marRight w:val="0"/>
      <w:marTop w:val="0"/>
      <w:marBottom w:val="0"/>
      <w:divBdr>
        <w:top w:val="none" w:sz="0" w:space="0" w:color="auto"/>
        <w:left w:val="none" w:sz="0" w:space="0" w:color="auto"/>
        <w:bottom w:val="none" w:sz="0" w:space="0" w:color="auto"/>
        <w:right w:val="none" w:sz="0" w:space="0" w:color="auto"/>
      </w:divBdr>
    </w:div>
    <w:div w:id="176165644">
      <w:bodyDiv w:val="1"/>
      <w:marLeft w:val="0"/>
      <w:marRight w:val="0"/>
      <w:marTop w:val="0"/>
      <w:marBottom w:val="0"/>
      <w:divBdr>
        <w:top w:val="none" w:sz="0" w:space="0" w:color="auto"/>
        <w:left w:val="none" w:sz="0" w:space="0" w:color="auto"/>
        <w:bottom w:val="none" w:sz="0" w:space="0" w:color="auto"/>
        <w:right w:val="none" w:sz="0" w:space="0" w:color="auto"/>
      </w:divBdr>
    </w:div>
    <w:div w:id="197282108">
      <w:bodyDiv w:val="1"/>
      <w:marLeft w:val="0"/>
      <w:marRight w:val="0"/>
      <w:marTop w:val="0"/>
      <w:marBottom w:val="0"/>
      <w:divBdr>
        <w:top w:val="none" w:sz="0" w:space="0" w:color="auto"/>
        <w:left w:val="none" w:sz="0" w:space="0" w:color="auto"/>
        <w:bottom w:val="none" w:sz="0" w:space="0" w:color="auto"/>
        <w:right w:val="none" w:sz="0" w:space="0" w:color="auto"/>
      </w:divBdr>
    </w:div>
    <w:div w:id="202064965">
      <w:bodyDiv w:val="1"/>
      <w:marLeft w:val="0"/>
      <w:marRight w:val="0"/>
      <w:marTop w:val="0"/>
      <w:marBottom w:val="0"/>
      <w:divBdr>
        <w:top w:val="none" w:sz="0" w:space="0" w:color="auto"/>
        <w:left w:val="none" w:sz="0" w:space="0" w:color="auto"/>
        <w:bottom w:val="none" w:sz="0" w:space="0" w:color="auto"/>
        <w:right w:val="none" w:sz="0" w:space="0" w:color="auto"/>
      </w:divBdr>
    </w:div>
    <w:div w:id="307977869">
      <w:bodyDiv w:val="1"/>
      <w:marLeft w:val="0"/>
      <w:marRight w:val="0"/>
      <w:marTop w:val="0"/>
      <w:marBottom w:val="0"/>
      <w:divBdr>
        <w:top w:val="none" w:sz="0" w:space="0" w:color="auto"/>
        <w:left w:val="none" w:sz="0" w:space="0" w:color="auto"/>
        <w:bottom w:val="none" w:sz="0" w:space="0" w:color="auto"/>
        <w:right w:val="none" w:sz="0" w:space="0" w:color="auto"/>
      </w:divBdr>
    </w:div>
    <w:div w:id="382870553">
      <w:bodyDiv w:val="1"/>
      <w:marLeft w:val="0"/>
      <w:marRight w:val="0"/>
      <w:marTop w:val="0"/>
      <w:marBottom w:val="0"/>
      <w:divBdr>
        <w:top w:val="none" w:sz="0" w:space="0" w:color="auto"/>
        <w:left w:val="none" w:sz="0" w:space="0" w:color="auto"/>
        <w:bottom w:val="none" w:sz="0" w:space="0" w:color="auto"/>
        <w:right w:val="none" w:sz="0" w:space="0" w:color="auto"/>
      </w:divBdr>
    </w:div>
    <w:div w:id="466238598">
      <w:bodyDiv w:val="1"/>
      <w:marLeft w:val="0"/>
      <w:marRight w:val="0"/>
      <w:marTop w:val="0"/>
      <w:marBottom w:val="0"/>
      <w:divBdr>
        <w:top w:val="none" w:sz="0" w:space="0" w:color="auto"/>
        <w:left w:val="none" w:sz="0" w:space="0" w:color="auto"/>
        <w:bottom w:val="none" w:sz="0" w:space="0" w:color="auto"/>
        <w:right w:val="none" w:sz="0" w:space="0" w:color="auto"/>
      </w:divBdr>
    </w:div>
    <w:div w:id="558441397">
      <w:bodyDiv w:val="1"/>
      <w:marLeft w:val="0"/>
      <w:marRight w:val="0"/>
      <w:marTop w:val="0"/>
      <w:marBottom w:val="0"/>
      <w:divBdr>
        <w:top w:val="none" w:sz="0" w:space="0" w:color="auto"/>
        <w:left w:val="none" w:sz="0" w:space="0" w:color="auto"/>
        <w:bottom w:val="none" w:sz="0" w:space="0" w:color="auto"/>
        <w:right w:val="none" w:sz="0" w:space="0" w:color="auto"/>
      </w:divBdr>
    </w:div>
    <w:div w:id="684284473">
      <w:bodyDiv w:val="1"/>
      <w:marLeft w:val="0"/>
      <w:marRight w:val="0"/>
      <w:marTop w:val="0"/>
      <w:marBottom w:val="0"/>
      <w:divBdr>
        <w:top w:val="none" w:sz="0" w:space="0" w:color="auto"/>
        <w:left w:val="none" w:sz="0" w:space="0" w:color="auto"/>
        <w:bottom w:val="none" w:sz="0" w:space="0" w:color="auto"/>
        <w:right w:val="none" w:sz="0" w:space="0" w:color="auto"/>
      </w:divBdr>
    </w:div>
    <w:div w:id="685786253">
      <w:bodyDiv w:val="1"/>
      <w:marLeft w:val="0"/>
      <w:marRight w:val="0"/>
      <w:marTop w:val="0"/>
      <w:marBottom w:val="0"/>
      <w:divBdr>
        <w:top w:val="none" w:sz="0" w:space="0" w:color="auto"/>
        <w:left w:val="none" w:sz="0" w:space="0" w:color="auto"/>
        <w:bottom w:val="none" w:sz="0" w:space="0" w:color="auto"/>
        <w:right w:val="none" w:sz="0" w:space="0" w:color="auto"/>
      </w:divBdr>
    </w:div>
    <w:div w:id="779377141">
      <w:bodyDiv w:val="1"/>
      <w:marLeft w:val="0"/>
      <w:marRight w:val="0"/>
      <w:marTop w:val="0"/>
      <w:marBottom w:val="0"/>
      <w:divBdr>
        <w:top w:val="none" w:sz="0" w:space="0" w:color="auto"/>
        <w:left w:val="none" w:sz="0" w:space="0" w:color="auto"/>
        <w:bottom w:val="none" w:sz="0" w:space="0" w:color="auto"/>
        <w:right w:val="none" w:sz="0" w:space="0" w:color="auto"/>
      </w:divBdr>
    </w:div>
    <w:div w:id="965237745">
      <w:bodyDiv w:val="1"/>
      <w:marLeft w:val="0"/>
      <w:marRight w:val="0"/>
      <w:marTop w:val="0"/>
      <w:marBottom w:val="0"/>
      <w:divBdr>
        <w:top w:val="none" w:sz="0" w:space="0" w:color="auto"/>
        <w:left w:val="none" w:sz="0" w:space="0" w:color="auto"/>
        <w:bottom w:val="none" w:sz="0" w:space="0" w:color="auto"/>
        <w:right w:val="none" w:sz="0" w:space="0" w:color="auto"/>
      </w:divBdr>
    </w:div>
    <w:div w:id="984971704">
      <w:bodyDiv w:val="1"/>
      <w:marLeft w:val="0"/>
      <w:marRight w:val="0"/>
      <w:marTop w:val="0"/>
      <w:marBottom w:val="0"/>
      <w:divBdr>
        <w:top w:val="none" w:sz="0" w:space="0" w:color="auto"/>
        <w:left w:val="none" w:sz="0" w:space="0" w:color="auto"/>
        <w:bottom w:val="none" w:sz="0" w:space="0" w:color="auto"/>
        <w:right w:val="none" w:sz="0" w:space="0" w:color="auto"/>
      </w:divBdr>
    </w:div>
    <w:div w:id="1065952691">
      <w:bodyDiv w:val="1"/>
      <w:marLeft w:val="0"/>
      <w:marRight w:val="0"/>
      <w:marTop w:val="0"/>
      <w:marBottom w:val="0"/>
      <w:divBdr>
        <w:top w:val="none" w:sz="0" w:space="0" w:color="auto"/>
        <w:left w:val="none" w:sz="0" w:space="0" w:color="auto"/>
        <w:bottom w:val="none" w:sz="0" w:space="0" w:color="auto"/>
        <w:right w:val="none" w:sz="0" w:space="0" w:color="auto"/>
      </w:divBdr>
    </w:div>
    <w:div w:id="1158230629">
      <w:bodyDiv w:val="1"/>
      <w:marLeft w:val="0"/>
      <w:marRight w:val="0"/>
      <w:marTop w:val="0"/>
      <w:marBottom w:val="0"/>
      <w:divBdr>
        <w:top w:val="none" w:sz="0" w:space="0" w:color="auto"/>
        <w:left w:val="none" w:sz="0" w:space="0" w:color="auto"/>
        <w:bottom w:val="none" w:sz="0" w:space="0" w:color="auto"/>
        <w:right w:val="none" w:sz="0" w:space="0" w:color="auto"/>
      </w:divBdr>
    </w:div>
    <w:div w:id="1176068049">
      <w:bodyDiv w:val="1"/>
      <w:marLeft w:val="0"/>
      <w:marRight w:val="0"/>
      <w:marTop w:val="0"/>
      <w:marBottom w:val="0"/>
      <w:divBdr>
        <w:top w:val="none" w:sz="0" w:space="0" w:color="auto"/>
        <w:left w:val="none" w:sz="0" w:space="0" w:color="auto"/>
        <w:bottom w:val="none" w:sz="0" w:space="0" w:color="auto"/>
        <w:right w:val="none" w:sz="0" w:space="0" w:color="auto"/>
      </w:divBdr>
    </w:div>
    <w:div w:id="1251817143">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422028530">
      <w:bodyDiv w:val="1"/>
      <w:marLeft w:val="0"/>
      <w:marRight w:val="0"/>
      <w:marTop w:val="0"/>
      <w:marBottom w:val="0"/>
      <w:divBdr>
        <w:top w:val="none" w:sz="0" w:space="0" w:color="auto"/>
        <w:left w:val="none" w:sz="0" w:space="0" w:color="auto"/>
        <w:bottom w:val="none" w:sz="0" w:space="0" w:color="auto"/>
        <w:right w:val="none" w:sz="0" w:space="0" w:color="auto"/>
      </w:divBdr>
    </w:div>
    <w:div w:id="1424647102">
      <w:bodyDiv w:val="1"/>
      <w:marLeft w:val="0"/>
      <w:marRight w:val="0"/>
      <w:marTop w:val="0"/>
      <w:marBottom w:val="0"/>
      <w:divBdr>
        <w:top w:val="none" w:sz="0" w:space="0" w:color="auto"/>
        <w:left w:val="none" w:sz="0" w:space="0" w:color="auto"/>
        <w:bottom w:val="none" w:sz="0" w:space="0" w:color="auto"/>
        <w:right w:val="none" w:sz="0" w:space="0" w:color="auto"/>
      </w:divBdr>
    </w:div>
    <w:div w:id="1433430495">
      <w:bodyDiv w:val="1"/>
      <w:marLeft w:val="0"/>
      <w:marRight w:val="0"/>
      <w:marTop w:val="0"/>
      <w:marBottom w:val="0"/>
      <w:divBdr>
        <w:top w:val="none" w:sz="0" w:space="0" w:color="auto"/>
        <w:left w:val="none" w:sz="0" w:space="0" w:color="auto"/>
        <w:bottom w:val="none" w:sz="0" w:space="0" w:color="auto"/>
        <w:right w:val="none" w:sz="0" w:space="0" w:color="auto"/>
      </w:divBdr>
    </w:div>
    <w:div w:id="1490055416">
      <w:bodyDiv w:val="1"/>
      <w:marLeft w:val="0"/>
      <w:marRight w:val="0"/>
      <w:marTop w:val="0"/>
      <w:marBottom w:val="0"/>
      <w:divBdr>
        <w:top w:val="none" w:sz="0" w:space="0" w:color="auto"/>
        <w:left w:val="none" w:sz="0" w:space="0" w:color="auto"/>
        <w:bottom w:val="none" w:sz="0" w:space="0" w:color="auto"/>
        <w:right w:val="none" w:sz="0" w:space="0" w:color="auto"/>
      </w:divBdr>
    </w:div>
    <w:div w:id="1519588828">
      <w:bodyDiv w:val="1"/>
      <w:marLeft w:val="0"/>
      <w:marRight w:val="0"/>
      <w:marTop w:val="0"/>
      <w:marBottom w:val="0"/>
      <w:divBdr>
        <w:top w:val="none" w:sz="0" w:space="0" w:color="auto"/>
        <w:left w:val="none" w:sz="0" w:space="0" w:color="auto"/>
        <w:bottom w:val="none" w:sz="0" w:space="0" w:color="auto"/>
        <w:right w:val="none" w:sz="0" w:space="0" w:color="auto"/>
      </w:divBdr>
    </w:div>
    <w:div w:id="1560509121">
      <w:bodyDiv w:val="1"/>
      <w:marLeft w:val="0"/>
      <w:marRight w:val="0"/>
      <w:marTop w:val="0"/>
      <w:marBottom w:val="0"/>
      <w:divBdr>
        <w:top w:val="none" w:sz="0" w:space="0" w:color="auto"/>
        <w:left w:val="none" w:sz="0" w:space="0" w:color="auto"/>
        <w:bottom w:val="none" w:sz="0" w:space="0" w:color="auto"/>
        <w:right w:val="none" w:sz="0" w:space="0" w:color="auto"/>
      </w:divBdr>
    </w:div>
    <w:div w:id="1626110777">
      <w:bodyDiv w:val="1"/>
      <w:marLeft w:val="0"/>
      <w:marRight w:val="0"/>
      <w:marTop w:val="0"/>
      <w:marBottom w:val="0"/>
      <w:divBdr>
        <w:top w:val="none" w:sz="0" w:space="0" w:color="auto"/>
        <w:left w:val="none" w:sz="0" w:space="0" w:color="auto"/>
        <w:bottom w:val="none" w:sz="0" w:space="0" w:color="auto"/>
        <w:right w:val="none" w:sz="0" w:space="0" w:color="auto"/>
      </w:divBdr>
    </w:div>
    <w:div w:id="1647853484">
      <w:bodyDiv w:val="1"/>
      <w:marLeft w:val="0"/>
      <w:marRight w:val="0"/>
      <w:marTop w:val="0"/>
      <w:marBottom w:val="0"/>
      <w:divBdr>
        <w:top w:val="none" w:sz="0" w:space="0" w:color="auto"/>
        <w:left w:val="none" w:sz="0" w:space="0" w:color="auto"/>
        <w:bottom w:val="none" w:sz="0" w:space="0" w:color="auto"/>
        <w:right w:val="none" w:sz="0" w:space="0" w:color="auto"/>
      </w:divBdr>
    </w:div>
    <w:div w:id="1655793880">
      <w:bodyDiv w:val="1"/>
      <w:marLeft w:val="0"/>
      <w:marRight w:val="0"/>
      <w:marTop w:val="0"/>
      <w:marBottom w:val="0"/>
      <w:divBdr>
        <w:top w:val="none" w:sz="0" w:space="0" w:color="auto"/>
        <w:left w:val="none" w:sz="0" w:space="0" w:color="auto"/>
        <w:bottom w:val="none" w:sz="0" w:space="0" w:color="auto"/>
        <w:right w:val="none" w:sz="0" w:space="0" w:color="auto"/>
      </w:divBdr>
    </w:div>
    <w:div w:id="1738943339">
      <w:bodyDiv w:val="1"/>
      <w:marLeft w:val="0"/>
      <w:marRight w:val="0"/>
      <w:marTop w:val="0"/>
      <w:marBottom w:val="0"/>
      <w:divBdr>
        <w:top w:val="none" w:sz="0" w:space="0" w:color="auto"/>
        <w:left w:val="none" w:sz="0" w:space="0" w:color="auto"/>
        <w:bottom w:val="none" w:sz="0" w:space="0" w:color="auto"/>
        <w:right w:val="none" w:sz="0" w:space="0" w:color="auto"/>
      </w:divBdr>
    </w:div>
    <w:div w:id="1758674874">
      <w:bodyDiv w:val="1"/>
      <w:marLeft w:val="0"/>
      <w:marRight w:val="0"/>
      <w:marTop w:val="0"/>
      <w:marBottom w:val="0"/>
      <w:divBdr>
        <w:top w:val="none" w:sz="0" w:space="0" w:color="auto"/>
        <w:left w:val="none" w:sz="0" w:space="0" w:color="auto"/>
        <w:bottom w:val="none" w:sz="0" w:space="0" w:color="auto"/>
        <w:right w:val="none" w:sz="0" w:space="0" w:color="auto"/>
      </w:divBdr>
    </w:div>
    <w:div w:id="1763799974">
      <w:bodyDiv w:val="1"/>
      <w:marLeft w:val="0"/>
      <w:marRight w:val="0"/>
      <w:marTop w:val="0"/>
      <w:marBottom w:val="0"/>
      <w:divBdr>
        <w:top w:val="none" w:sz="0" w:space="0" w:color="auto"/>
        <w:left w:val="none" w:sz="0" w:space="0" w:color="auto"/>
        <w:bottom w:val="none" w:sz="0" w:space="0" w:color="auto"/>
        <w:right w:val="none" w:sz="0" w:space="0" w:color="auto"/>
      </w:divBdr>
    </w:div>
    <w:div w:id="1767579681">
      <w:bodyDiv w:val="1"/>
      <w:marLeft w:val="0"/>
      <w:marRight w:val="0"/>
      <w:marTop w:val="0"/>
      <w:marBottom w:val="0"/>
      <w:divBdr>
        <w:top w:val="none" w:sz="0" w:space="0" w:color="auto"/>
        <w:left w:val="none" w:sz="0" w:space="0" w:color="auto"/>
        <w:bottom w:val="none" w:sz="0" w:space="0" w:color="auto"/>
        <w:right w:val="none" w:sz="0" w:space="0" w:color="auto"/>
      </w:divBdr>
    </w:div>
    <w:div w:id="1806316599">
      <w:bodyDiv w:val="1"/>
      <w:marLeft w:val="0"/>
      <w:marRight w:val="0"/>
      <w:marTop w:val="0"/>
      <w:marBottom w:val="0"/>
      <w:divBdr>
        <w:top w:val="none" w:sz="0" w:space="0" w:color="auto"/>
        <w:left w:val="none" w:sz="0" w:space="0" w:color="auto"/>
        <w:bottom w:val="none" w:sz="0" w:space="0" w:color="auto"/>
        <w:right w:val="none" w:sz="0" w:space="0" w:color="auto"/>
      </w:divBdr>
    </w:div>
    <w:div w:id="1811896129">
      <w:bodyDiv w:val="1"/>
      <w:marLeft w:val="0"/>
      <w:marRight w:val="0"/>
      <w:marTop w:val="0"/>
      <w:marBottom w:val="0"/>
      <w:divBdr>
        <w:top w:val="none" w:sz="0" w:space="0" w:color="auto"/>
        <w:left w:val="none" w:sz="0" w:space="0" w:color="auto"/>
        <w:bottom w:val="none" w:sz="0" w:space="0" w:color="auto"/>
        <w:right w:val="none" w:sz="0" w:space="0" w:color="auto"/>
      </w:divBdr>
    </w:div>
    <w:div w:id="1904485837">
      <w:bodyDiv w:val="1"/>
      <w:marLeft w:val="0"/>
      <w:marRight w:val="0"/>
      <w:marTop w:val="0"/>
      <w:marBottom w:val="0"/>
      <w:divBdr>
        <w:top w:val="none" w:sz="0" w:space="0" w:color="auto"/>
        <w:left w:val="none" w:sz="0" w:space="0" w:color="auto"/>
        <w:bottom w:val="none" w:sz="0" w:space="0" w:color="auto"/>
        <w:right w:val="none" w:sz="0" w:space="0" w:color="auto"/>
      </w:divBdr>
    </w:div>
    <w:div w:id="1982298105">
      <w:bodyDiv w:val="1"/>
      <w:marLeft w:val="0"/>
      <w:marRight w:val="0"/>
      <w:marTop w:val="0"/>
      <w:marBottom w:val="0"/>
      <w:divBdr>
        <w:top w:val="none" w:sz="0" w:space="0" w:color="auto"/>
        <w:left w:val="none" w:sz="0" w:space="0" w:color="auto"/>
        <w:bottom w:val="none" w:sz="0" w:space="0" w:color="auto"/>
        <w:right w:val="none" w:sz="0" w:space="0" w:color="auto"/>
      </w:divBdr>
    </w:div>
    <w:div w:id="2047094305">
      <w:bodyDiv w:val="1"/>
      <w:marLeft w:val="0"/>
      <w:marRight w:val="0"/>
      <w:marTop w:val="0"/>
      <w:marBottom w:val="0"/>
      <w:divBdr>
        <w:top w:val="none" w:sz="0" w:space="0" w:color="auto"/>
        <w:left w:val="none" w:sz="0" w:space="0" w:color="auto"/>
        <w:bottom w:val="none" w:sz="0" w:space="0" w:color="auto"/>
        <w:right w:val="none" w:sz="0" w:space="0" w:color="auto"/>
      </w:divBdr>
    </w:div>
    <w:div w:id="2137795246">
      <w:bodyDiv w:val="1"/>
      <w:marLeft w:val="0"/>
      <w:marRight w:val="0"/>
      <w:marTop w:val="0"/>
      <w:marBottom w:val="0"/>
      <w:divBdr>
        <w:top w:val="none" w:sz="0" w:space="0" w:color="auto"/>
        <w:left w:val="none" w:sz="0" w:space="0" w:color="auto"/>
        <w:bottom w:val="none" w:sz="0" w:space="0" w:color="auto"/>
        <w:right w:val="none" w:sz="0" w:space="0" w:color="auto"/>
      </w:divBdr>
    </w:div>
    <w:div w:id="21423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1840-591F-4868-B419-9185A827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1</Pages>
  <Words>3299</Words>
  <Characters>18810</Characters>
  <Application>Microsoft Office Word</Application>
  <DocSecurity>0</DocSecurity>
  <Lines>156</Lines>
  <Paragraphs>44</Paragraphs>
  <ScaleCrop>false</ScaleCrop>
  <Company>zhgxcrea</Company>
  <LinksUpToDate>false</LinksUpToDate>
  <CharactersWithSpaces>22065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dc:title>
  <dc:subject/>
  <dc:creator>yx</dc:creator>
  <cp:keywords/>
  <cp:lastModifiedBy>Windows 用户</cp:lastModifiedBy>
  <cp:revision>621</cp:revision>
  <cp:lastPrinted>2018-11-21T06:34:00Z</cp:lastPrinted>
  <dcterms:created xsi:type="dcterms:W3CDTF">2017-06-18T04:57:00Z</dcterms:created>
  <dcterms:modified xsi:type="dcterms:W3CDTF">2019-01-03T03:10:00Z</dcterms:modified>
</cp:coreProperties>
</file>