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212C" w:rsidRDefault="00F4212C" w:rsidP="00561664">
      <w:pPr>
        <w:spacing w:line="480" w:lineRule="auto"/>
        <w:jc w:val="center"/>
        <w:rPr>
          <w:rFonts w:ascii="宋体" w:hAnsi="宋体"/>
          <w:b/>
          <w:bCs/>
          <w:sz w:val="24"/>
        </w:rPr>
      </w:pPr>
    </w:p>
    <w:p w:rsidR="007C4844" w:rsidRDefault="007C4844" w:rsidP="00561664">
      <w:pPr>
        <w:spacing w:line="480" w:lineRule="auto"/>
        <w:jc w:val="center"/>
        <w:rPr>
          <w:rFonts w:ascii="宋体" w:hAnsi="宋体"/>
          <w:b/>
          <w:bCs/>
          <w:sz w:val="24"/>
        </w:rPr>
      </w:pPr>
    </w:p>
    <w:p w:rsidR="007C4844" w:rsidRPr="00A16219" w:rsidRDefault="007C4844" w:rsidP="00561664">
      <w:pPr>
        <w:spacing w:line="480" w:lineRule="auto"/>
        <w:jc w:val="center"/>
        <w:rPr>
          <w:rFonts w:ascii="宋体" w:hAnsi="宋体"/>
          <w:b/>
          <w:bCs/>
          <w:sz w:val="24"/>
        </w:rPr>
      </w:pPr>
    </w:p>
    <w:p w:rsidR="00AD7F6D" w:rsidRDefault="00AD7F6D" w:rsidP="00561664">
      <w:pPr>
        <w:spacing w:line="480" w:lineRule="auto"/>
        <w:jc w:val="center"/>
        <w:rPr>
          <w:rFonts w:ascii="宋体" w:hAnsi="宋体"/>
          <w:b/>
          <w:bCs/>
          <w:sz w:val="56"/>
          <w:szCs w:val="56"/>
        </w:rPr>
      </w:pPr>
    </w:p>
    <w:p w:rsidR="00F4212C" w:rsidRPr="00A16219" w:rsidRDefault="00F4212C" w:rsidP="00561664">
      <w:pPr>
        <w:spacing w:line="480" w:lineRule="auto"/>
        <w:jc w:val="center"/>
        <w:rPr>
          <w:rFonts w:ascii="宋体" w:hAnsi="宋体"/>
          <w:b/>
          <w:bCs/>
          <w:sz w:val="56"/>
          <w:szCs w:val="56"/>
        </w:rPr>
      </w:pPr>
      <w:r w:rsidRPr="00A16219">
        <w:rPr>
          <w:rFonts w:ascii="宋体" w:hAnsi="宋体" w:hint="eastAsia"/>
          <w:b/>
          <w:bCs/>
          <w:sz w:val="56"/>
          <w:szCs w:val="56"/>
        </w:rPr>
        <w:t>房地产估价报告</w:t>
      </w:r>
    </w:p>
    <w:p w:rsidR="00F4212C" w:rsidRPr="00A16219" w:rsidRDefault="00F4212C" w:rsidP="00561664">
      <w:pPr>
        <w:spacing w:line="480" w:lineRule="auto"/>
        <w:rPr>
          <w:rFonts w:ascii="宋体" w:hAnsi="宋体"/>
          <w:sz w:val="24"/>
        </w:rPr>
      </w:pPr>
    </w:p>
    <w:p w:rsidR="00F4212C" w:rsidRPr="00A16219" w:rsidRDefault="00F4212C" w:rsidP="00561664">
      <w:pPr>
        <w:spacing w:line="480" w:lineRule="auto"/>
        <w:rPr>
          <w:rFonts w:ascii="宋体" w:hAnsi="宋体"/>
          <w:sz w:val="24"/>
        </w:rPr>
      </w:pPr>
    </w:p>
    <w:p w:rsidR="00F4212C" w:rsidRPr="00A16219" w:rsidRDefault="00F4212C" w:rsidP="00561664">
      <w:pPr>
        <w:spacing w:line="480" w:lineRule="auto"/>
        <w:rPr>
          <w:rFonts w:ascii="宋体" w:hAnsi="宋体"/>
          <w:sz w:val="24"/>
        </w:rPr>
      </w:pPr>
    </w:p>
    <w:p w:rsidR="00F4212C" w:rsidRPr="00A16219" w:rsidRDefault="00F4212C" w:rsidP="0069767E">
      <w:pPr>
        <w:spacing w:line="480" w:lineRule="auto"/>
        <w:ind w:left="1680" w:hangingChars="700" w:hanging="1680"/>
        <w:rPr>
          <w:rFonts w:ascii="宋体" w:hAnsi="宋体"/>
          <w:sz w:val="24"/>
        </w:rPr>
      </w:pPr>
      <w:r w:rsidRPr="00A16219">
        <w:rPr>
          <w:rFonts w:ascii="宋体" w:hAnsi="宋体" w:hint="eastAsia"/>
          <w:sz w:val="24"/>
        </w:rPr>
        <w:t>估价项目名称：</w:t>
      </w:r>
      <w:r w:rsidR="00A80DE2">
        <w:rPr>
          <w:rFonts w:ascii="宋体" w:hAnsi="宋体" w:hint="eastAsia"/>
          <w:sz w:val="24"/>
        </w:rPr>
        <w:t>杨丽</w:t>
      </w:r>
      <w:proofErr w:type="gramStart"/>
      <w:r w:rsidR="00A80DE2">
        <w:rPr>
          <w:rFonts w:ascii="宋体" w:hAnsi="宋体" w:hint="eastAsia"/>
          <w:sz w:val="24"/>
        </w:rPr>
        <w:t>华</w:t>
      </w:r>
      <w:r w:rsidR="008564ED">
        <w:rPr>
          <w:rFonts w:ascii="宋体" w:hAnsi="宋体" w:hint="eastAsia"/>
          <w:sz w:val="24"/>
        </w:rPr>
        <w:t>位于</w:t>
      </w:r>
      <w:proofErr w:type="gramEnd"/>
      <w:r w:rsidR="00A80DE2">
        <w:rPr>
          <w:rFonts w:ascii="宋体" w:hAnsi="宋体" w:hint="eastAsia"/>
          <w:sz w:val="24"/>
        </w:rPr>
        <w:t>广东省佛山市南海区大</w:t>
      </w:r>
      <w:proofErr w:type="gramStart"/>
      <w:r w:rsidR="00A80DE2">
        <w:rPr>
          <w:rFonts w:ascii="宋体" w:hAnsi="宋体" w:hint="eastAsia"/>
          <w:sz w:val="24"/>
        </w:rPr>
        <w:t>沥</w:t>
      </w:r>
      <w:proofErr w:type="gramEnd"/>
      <w:r w:rsidR="00A80DE2">
        <w:rPr>
          <w:rFonts w:ascii="宋体" w:hAnsi="宋体" w:hint="eastAsia"/>
          <w:sz w:val="24"/>
        </w:rPr>
        <w:t>镇黄岐建设大道1号中海金沙湾</w:t>
      </w:r>
      <w:proofErr w:type="gramStart"/>
      <w:r w:rsidR="00A80DE2">
        <w:rPr>
          <w:rFonts w:ascii="宋体" w:hAnsi="宋体" w:hint="eastAsia"/>
          <w:sz w:val="24"/>
        </w:rPr>
        <w:t>琅</w:t>
      </w:r>
      <w:proofErr w:type="gramEnd"/>
      <w:r w:rsidR="00A80DE2">
        <w:rPr>
          <w:rFonts w:ascii="宋体" w:hAnsi="宋体" w:hint="eastAsia"/>
          <w:sz w:val="24"/>
        </w:rPr>
        <w:t>澄1座105房</w:t>
      </w:r>
      <w:r w:rsidR="00461AEF">
        <w:rPr>
          <w:rFonts w:ascii="宋体" w:hAnsi="宋体" w:hint="eastAsia"/>
          <w:sz w:val="24"/>
        </w:rPr>
        <w:t>房</w:t>
      </w:r>
      <w:r w:rsidR="0035626D" w:rsidRPr="00A16219">
        <w:rPr>
          <w:rFonts w:ascii="宋体" w:hAnsi="宋体" w:hint="eastAsia"/>
          <w:sz w:val="24"/>
        </w:rPr>
        <w:t>地产</w:t>
      </w:r>
      <w:r w:rsidRPr="00A16219">
        <w:rPr>
          <w:rFonts w:ascii="宋体" w:hAnsi="宋体" w:hint="eastAsia"/>
          <w:sz w:val="24"/>
        </w:rPr>
        <w:t>价值评估</w:t>
      </w:r>
    </w:p>
    <w:p w:rsidR="00F4212C" w:rsidRPr="00A16219" w:rsidRDefault="00F4212C" w:rsidP="00561664">
      <w:pPr>
        <w:spacing w:line="480" w:lineRule="auto"/>
        <w:rPr>
          <w:rFonts w:ascii="宋体" w:hAnsi="宋体"/>
          <w:sz w:val="24"/>
        </w:rPr>
      </w:pPr>
      <w:r w:rsidRPr="00A16219">
        <w:rPr>
          <w:rFonts w:ascii="宋体" w:hAnsi="宋体" w:hint="eastAsia"/>
          <w:sz w:val="24"/>
        </w:rPr>
        <w:t>委托方：</w:t>
      </w:r>
      <w:r w:rsidR="00461AEF">
        <w:rPr>
          <w:rFonts w:hAnsi="宋体" w:hint="eastAsia"/>
          <w:color w:val="000000"/>
          <w:sz w:val="24"/>
        </w:rPr>
        <w:t>茂名市电白区人民法院</w:t>
      </w:r>
    </w:p>
    <w:p w:rsidR="00F4212C" w:rsidRPr="00A16219" w:rsidRDefault="00F4212C" w:rsidP="00561664">
      <w:pPr>
        <w:spacing w:line="480" w:lineRule="auto"/>
        <w:rPr>
          <w:rFonts w:ascii="宋体" w:hAnsi="宋体"/>
          <w:sz w:val="24"/>
        </w:rPr>
      </w:pPr>
      <w:r w:rsidRPr="00A16219">
        <w:rPr>
          <w:rFonts w:ascii="宋体" w:hAnsi="宋体" w:hint="eastAsia"/>
          <w:sz w:val="24"/>
        </w:rPr>
        <w:t>估价方：茂名市诚成</w:t>
      </w:r>
      <w:r w:rsidR="00552BEF" w:rsidRPr="00A16219">
        <w:rPr>
          <w:rFonts w:ascii="宋体" w:hAnsi="宋体" w:hint="eastAsia"/>
          <w:sz w:val="24"/>
        </w:rPr>
        <w:t>土地</w:t>
      </w:r>
      <w:r w:rsidR="00841BDE" w:rsidRPr="00A16219">
        <w:rPr>
          <w:rFonts w:ascii="宋体" w:hAnsi="宋体" w:hint="eastAsia"/>
          <w:sz w:val="24"/>
        </w:rPr>
        <w:t>房地产</w:t>
      </w:r>
      <w:r w:rsidRPr="00A16219">
        <w:rPr>
          <w:rFonts w:ascii="宋体" w:hAnsi="宋体" w:hint="eastAsia"/>
          <w:sz w:val="24"/>
        </w:rPr>
        <w:t>估</w:t>
      </w:r>
      <w:r w:rsidR="00841BDE" w:rsidRPr="00A16219">
        <w:rPr>
          <w:rFonts w:ascii="宋体" w:hAnsi="宋体" w:hint="eastAsia"/>
          <w:sz w:val="24"/>
        </w:rPr>
        <w:t>价</w:t>
      </w:r>
      <w:r w:rsidRPr="00A16219">
        <w:rPr>
          <w:rFonts w:ascii="宋体" w:hAnsi="宋体" w:hint="eastAsia"/>
          <w:sz w:val="24"/>
        </w:rPr>
        <w:t>有限公司</w:t>
      </w:r>
    </w:p>
    <w:p w:rsidR="005A25D7" w:rsidRPr="00A16219" w:rsidRDefault="00F4212C" w:rsidP="00561664">
      <w:pPr>
        <w:spacing w:line="480" w:lineRule="auto"/>
        <w:rPr>
          <w:rFonts w:ascii="宋体" w:hAnsi="宋体"/>
          <w:sz w:val="24"/>
        </w:rPr>
      </w:pPr>
      <w:r w:rsidRPr="00A16219">
        <w:rPr>
          <w:rFonts w:ascii="宋体" w:hAnsi="宋体" w:hint="eastAsia"/>
          <w:sz w:val="24"/>
        </w:rPr>
        <w:t>估价人员：</w:t>
      </w:r>
      <w:r w:rsidR="005A25D7" w:rsidRPr="00A16219">
        <w:rPr>
          <w:rFonts w:ascii="宋体" w:hAnsi="宋体" w:hint="eastAsia"/>
          <w:sz w:val="24"/>
        </w:rPr>
        <w:t>注册房地产估价师：</w:t>
      </w:r>
      <w:proofErr w:type="gramStart"/>
      <w:r w:rsidRPr="007C4844">
        <w:rPr>
          <w:rFonts w:ascii="宋体" w:hAnsi="宋体" w:hint="eastAsia"/>
          <w:sz w:val="24"/>
        </w:rPr>
        <w:t>凌卫强</w:t>
      </w:r>
      <w:proofErr w:type="gramEnd"/>
      <w:r w:rsidRPr="007C4844">
        <w:rPr>
          <w:rFonts w:ascii="宋体" w:hAnsi="宋体" w:hint="eastAsia"/>
          <w:sz w:val="24"/>
        </w:rPr>
        <w:t xml:space="preserve"> </w:t>
      </w:r>
      <w:r w:rsidRPr="00A16219">
        <w:rPr>
          <w:rFonts w:ascii="宋体" w:hAnsi="宋体" w:hint="eastAsia"/>
          <w:sz w:val="24"/>
        </w:rPr>
        <w:t xml:space="preserve"> </w:t>
      </w:r>
    </w:p>
    <w:p w:rsidR="00F4212C" w:rsidRPr="00A16219" w:rsidRDefault="00F4212C" w:rsidP="00561664">
      <w:pPr>
        <w:spacing w:line="480" w:lineRule="auto"/>
        <w:rPr>
          <w:rFonts w:ascii="宋体" w:hAnsi="宋体"/>
          <w:sz w:val="24"/>
        </w:rPr>
      </w:pPr>
      <w:r w:rsidRPr="00A16219">
        <w:rPr>
          <w:rFonts w:ascii="宋体" w:hAnsi="宋体" w:hint="eastAsia"/>
          <w:sz w:val="24"/>
        </w:rPr>
        <w:t xml:space="preserve">  </w:t>
      </w:r>
      <w:r w:rsidR="005A25D7" w:rsidRPr="00A16219">
        <w:rPr>
          <w:rFonts w:ascii="宋体" w:hAnsi="宋体" w:hint="eastAsia"/>
          <w:sz w:val="24"/>
        </w:rPr>
        <w:t xml:space="preserve">        注册房地产估价师：</w:t>
      </w:r>
      <w:r w:rsidR="007A13ED">
        <w:rPr>
          <w:rFonts w:ascii="宋体" w:hAnsi="宋体" w:hint="eastAsia"/>
          <w:sz w:val="24"/>
        </w:rPr>
        <w:t>刘洪锦</w:t>
      </w:r>
    </w:p>
    <w:p w:rsidR="00F4212C" w:rsidRPr="005A32AC" w:rsidRDefault="00F4212C" w:rsidP="00561664">
      <w:pPr>
        <w:spacing w:line="480" w:lineRule="auto"/>
        <w:rPr>
          <w:rFonts w:ascii="宋体" w:hAnsi="宋体"/>
          <w:color w:val="000000"/>
          <w:sz w:val="24"/>
        </w:rPr>
      </w:pPr>
      <w:r w:rsidRPr="00A16219">
        <w:rPr>
          <w:rFonts w:ascii="宋体" w:hAnsi="宋体" w:hint="eastAsia"/>
          <w:sz w:val="24"/>
        </w:rPr>
        <w:t>估价作业日期：</w:t>
      </w:r>
      <w:r w:rsidR="0041257B">
        <w:rPr>
          <w:rFonts w:ascii="宋体" w:hAnsi="宋体" w:hint="eastAsia"/>
          <w:color w:val="000000"/>
          <w:sz w:val="24"/>
        </w:rPr>
        <w:t>2019年1月16日至2019年1月19日</w:t>
      </w:r>
    </w:p>
    <w:p w:rsidR="00F4212C" w:rsidRPr="00A16219" w:rsidRDefault="00F4212C" w:rsidP="00561664">
      <w:pPr>
        <w:spacing w:line="480" w:lineRule="auto"/>
        <w:rPr>
          <w:rFonts w:ascii="宋体" w:hAnsi="宋体"/>
          <w:sz w:val="24"/>
        </w:rPr>
      </w:pPr>
      <w:r w:rsidRPr="00A16219">
        <w:rPr>
          <w:rFonts w:ascii="宋体" w:hAnsi="宋体" w:hint="eastAsia"/>
          <w:sz w:val="24"/>
        </w:rPr>
        <w:t>估价报告编号：</w:t>
      </w:r>
      <w:r w:rsidR="00461AEF" w:rsidRPr="00A16219">
        <w:rPr>
          <w:rFonts w:ascii="宋体" w:hAnsi="宋体" w:hint="eastAsia"/>
          <w:sz w:val="24"/>
        </w:rPr>
        <w:t>茂</w:t>
      </w:r>
      <w:proofErr w:type="gramStart"/>
      <w:r w:rsidR="00461AEF" w:rsidRPr="00A16219">
        <w:rPr>
          <w:rFonts w:ascii="宋体" w:hAnsi="宋体" w:hint="eastAsia"/>
          <w:sz w:val="24"/>
        </w:rPr>
        <w:t>诚成估报</w:t>
      </w:r>
      <w:proofErr w:type="gramEnd"/>
      <w:r w:rsidR="00461AEF" w:rsidRPr="00A16219">
        <w:rPr>
          <w:rFonts w:ascii="宋体" w:hAnsi="宋体" w:hint="eastAsia"/>
          <w:sz w:val="24"/>
        </w:rPr>
        <w:t>字</w:t>
      </w:r>
      <w:r w:rsidR="00F37C0B">
        <w:rPr>
          <w:rFonts w:ascii="宋体" w:hAnsi="宋体" w:hint="eastAsia"/>
          <w:color w:val="000000"/>
          <w:sz w:val="24"/>
        </w:rPr>
        <w:t>[2019]</w:t>
      </w:r>
      <w:r w:rsidR="0041257B">
        <w:rPr>
          <w:rFonts w:ascii="宋体" w:hAnsi="宋体" w:hint="eastAsia"/>
          <w:color w:val="000000"/>
          <w:sz w:val="24"/>
        </w:rPr>
        <w:t>FH004</w:t>
      </w:r>
      <w:r w:rsidR="00461AEF" w:rsidRPr="00A16219">
        <w:rPr>
          <w:rFonts w:ascii="宋体" w:hAnsi="宋体" w:hint="eastAsia"/>
          <w:sz w:val="24"/>
        </w:rPr>
        <w:t>号</w:t>
      </w:r>
    </w:p>
    <w:p w:rsidR="00F4212C" w:rsidRPr="00A16219" w:rsidRDefault="00F4212C" w:rsidP="00561664">
      <w:pPr>
        <w:spacing w:line="480" w:lineRule="auto"/>
        <w:rPr>
          <w:rFonts w:ascii="宋体" w:hAnsi="宋体"/>
          <w:sz w:val="24"/>
        </w:rPr>
      </w:pPr>
    </w:p>
    <w:p w:rsidR="00F4212C" w:rsidRPr="00461AEF" w:rsidRDefault="00F4212C" w:rsidP="00561664">
      <w:pPr>
        <w:spacing w:line="480" w:lineRule="auto"/>
        <w:rPr>
          <w:rFonts w:ascii="宋体" w:hAnsi="宋体"/>
          <w:sz w:val="24"/>
        </w:rPr>
      </w:pPr>
    </w:p>
    <w:p w:rsidR="00F4212C" w:rsidRPr="004D554C" w:rsidRDefault="00F4212C" w:rsidP="00561664">
      <w:pPr>
        <w:spacing w:line="480" w:lineRule="auto"/>
        <w:rPr>
          <w:rFonts w:ascii="宋体" w:hAnsi="宋体"/>
          <w:sz w:val="24"/>
        </w:rPr>
      </w:pPr>
    </w:p>
    <w:p w:rsidR="00F4212C" w:rsidRPr="00A16219" w:rsidRDefault="00F4212C" w:rsidP="00561664">
      <w:pPr>
        <w:spacing w:line="480" w:lineRule="auto"/>
        <w:rPr>
          <w:rFonts w:ascii="宋体" w:hAnsi="宋体"/>
          <w:sz w:val="24"/>
        </w:rPr>
      </w:pPr>
    </w:p>
    <w:p w:rsidR="0069767E" w:rsidRDefault="0069767E" w:rsidP="00561664">
      <w:pPr>
        <w:spacing w:line="480" w:lineRule="auto"/>
        <w:rPr>
          <w:rFonts w:ascii="宋体" w:hAnsi="宋体"/>
          <w:sz w:val="24"/>
        </w:rPr>
      </w:pPr>
    </w:p>
    <w:p w:rsidR="00972D85" w:rsidRPr="00A16219" w:rsidRDefault="00972D85" w:rsidP="009B6659">
      <w:pPr>
        <w:spacing w:line="360" w:lineRule="auto"/>
        <w:jc w:val="center"/>
        <w:rPr>
          <w:rFonts w:ascii="宋体" w:hAnsi="宋体"/>
          <w:b/>
          <w:sz w:val="40"/>
          <w:szCs w:val="40"/>
        </w:rPr>
      </w:pPr>
      <w:r w:rsidRPr="00A16219">
        <w:rPr>
          <w:rFonts w:ascii="宋体" w:hAnsi="宋体" w:hint="eastAsia"/>
          <w:b/>
          <w:sz w:val="40"/>
          <w:szCs w:val="40"/>
        </w:rPr>
        <w:lastRenderedPageBreak/>
        <w:t>目  录</w:t>
      </w:r>
    </w:p>
    <w:p w:rsidR="00E76E2E" w:rsidRDefault="00E76E2E" w:rsidP="009B6659">
      <w:pPr>
        <w:spacing w:line="360" w:lineRule="auto"/>
        <w:rPr>
          <w:rFonts w:ascii="宋体" w:hAnsi="宋体"/>
          <w:sz w:val="24"/>
        </w:rPr>
      </w:pPr>
    </w:p>
    <w:p w:rsidR="00461AEF" w:rsidRPr="00A16219" w:rsidRDefault="00461AEF" w:rsidP="00461AEF">
      <w:pPr>
        <w:spacing w:line="360" w:lineRule="auto"/>
        <w:rPr>
          <w:rFonts w:ascii="宋体" w:hAnsi="宋体"/>
          <w:sz w:val="24"/>
        </w:rPr>
      </w:pPr>
      <w:r w:rsidRPr="00A16219">
        <w:rPr>
          <w:rFonts w:ascii="宋体" w:hAnsi="宋体" w:hint="eastAsia"/>
          <w:sz w:val="24"/>
        </w:rPr>
        <w:t>一、</w:t>
      </w:r>
      <w:proofErr w:type="gramStart"/>
      <w:r w:rsidRPr="00A16219">
        <w:rPr>
          <w:rFonts w:ascii="宋体" w:hAnsi="宋体" w:hint="eastAsia"/>
          <w:sz w:val="24"/>
        </w:rPr>
        <w:t>致委托方</w:t>
      </w:r>
      <w:r w:rsidRPr="00A16219">
        <w:rPr>
          <w:rFonts w:ascii="宋体" w:hAnsi="宋体" w:hint="eastAsia"/>
          <w:bCs/>
          <w:sz w:val="24"/>
        </w:rPr>
        <w:t>函</w:t>
      </w:r>
      <w:proofErr w:type="gramEnd"/>
      <w:r w:rsidRPr="00A16219">
        <w:rPr>
          <w:rFonts w:ascii="宋体" w:hAnsi="宋体"/>
          <w:bCs/>
          <w:sz w:val="24"/>
        </w:rPr>
        <w:t>……</w:t>
      </w:r>
      <w:proofErr w:type="gramStart"/>
      <w:r w:rsidRPr="00A16219">
        <w:rPr>
          <w:rFonts w:ascii="宋体" w:hAnsi="宋体"/>
          <w:bCs/>
          <w:sz w:val="24"/>
        </w:rPr>
        <w:t>……………………………………………………</w:t>
      </w:r>
      <w:proofErr w:type="gramEnd"/>
      <w:r>
        <w:rPr>
          <w:rFonts w:ascii="宋体" w:hAnsi="宋体" w:hint="eastAsia"/>
          <w:bCs/>
          <w:sz w:val="24"/>
        </w:rPr>
        <w:t>3</w:t>
      </w:r>
    </w:p>
    <w:p w:rsidR="00461AEF" w:rsidRPr="00A16219" w:rsidRDefault="00461AEF" w:rsidP="00461AEF">
      <w:pPr>
        <w:spacing w:line="360" w:lineRule="auto"/>
        <w:rPr>
          <w:rFonts w:ascii="宋体" w:hAnsi="宋体"/>
          <w:sz w:val="24"/>
        </w:rPr>
      </w:pPr>
      <w:r w:rsidRPr="00A16219">
        <w:rPr>
          <w:rFonts w:ascii="宋体" w:hAnsi="宋体" w:hint="eastAsia"/>
          <w:sz w:val="24"/>
        </w:rPr>
        <w:t>二、房地产估价师声明</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bCs/>
          <w:sz w:val="24"/>
        </w:rPr>
        <w:t>4</w:t>
      </w:r>
    </w:p>
    <w:p w:rsidR="00461AEF" w:rsidRPr="00A16219" w:rsidRDefault="00461AEF" w:rsidP="00461AEF">
      <w:pPr>
        <w:spacing w:line="360" w:lineRule="auto"/>
        <w:rPr>
          <w:rFonts w:ascii="宋体" w:hAnsi="宋体"/>
          <w:sz w:val="24"/>
        </w:rPr>
      </w:pPr>
      <w:r w:rsidRPr="00A16219">
        <w:rPr>
          <w:rFonts w:ascii="宋体" w:hAnsi="宋体" w:hint="eastAsia"/>
          <w:sz w:val="24"/>
        </w:rPr>
        <w:t>三、估价的假设和限制条件</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bCs/>
          <w:sz w:val="24"/>
        </w:rPr>
        <w:t>5</w:t>
      </w:r>
    </w:p>
    <w:p w:rsidR="00461AEF" w:rsidRPr="00A16219" w:rsidRDefault="00461AEF" w:rsidP="00461AEF">
      <w:pPr>
        <w:spacing w:line="360" w:lineRule="auto"/>
        <w:rPr>
          <w:rFonts w:ascii="宋体" w:hAnsi="宋体"/>
          <w:sz w:val="24"/>
        </w:rPr>
      </w:pPr>
      <w:r w:rsidRPr="00A16219">
        <w:rPr>
          <w:rFonts w:ascii="宋体" w:hAnsi="宋体" w:hint="eastAsia"/>
          <w:sz w:val="24"/>
        </w:rPr>
        <w:t>四、房地产估价结果报告</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（一）委托方</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sz w:val="24"/>
        </w:rPr>
        <w:t>7</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（二）估价方</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sz w:val="24"/>
        </w:rPr>
        <w:t>7</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（三）估价对象</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sz w:val="24"/>
        </w:rPr>
        <w:t>7</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（四）估价目的</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sz w:val="24"/>
        </w:rPr>
        <w:t>9</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（五）</w:t>
      </w:r>
      <w:r>
        <w:rPr>
          <w:rFonts w:ascii="宋体" w:hAnsi="宋体" w:hint="eastAsia"/>
          <w:sz w:val="24"/>
        </w:rPr>
        <w:t>价值时点</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bCs/>
          <w:sz w:val="24"/>
        </w:rPr>
        <w:t>9</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（六）价值定义</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bCs/>
          <w:sz w:val="24"/>
        </w:rPr>
        <w:t>9</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（七）估价依据</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bCs/>
          <w:sz w:val="24"/>
        </w:rPr>
        <w:t>9</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（八）估价原则</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bCs/>
          <w:sz w:val="24"/>
        </w:rPr>
        <w:t>10</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（九）估价方法</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bCs/>
          <w:sz w:val="24"/>
        </w:rPr>
        <w:t>11</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（十）估价结果</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bCs/>
          <w:sz w:val="24"/>
        </w:rPr>
        <w:t>11</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（十一）估价人员</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bCs/>
          <w:sz w:val="24"/>
        </w:rPr>
        <w:t>11</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（十二）估价作业日期</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sz w:val="24"/>
        </w:rPr>
        <w:t>12</w:t>
      </w:r>
    </w:p>
    <w:p w:rsidR="00461AEF" w:rsidRPr="00A16219" w:rsidRDefault="00461AEF" w:rsidP="00461AEF">
      <w:pPr>
        <w:spacing w:line="360" w:lineRule="auto"/>
        <w:ind w:firstLine="570"/>
        <w:rPr>
          <w:rFonts w:ascii="宋体" w:hAnsi="宋体"/>
          <w:sz w:val="24"/>
        </w:rPr>
      </w:pPr>
      <w:r w:rsidRPr="00A16219">
        <w:rPr>
          <w:rFonts w:ascii="宋体" w:hAnsi="宋体" w:hint="eastAsia"/>
          <w:sz w:val="24"/>
        </w:rPr>
        <w:t>（十三）估价报告应用的有效期</w:t>
      </w:r>
      <w:r w:rsidRPr="00A16219">
        <w:rPr>
          <w:rFonts w:ascii="宋体" w:hAnsi="宋体"/>
          <w:sz w:val="24"/>
        </w:rPr>
        <w:t>……</w:t>
      </w:r>
      <w:proofErr w:type="gramStart"/>
      <w:r w:rsidRPr="00A16219">
        <w:rPr>
          <w:rFonts w:ascii="宋体" w:hAnsi="宋体"/>
          <w:sz w:val="24"/>
        </w:rPr>
        <w:t>…………………</w:t>
      </w:r>
      <w:r w:rsidRPr="00A16219">
        <w:rPr>
          <w:rFonts w:ascii="宋体" w:hAnsi="宋体"/>
          <w:bCs/>
          <w:sz w:val="24"/>
        </w:rPr>
        <w:t>…………</w:t>
      </w:r>
      <w:proofErr w:type="gramEnd"/>
      <w:r>
        <w:rPr>
          <w:rFonts w:ascii="宋体" w:hAnsi="宋体" w:hint="eastAsia"/>
          <w:bCs/>
          <w:sz w:val="24"/>
        </w:rPr>
        <w:t>12</w:t>
      </w:r>
    </w:p>
    <w:p w:rsidR="007B5A76" w:rsidRPr="00A16219" w:rsidRDefault="000C1707" w:rsidP="009B6659">
      <w:pPr>
        <w:spacing w:line="360" w:lineRule="auto"/>
        <w:rPr>
          <w:rFonts w:ascii="宋体" w:hAnsi="宋体"/>
          <w:sz w:val="24"/>
        </w:rPr>
      </w:pPr>
      <w:r>
        <w:rPr>
          <w:rFonts w:ascii="宋体" w:hAnsi="宋体" w:hint="eastAsia"/>
          <w:sz w:val="24"/>
        </w:rPr>
        <w:t>五</w:t>
      </w:r>
      <w:r w:rsidR="007B5A76" w:rsidRPr="00A16219">
        <w:rPr>
          <w:rFonts w:ascii="宋体" w:hAnsi="宋体" w:hint="eastAsia"/>
          <w:sz w:val="24"/>
        </w:rPr>
        <w:t>、附件</w:t>
      </w:r>
    </w:p>
    <w:p w:rsidR="007B5A76" w:rsidRPr="00A16219" w:rsidRDefault="00294EC2" w:rsidP="009B6659">
      <w:pPr>
        <w:spacing w:line="360" w:lineRule="auto"/>
        <w:ind w:firstLine="570"/>
        <w:rPr>
          <w:rFonts w:ascii="宋体" w:hAnsi="宋体"/>
          <w:sz w:val="24"/>
        </w:rPr>
      </w:pPr>
      <w:r w:rsidRPr="00A16219">
        <w:rPr>
          <w:rFonts w:ascii="宋体" w:hAnsi="宋体" w:hint="eastAsia"/>
          <w:sz w:val="24"/>
        </w:rPr>
        <w:t>（一）</w:t>
      </w:r>
      <w:r w:rsidR="00C64E38" w:rsidRPr="00A16219">
        <w:rPr>
          <w:rFonts w:ascii="宋体" w:hAnsi="宋体" w:hint="eastAsia"/>
          <w:sz w:val="24"/>
        </w:rPr>
        <w:t>估价对象现状照片</w:t>
      </w:r>
      <w:r w:rsidR="00C64E38">
        <w:rPr>
          <w:rFonts w:ascii="宋体" w:hAnsi="宋体" w:hint="eastAsia"/>
          <w:sz w:val="24"/>
        </w:rPr>
        <w:t>及位置图</w:t>
      </w:r>
    </w:p>
    <w:p w:rsidR="00294EC2" w:rsidRDefault="00294EC2" w:rsidP="009B6659">
      <w:pPr>
        <w:spacing w:line="360" w:lineRule="auto"/>
        <w:ind w:firstLine="570"/>
        <w:rPr>
          <w:rFonts w:ascii="宋体" w:hAnsi="宋体"/>
          <w:sz w:val="24"/>
        </w:rPr>
      </w:pPr>
      <w:r w:rsidRPr="00A16219">
        <w:rPr>
          <w:rFonts w:ascii="宋体" w:hAnsi="宋体" w:hint="eastAsia"/>
          <w:sz w:val="24"/>
        </w:rPr>
        <w:t>（二）</w:t>
      </w:r>
      <w:r w:rsidR="00C64E38">
        <w:rPr>
          <w:rFonts w:ascii="宋体" w:hAnsi="宋体" w:hint="eastAsia"/>
          <w:sz w:val="24"/>
        </w:rPr>
        <w:t>茂名市</w:t>
      </w:r>
      <w:r w:rsidR="00C64E38" w:rsidRPr="00176193">
        <w:rPr>
          <w:rFonts w:ascii="宋体" w:hAnsi="宋体" w:hint="eastAsia"/>
          <w:color w:val="000000"/>
          <w:sz w:val="24"/>
        </w:rPr>
        <w:t>电白区人民法院司法鉴定（评估）委托书复印件</w:t>
      </w:r>
    </w:p>
    <w:p w:rsidR="00270657" w:rsidRPr="00A16219" w:rsidRDefault="00B355B1" w:rsidP="0041257B">
      <w:pPr>
        <w:spacing w:line="360" w:lineRule="auto"/>
        <w:ind w:firstLine="570"/>
        <w:rPr>
          <w:rFonts w:ascii="宋体" w:hAnsi="宋体"/>
          <w:sz w:val="24"/>
        </w:rPr>
      </w:pPr>
      <w:r>
        <w:rPr>
          <w:rFonts w:ascii="宋体" w:hAnsi="宋体" w:hint="eastAsia"/>
          <w:sz w:val="24"/>
        </w:rPr>
        <w:t>（三</w:t>
      </w:r>
      <w:r w:rsidR="00B761C1">
        <w:rPr>
          <w:rFonts w:ascii="宋体" w:hAnsi="宋体" w:hint="eastAsia"/>
          <w:sz w:val="24"/>
        </w:rPr>
        <w:t>）</w:t>
      </w:r>
      <w:r w:rsidR="0041257B">
        <w:rPr>
          <w:rFonts w:ascii="宋体" w:hAnsi="宋体" w:hint="eastAsia"/>
          <w:sz w:val="24"/>
        </w:rPr>
        <w:t>佛山市（南海区）商品房合同登记查询证明</w:t>
      </w:r>
      <w:r w:rsidR="00B761C1">
        <w:rPr>
          <w:rFonts w:ascii="宋体" w:hAnsi="宋体" w:hint="eastAsia"/>
          <w:sz w:val="24"/>
        </w:rPr>
        <w:t>复印件</w:t>
      </w:r>
    </w:p>
    <w:p w:rsidR="00294EC2" w:rsidRPr="00A16219" w:rsidRDefault="00294EC2" w:rsidP="009B6659">
      <w:pPr>
        <w:spacing w:line="360" w:lineRule="auto"/>
        <w:ind w:firstLine="570"/>
        <w:rPr>
          <w:rFonts w:ascii="宋体" w:hAnsi="宋体"/>
          <w:sz w:val="24"/>
        </w:rPr>
      </w:pPr>
      <w:r w:rsidRPr="00A16219">
        <w:rPr>
          <w:rFonts w:ascii="宋体" w:hAnsi="宋体" w:hint="eastAsia"/>
          <w:sz w:val="24"/>
        </w:rPr>
        <w:t>（</w:t>
      </w:r>
      <w:r w:rsidR="0041257B">
        <w:rPr>
          <w:rFonts w:ascii="宋体" w:hAnsi="宋体" w:hint="eastAsia"/>
          <w:sz w:val="24"/>
        </w:rPr>
        <w:t>四</w:t>
      </w:r>
      <w:r w:rsidRPr="00A16219">
        <w:rPr>
          <w:rFonts w:ascii="宋体" w:hAnsi="宋体" w:hint="eastAsia"/>
          <w:sz w:val="24"/>
        </w:rPr>
        <w:t>）估价机构营业执照复印件</w:t>
      </w:r>
    </w:p>
    <w:p w:rsidR="00294EC2" w:rsidRPr="00A16219" w:rsidRDefault="00294EC2" w:rsidP="009B6659">
      <w:pPr>
        <w:spacing w:line="360" w:lineRule="auto"/>
        <w:ind w:firstLine="570"/>
        <w:rPr>
          <w:rFonts w:ascii="宋体" w:hAnsi="宋体"/>
          <w:sz w:val="24"/>
        </w:rPr>
      </w:pPr>
      <w:r w:rsidRPr="00A16219">
        <w:rPr>
          <w:rFonts w:ascii="宋体" w:hAnsi="宋体" w:hint="eastAsia"/>
          <w:sz w:val="24"/>
        </w:rPr>
        <w:t>（</w:t>
      </w:r>
      <w:r w:rsidR="0041257B">
        <w:rPr>
          <w:rFonts w:ascii="宋体" w:hAnsi="宋体" w:hint="eastAsia"/>
          <w:sz w:val="24"/>
        </w:rPr>
        <w:t>五</w:t>
      </w:r>
      <w:r w:rsidRPr="00A16219">
        <w:rPr>
          <w:rFonts w:ascii="宋体" w:hAnsi="宋体" w:hint="eastAsia"/>
          <w:sz w:val="24"/>
        </w:rPr>
        <w:t>）估价机构资质证书复印件</w:t>
      </w:r>
    </w:p>
    <w:p w:rsidR="00294EC2" w:rsidRPr="00A16219" w:rsidRDefault="00294EC2" w:rsidP="009B6659">
      <w:pPr>
        <w:spacing w:line="360" w:lineRule="auto"/>
        <w:ind w:firstLine="570"/>
        <w:rPr>
          <w:rFonts w:ascii="宋体" w:hAnsi="宋体"/>
          <w:sz w:val="24"/>
        </w:rPr>
      </w:pPr>
      <w:r w:rsidRPr="00A16219">
        <w:rPr>
          <w:rFonts w:ascii="宋体" w:hAnsi="宋体" w:hint="eastAsia"/>
          <w:sz w:val="24"/>
        </w:rPr>
        <w:t>（</w:t>
      </w:r>
      <w:r w:rsidR="0041257B">
        <w:rPr>
          <w:rFonts w:ascii="宋体" w:hAnsi="宋体" w:hint="eastAsia"/>
          <w:sz w:val="24"/>
        </w:rPr>
        <w:t>六</w:t>
      </w:r>
      <w:r w:rsidRPr="00A16219">
        <w:rPr>
          <w:rFonts w:ascii="宋体" w:hAnsi="宋体" w:hint="eastAsia"/>
          <w:sz w:val="24"/>
        </w:rPr>
        <w:t>）估价人员资格证书复印件</w:t>
      </w:r>
    </w:p>
    <w:p w:rsidR="00EC6D66" w:rsidRDefault="00EC6D66" w:rsidP="00EC6D66">
      <w:pPr>
        <w:spacing w:line="360" w:lineRule="auto"/>
        <w:rPr>
          <w:rFonts w:ascii="宋体" w:hAnsi="宋体"/>
          <w:sz w:val="24"/>
        </w:rPr>
      </w:pPr>
    </w:p>
    <w:p w:rsidR="0041257B" w:rsidRDefault="0041257B" w:rsidP="00561664">
      <w:pPr>
        <w:spacing w:line="480" w:lineRule="auto"/>
        <w:jc w:val="center"/>
        <w:rPr>
          <w:rFonts w:ascii="宋体" w:hAnsi="宋体"/>
          <w:b/>
          <w:bCs/>
          <w:sz w:val="40"/>
          <w:szCs w:val="40"/>
        </w:rPr>
      </w:pPr>
    </w:p>
    <w:p w:rsidR="00F4212C" w:rsidRPr="00A16219" w:rsidRDefault="005A25D7" w:rsidP="00561664">
      <w:pPr>
        <w:spacing w:line="480" w:lineRule="auto"/>
        <w:jc w:val="center"/>
        <w:rPr>
          <w:rFonts w:ascii="宋体" w:hAnsi="宋体"/>
          <w:b/>
          <w:bCs/>
          <w:sz w:val="40"/>
          <w:szCs w:val="40"/>
        </w:rPr>
      </w:pPr>
      <w:r w:rsidRPr="00A16219">
        <w:rPr>
          <w:rFonts w:ascii="宋体" w:hAnsi="宋体" w:hint="eastAsia"/>
          <w:b/>
          <w:bCs/>
          <w:sz w:val="40"/>
          <w:szCs w:val="40"/>
        </w:rPr>
        <w:lastRenderedPageBreak/>
        <w:t>一、</w:t>
      </w:r>
      <w:proofErr w:type="gramStart"/>
      <w:r w:rsidR="00F4212C" w:rsidRPr="00A16219">
        <w:rPr>
          <w:rFonts w:ascii="宋体" w:hAnsi="宋体" w:hint="eastAsia"/>
          <w:b/>
          <w:bCs/>
          <w:sz w:val="40"/>
          <w:szCs w:val="40"/>
        </w:rPr>
        <w:t>致委托</w:t>
      </w:r>
      <w:proofErr w:type="gramEnd"/>
      <w:r w:rsidR="00F4212C" w:rsidRPr="00A16219">
        <w:rPr>
          <w:rFonts w:ascii="宋体" w:hAnsi="宋体" w:hint="eastAsia"/>
          <w:b/>
          <w:bCs/>
          <w:sz w:val="40"/>
          <w:szCs w:val="40"/>
        </w:rPr>
        <w:t>方函</w:t>
      </w:r>
    </w:p>
    <w:p w:rsidR="00F4212C" w:rsidRPr="00A16219" w:rsidRDefault="00F4212C" w:rsidP="00561664">
      <w:pPr>
        <w:spacing w:line="480" w:lineRule="auto"/>
        <w:rPr>
          <w:rFonts w:ascii="宋体" w:hAnsi="宋体"/>
          <w:sz w:val="24"/>
        </w:rPr>
      </w:pPr>
    </w:p>
    <w:p w:rsidR="00F4212C" w:rsidRPr="00A16219" w:rsidRDefault="00C64E38" w:rsidP="00561664">
      <w:pPr>
        <w:spacing w:line="480" w:lineRule="auto"/>
        <w:rPr>
          <w:rFonts w:ascii="宋体" w:hAnsi="宋体"/>
          <w:sz w:val="24"/>
        </w:rPr>
      </w:pPr>
      <w:r>
        <w:rPr>
          <w:rFonts w:hAnsi="宋体" w:hint="eastAsia"/>
          <w:color w:val="000000"/>
          <w:sz w:val="24"/>
        </w:rPr>
        <w:t>茂名市电白区人民法院</w:t>
      </w:r>
      <w:r w:rsidR="00F4212C" w:rsidRPr="00A16219">
        <w:rPr>
          <w:rFonts w:ascii="宋体" w:hAnsi="宋体" w:hint="eastAsia"/>
          <w:sz w:val="24"/>
        </w:rPr>
        <w:t>：</w:t>
      </w:r>
    </w:p>
    <w:p w:rsidR="00F4212C" w:rsidRPr="0056130F" w:rsidRDefault="00C64E38" w:rsidP="00561664">
      <w:pPr>
        <w:spacing w:line="480" w:lineRule="auto"/>
        <w:ind w:firstLineChars="200" w:firstLine="480"/>
        <w:rPr>
          <w:rFonts w:ascii="宋体" w:hAnsi="宋体"/>
          <w:sz w:val="24"/>
        </w:rPr>
      </w:pPr>
      <w:r w:rsidRPr="00A16219">
        <w:rPr>
          <w:rFonts w:ascii="宋体" w:hAnsi="宋体" w:hint="eastAsia"/>
          <w:sz w:val="24"/>
        </w:rPr>
        <w:t>受</w:t>
      </w:r>
      <w:proofErr w:type="gramStart"/>
      <w:r>
        <w:rPr>
          <w:rFonts w:ascii="宋体" w:hAnsi="宋体" w:hint="eastAsia"/>
          <w:sz w:val="24"/>
        </w:rPr>
        <w:t>贵</w:t>
      </w:r>
      <w:r>
        <w:rPr>
          <w:rFonts w:hAnsi="宋体" w:hint="eastAsia"/>
          <w:color w:val="000000"/>
          <w:sz w:val="24"/>
        </w:rPr>
        <w:t>法院</w:t>
      </w:r>
      <w:proofErr w:type="gramEnd"/>
      <w:r w:rsidRPr="00A16219">
        <w:rPr>
          <w:rFonts w:ascii="宋体" w:hAnsi="宋体" w:hint="eastAsia"/>
          <w:sz w:val="24"/>
        </w:rPr>
        <w:t>委托</w:t>
      </w:r>
      <w:r>
        <w:rPr>
          <w:rFonts w:ascii="宋体" w:hAnsi="宋体" w:hint="eastAsia"/>
          <w:sz w:val="24"/>
        </w:rPr>
        <w:t>[</w:t>
      </w:r>
      <w:r w:rsidR="0041257B">
        <w:rPr>
          <w:rFonts w:ascii="宋体" w:hAnsi="宋体" w:hint="eastAsia"/>
          <w:sz w:val="24"/>
        </w:rPr>
        <w:t>（2018）茂电</w:t>
      </w:r>
      <w:proofErr w:type="gramStart"/>
      <w:r w:rsidR="0041257B">
        <w:rPr>
          <w:rFonts w:ascii="宋体" w:hAnsi="宋体" w:hint="eastAsia"/>
          <w:sz w:val="24"/>
        </w:rPr>
        <w:t>法委评字</w:t>
      </w:r>
      <w:proofErr w:type="gramEnd"/>
      <w:r w:rsidR="0041257B">
        <w:rPr>
          <w:rFonts w:ascii="宋体" w:hAnsi="宋体" w:hint="eastAsia"/>
          <w:sz w:val="24"/>
        </w:rPr>
        <w:t>第138号</w:t>
      </w:r>
      <w:r>
        <w:rPr>
          <w:rFonts w:ascii="宋体" w:hAnsi="宋体" w:hint="eastAsia"/>
          <w:sz w:val="24"/>
        </w:rPr>
        <w:t>]</w:t>
      </w:r>
      <w:r w:rsidR="00F4212C" w:rsidRPr="00A16219">
        <w:rPr>
          <w:rFonts w:ascii="宋体" w:hAnsi="宋体" w:hint="eastAsia"/>
          <w:sz w:val="24"/>
        </w:rPr>
        <w:t>，</w:t>
      </w:r>
      <w:r w:rsidR="00EC6D66">
        <w:rPr>
          <w:rFonts w:ascii="宋体" w:hAnsi="宋体" w:hint="eastAsia"/>
          <w:sz w:val="24"/>
        </w:rPr>
        <w:t>本公司</w:t>
      </w:r>
      <w:r w:rsidR="00F4212C" w:rsidRPr="00A16219">
        <w:rPr>
          <w:rFonts w:ascii="宋体" w:hAnsi="宋体" w:hint="eastAsia"/>
          <w:sz w:val="24"/>
        </w:rPr>
        <w:t>对</w:t>
      </w:r>
      <w:r w:rsidR="00A80DE2">
        <w:rPr>
          <w:rFonts w:ascii="宋体" w:hAnsi="宋体" w:hint="eastAsia"/>
          <w:sz w:val="24"/>
        </w:rPr>
        <w:t>杨丽</w:t>
      </w:r>
      <w:proofErr w:type="gramStart"/>
      <w:r w:rsidR="00A80DE2">
        <w:rPr>
          <w:rFonts w:ascii="宋体" w:hAnsi="宋体" w:hint="eastAsia"/>
          <w:sz w:val="24"/>
        </w:rPr>
        <w:t>华</w:t>
      </w:r>
      <w:r w:rsidR="00AA4AF4">
        <w:rPr>
          <w:rFonts w:ascii="宋体" w:hAnsi="宋体" w:hint="eastAsia"/>
          <w:sz w:val="24"/>
        </w:rPr>
        <w:t>位于</w:t>
      </w:r>
      <w:proofErr w:type="gramEnd"/>
      <w:r w:rsidR="00A80DE2">
        <w:rPr>
          <w:rFonts w:ascii="宋体" w:hAnsi="宋体" w:hint="eastAsia"/>
          <w:sz w:val="24"/>
        </w:rPr>
        <w:t>广东省佛山市南海区大</w:t>
      </w:r>
      <w:proofErr w:type="gramStart"/>
      <w:r w:rsidR="00A80DE2">
        <w:rPr>
          <w:rFonts w:ascii="宋体" w:hAnsi="宋体" w:hint="eastAsia"/>
          <w:sz w:val="24"/>
        </w:rPr>
        <w:t>沥</w:t>
      </w:r>
      <w:proofErr w:type="gramEnd"/>
      <w:r w:rsidR="00A80DE2">
        <w:rPr>
          <w:rFonts w:ascii="宋体" w:hAnsi="宋体" w:hint="eastAsia"/>
          <w:sz w:val="24"/>
        </w:rPr>
        <w:t>镇黄岐建设大道1号中海金沙湾</w:t>
      </w:r>
      <w:proofErr w:type="gramStart"/>
      <w:r w:rsidR="00A80DE2">
        <w:rPr>
          <w:rFonts w:ascii="宋体" w:hAnsi="宋体" w:hint="eastAsia"/>
          <w:sz w:val="24"/>
        </w:rPr>
        <w:t>琅</w:t>
      </w:r>
      <w:proofErr w:type="gramEnd"/>
      <w:r w:rsidR="00A80DE2">
        <w:rPr>
          <w:rFonts w:ascii="宋体" w:hAnsi="宋体" w:hint="eastAsia"/>
          <w:sz w:val="24"/>
        </w:rPr>
        <w:t>澄1座105房</w:t>
      </w:r>
      <w:r w:rsidR="0035626D" w:rsidRPr="007C4844">
        <w:rPr>
          <w:rFonts w:ascii="宋体" w:hAnsi="宋体" w:hint="eastAsia"/>
          <w:color w:val="000000"/>
          <w:sz w:val="24"/>
        </w:rPr>
        <w:t>（</w:t>
      </w:r>
      <w:r w:rsidR="00F37C0B">
        <w:rPr>
          <w:rFonts w:ascii="宋体" w:hAnsi="宋体" w:hint="eastAsia"/>
          <w:color w:val="000000"/>
          <w:sz w:val="24"/>
        </w:rPr>
        <w:t>建筑面积：</w:t>
      </w:r>
      <w:r w:rsidR="0041257B">
        <w:rPr>
          <w:rFonts w:ascii="宋体" w:hAnsi="宋体" w:hint="eastAsia"/>
          <w:color w:val="000000"/>
          <w:sz w:val="24"/>
        </w:rPr>
        <w:t>422.05</w:t>
      </w:r>
      <w:r w:rsidR="00F37C0B">
        <w:rPr>
          <w:rFonts w:ascii="宋体" w:hAnsi="宋体" w:hint="eastAsia"/>
          <w:color w:val="000000"/>
          <w:sz w:val="24"/>
        </w:rPr>
        <w:t>㎡</w:t>
      </w:r>
      <w:r w:rsidR="0035626D" w:rsidRPr="007C4844">
        <w:rPr>
          <w:rFonts w:ascii="宋体" w:hAnsi="宋体" w:hint="eastAsia"/>
          <w:color w:val="000000"/>
          <w:sz w:val="24"/>
        </w:rPr>
        <w:t>）</w:t>
      </w:r>
      <w:r w:rsidR="00886914" w:rsidRPr="007C4844">
        <w:rPr>
          <w:rFonts w:ascii="宋体" w:hAnsi="宋体" w:hint="eastAsia"/>
          <w:color w:val="000000"/>
          <w:sz w:val="24"/>
        </w:rPr>
        <w:t>，</w:t>
      </w:r>
      <w:r w:rsidR="0035626D" w:rsidRPr="007C4844">
        <w:rPr>
          <w:rFonts w:ascii="宋体" w:hAnsi="宋体" w:hint="eastAsia"/>
          <w:color w:val="000000"/>
          <w:sz w:val="24"/>
        </w:rPr>
        <w:t>用途为</w:t>
      </w:r>
      <w:r w:rsidR="00A4360A" w:rsidRPr="007C4844">
        <w:rPr>
          <w:rFonts w:ascii="宋体" w:hAnsi="宋体" w:hint="eastAsia"/>
          <w:color w:val="000000"/>
          <w:sz w:val="24"/>
        </w:rPr>
        <w:t>住宅</w:t>
      </w:r>
      <w:r w:rsidR="0035626D" w:rsidRPr="00A16219">
        <w:rPr>
          <w:rFonts w:ascii="宋体" w:hAnsi="宋体" w:hint="eastAsia"/>
          <w:sz w:val="24"/>
        </w:rPr>
        <w:t>的房地产</w:t>
      </w:r>
      <w:r w:rsidR="00F4212C" w:rsidRPr="00A16219">
        <w:rPr>
          <w:rFonts w:ascii="宋体" w:hAnsi="宋体" w:hint="eastAsia"/>
          <w:sz w:val="24"/>
        </w:rPr>
        <w:t>进行了估价，</w:t>
      </w:r>
      <w:r w:rsidR="0056130F" w:rsidRPr="0056130F">
        <w:rPr>
          <w:rFonts w:ascii="宋体" w:hAnsi="宋体" w:hint="eastAsia"/>
          <w:sz w:val="24"/>
        </w:rPr>
        <w:t>为法院审理案件提供参考依据而评估房地产市场价值</w:t>
      </w:r>
      <w:r w:rsidR="00F4212C" w:rsidRPr="0056130F">
        <w:rPr>
          <w:rFonts w:ascii="宋体" w:hAnsi="宋体" w:hint="eastAsia"/>
          <w:sz w:val="24"/>
        </w:rPr>
        <w:t>。</w:t>
      </w:r>
    </w:p>
    <w:p w:rsidR="00D62438" w:rsidRDefault="00A4360A" w:rsidP="00561664">
      <w:pPr>
        <w:spacing w:line="480" w:lineRule="auto"/>
        <w:ind w:firstLineChars="200" w:firstLine="480"/>
        <w:rPr>
          <w:rFonts w:ascii="宋体" w:hAnsi="宋体"/>
          <w:b/>
          <w:color w:val="000000"/>
          <w:sz w:val="24"/>
        </w:rPr>
      </w:pPr>
      <w:r w:rsidRPr="00A16219">
        <w:rPr>
          <w:rFonts w:ascii="宋体" w:hAnsi="宋体" w:hint="eastAsia"/>
          <w:sz w:val="24"/>
        </w:rPr>
        <w:t>本公司根据国家有关评估的规定，本着客观、独立、公平、公正的原则，按照公认的估价方法及必要的估价程序，</w:t>
      </w:r>
      <w:proofErr w:type="gramStart"/>
      <w:r w:rsidRPr="00A16219">
        <w:rPr>
          <w:rFonts w:ascii="宋体" w:hAnsi="宋体" w:hint="eastAsia"/>
          <w:sz w:val="24"/>
        </w:rPr>
        <w:t>对委估房地产</w:t>
      </w:r>
      <w:proofErr w:type="gramEnd"/>
      <w:r w:rsidRPr="00A16219">
        <w:rPr>
          <w:rFonts w:ascii="宋体" w:hAnsi="宋体" w:hint="eastAsia"/>
          <w:sz w:val="24"/>
        </w:rPr>
        <w:t>进行了实地勘察、市场调查与</w:t>
      </w:r>
      <w:proofErr w:type="gramStart"/>
      <w:r w:rsidRPr="00A16219">
        <w:rPr>
          <w:rFonts w:ascii="宋体" w:hAnsi="宋体" w:hint="eastAsia"/>
          <w:sz w:val="24"/>
        </w:rPr>
        <w:t>询</w:t>
      </w:r>
      <w:proofErr w:type="gramEnd"/>
      <w:r w:rsidRPr="00A16219">
        <w:rPr>
          <w:rFonts w:ascii="宋体" w:hAnsi="宋体" w:hint="eastAsia"/>
          <w:sz w:val="24"/>
        </w:rPr>
        <w:t>证，仔细考察估价对象的建筑特征及使用维护情况，经过认真的分析和采用市场比较法</w:t>
      </w:r>
      <w:r w:rsidR="006A6E73" w:rsidRPr="00A16219">
        <w:rPr>
          <w:rFonts w:ascii="宋体" w:hAnsi="宋体" w:hint="eastAsia"/>
          <w:sz w:val="24"/>
        </w:rPr>
        <w:t>和</w:t>
      </w:r>
      <w:r w:rsidRPr="00A16219">
        <w:rPr>
          <w:rFonts w:ascii="宋体" w:hAnsi="宋体" w:hint="eastAsia"/>
          <w:sz w:val="24"/>
        </w:rPr>
        <w:t>收益法</w:t>
      </w:r>
      <w:r w:rsidR="003E0964" w:rsidRPr="00A16219">
        <w:rPr>
          <w:rFonts w:ascii="宋体" w:hAnsi="宋体" w:hint="eastAsia"/>
          <w:sz w:val="24"/>
        </w:rPr>
        <w:t>两种估价方法</w:t>
      </w:r>
      <w:r w:rsidRPr="00A16219">
        <w:rPr>
          <w:rFonts w:ascii="宋体" w:hAnsi="宋体" w:hint="eastAsia"/>
          <w:sz w:val="24"/>
        </w:rPr>
        <w:t>的严密测算，并结合估价经验和对影响价值因素的分析，</w:t>
      </w:r>
      <w:proofErr w:type="gramStart"/>
      <w:r w:rsidRPr="00A16219">
        <w:rPr>
          <w:rFonts w:ascii="宋体" w:hAnsi="宋体" w:hint="eastAsia"/>
          <w:sz w:val="24"/>
        </w:rPr>
        <w:t>确定委估房地产</w:t>
      </w:r>
      <w:proofErr w:type="gramEnd"/>
      <w:r w:rsidRPr="00A16219">
        <w:rPr>
          <w:rFonts w:ascii="宋体" w:hAnsi="宋体" w:hint="eastAsia"/>
          <w:sz w:val="24"/>
        </w:rPr>
        <w:t>在</w:t>
      </w:r>
      <w:r w:rsidR="00C64E38">
        <w:rPr>
          <w:rFonts w:ascii="宋体" w:hAnsi="宋体" w:hint="eastAsia"/>
          <w:sz w:val="24"/>
        </w:rPr>
        <w:t>价值时点</w:t>
      </w:r>
      <w:r w:rsidR="0041257B">
        <w:rPr>
          <w:rFonts w:ascii="宋体" w:hAnsi="宋体" w:hint="eastAsia"/>
          <w:color w:val="000000"/>
          <w:sz w:val="24"/>
        </w:rPr>
        <w:t>2019年1月16日</w:t>
      </w:r>
      <w:r w:rsidR="006A6E73" w:rsidRPr="00A16219">
        <w:rPr>
          <w:rFonts w:ascii="宋体" w:hAnsi="宋体" w:hint="eastAsia"/>
          <w:sz w:val="24"/>
        </w:rPr>
        <w:t>的</w:t>
      </w:r>
      <w:r w:rsidRPr="00A16219">
        <w:rPr>
          <w:rFonts w:ascii="宋体" w:hAnsi="宋体" w:hint="eastAsia"/>
          <w:sz w:val="24"/>
        </w:rPr>
        <w:t>市场价值为</w:t>
      </w:r>
      <w:r w:rsidR="00F4212C" w:rsidRPr="00A16219">
        <w:rPr>
          <w:rFonts w:ascii="宋体" w:hAnsi="宋体" w:hint="eastAsia"/>
          <w:sz w:val="24"/>
        </w:rPr>
        <w:t>：</w:t>
      </w:r>
      <w:r w:rsidR="00477803" w:rsidRPr="001031BE">
        <w:rPr>
          <w:rFonts w:ascii="宋体" w:hAnsi="宋体" w:hint="eastAsia"/>
          <w:b/>
          <w:color w:val="000000"/>
          <w:sz w:val="24"/>
        </w:rPr>
        <w:t>￥</w:t>
      </w:r>
      <w:r w:rsidR="00A77478">
        <w:rPr>
          <w:rFonts w:ascii="宋体" w:hAnsi="宋体" w:hint="eastAsia"/>
          <w:b/>
          <w:color w:val="000000"/>
          <w:sz w:val="24"/>
        </w:rPr>
        <w:t>1055.13</w:t>
      </w:r>
      <w:r w:rsidR="00477803" w:rsidRPr="00C94127">
        <w:rPr>
          <w:rFonts w:ascii="宋体" w:hAnsi="宋体" w:hint="eastAsia"/>
          <w:b/>
          <w:color w:val="000000"/>
          <w:sz w:val="24"/>
        </w:rPr>
        <w:t>万元（大写人民币：</w:t>
      </w:r>
      <w:r w:rsidR="00A77478">
        <w:rPr>
          <w:rFonts w:ascii="宋体" w:hAnsi="宋体" w:hint="eastAsia"/>
          <w:b/>
          <w:color w:val="000000"/>
          <w:sz w:val="24"/>
        </w:rPr>
        <w:t>壹仟零伍拾伍万壹仟叁佰元</w:t>
      </w:r>
      <w:r w:rsidR="00477803" w:rsidRPr="00C94127">
        <w:rPr>
          <w:rFonts w:ascii="宋体" w:hAnsi="宋体" w:hint="eastAsia"/>
          <w:b/>
          <w:color w:val="000000"/>
          <w:sz w:val="24"/>
        </w:rPr>
        <w:t>整）</w:t>
      </w:r>
      <w:r w:rsidR="00A77478">
        <w:rPr>
          <w:rFonts w:ascii="宋体" w:hAnsi="宋体" w:hint="eastAsia"/>
          <w:b/>
          <w:color w:val="000000"/>
          <w:sz w:val="24"/>
        </w:rPr>
        <w:t>，单价：25000元/㎡</w:t>
      </w:r>
      <w:r w:rsidR="00D62438">
        <w:rPr>
          <w:rFonts w:ascii="宋体" w:hAnsi="宋体" w:hint="eastAsia"/>
          <w:b/>
          <w:color w:val="000000"/>
          <w:sz w:val="24"/>
        </w:rPr>
        <w:t>。</w:t>
      </w:r>
    </w:p>
    <w:p w:rsidR="00F4212C" w:rsidRPr="00A16219" w:rsidRDefault="00A4360A" w:rsidP="00D62438">
      <w:pPr>
        <w:spacing w:line="480" w:lineRule="auto"/>
        <w:ind w:firstLineChars="200" w:firstLine="480"/>
        <w:rPr>
          <w:rFonts w:ascii="宋体" w:hAnsi="宋体"/>
          <w:color w:val="FF0000"/>
          <w:sz w:val="24"/>
        </w:rPr>
      </w:pPr>
      <w:r w:rsidRPr="00A16219">
        <w:rPr>
          <w:rFonts w:ascii="宋体" w:hAnsi="宋体" w:hint="eastAsia"/>
          <w:sz w:val="24"/>
        </w:rPr>
        <w:t>具体</w:t>
      </w:r>
      <w:r w:rsidR="00DA2661">
        <w:rPr>
          <w:rFonts w:ascii="宋体" w:hAnsi="宋体" w:hint="eastAsia"/>
          <w:sz w:val="24"/>
        </w:rPr>
        <w:t>价值</w:t>
      </w:r>
      <w:r w:rsidRPr="00A16219">
        <w:rPr>
          <w:rFonts w:ascii="宋体" w:hAnsi="宋体" w:hint="eastAsia"/>
          <w:sz w:val="24"/>
        </w:rPr>
        <w:t>见《房地产估价结果</w:t>
      </w:r>
      <w:r w:rsidR="00DA2661">
        <w:rPr>
          <w:rFonts w:ascii="宋体" w:hAnsi="宋体" w:hint="eastAsia"/>
          <w:sz w:val="24"/>
        </w:rPr>
        <w:t>报告</w:t>
      </w:r>
      <w:r w:rsidRPr="00A16219">
        <w:rPr>
          <w:rFonts w:ascii="宋体" w:hAnsi="宋体" w:hint="eastAsia"/>
          <w:sz w:val="24"/>
        </w:rPr>
        <w:t>》</w:t>
      </w:r>
      <w:r w:rsidR="00F4212C" w:rsidRPr="00A16219">
        <w:rPr>
          <w:rFonts w:ascii="宋体" w:hAnsi="宋体" w:hint="eastAsia"/>
          <w:sz w:val="24"/>
        </w:rPr>
        <w:t>。</w:t>
      </w:r>
    </w:p>
    <w:p w:rsidR="00F4212C" w:rsidRPr="00A16219" w:rsidRDefault="00F4212C" w:rsidP="00561664">
      <w:pPr>
        <w:spacing w:line="480" w:lineRule="auto"/>
        <w:ind w:firstLineChars="200" w:firstLine="480"/>
        <w:rPr>
          <w:rFonts w:ascii="宋体" w:hAnsi="宋体"/>
          <w:sz w:val="24"/>
        </w:rPr>
      </w:pPr>
      <w:r w:rsidRPr="00A16219">
        <w:rPr>
          <w:rFonts w:ascii="宋体" w:hAnsi="宋体" w:hint="eastAsia"/>
          <w:sz w:val="24"/>
        </w:rPr>
        <w:t>此致</w:t>
      </w:r>
    </w:p>
    <w:p w:rsidR="001031BE" w:rsidRPr="00A16219" w:rsidRDefault="001031BE" w:rsidP="00561664">
      <w:pPr>
        <w:spacing w:line="480" w:lineRule="auto"/>
        <w:ind w:firstLineChars="1700" w:firstLine="4080"/>
        <w:rPr>
          <w:rFonts w:ascii="宋体" w:hAnsi="宋体"/>
          <w:sz w:val="24"/>
        </w:rPr>
      </w:pPr>
    </w:p>
    <w:p w:rsidR="00F4212C" w:rsidRPr="00A16219" w:rsidRDefault="00F4212C" w:rsidP="007C4844">
      <w:pPr>
        <w:spacing w:line="480" w:lineRule="auto"/>
        <w:ind w:firstLineChars="1700" w:firstLine="4080"/>
        <w:rPr>
          <w:rFonts w:ascii="宋体" w:hAnsi="宋体"/>
          <w:sz w:val="24"/>
        </w:rPr>
      </w:pPr>
      <w:r w:rsidRPr="00A16219">
        <w:rPr>
          <w:rFonts w:ascii="宋体" w:hAnsi="宋体" w:hint="eastAsia"/>
          <w:sz w:val="24"/>
        </w:rPr>
        <w:t>茂名市诚成</w:t>
      </w:r>
      <w:r w:rsidR="00552BEF" w:rsidRPr="00A16219">
        <w:rPr>
          <w:rFonts w:ascii="宋体" w:hAnsi="宋体" w:hint="eastAsia"/>
          <w:sz w:val="24"/>
        </w:rPr>
        <w:t>土地</w:t>
      </w:r>
      <w:r w:rsidR="00841BDE" w:rsidRPr="00A16219">
        <w:rPr>
          <w:rFonts w:ascii="宋体" w:hAnsi="宋体" w:hint="eastAsia"/>
          <w:sz w:val="24"/>
        </w:rPr>
        <w:t>房地产</w:t>
      </w:r>
      <w:r w:rsidRPr="00A16219">
        <w:rPr>
          <w:rFonts w:ascii="宋体" w:hAnsi="宋体" w:hint="eastAsia"/>
          <w:sz w:val="24"/>
        </w:rPr>
        <w:t>估</w:t>
      </w:r>
      <w:r w:rsidR="00841BDE" w:rsidRPr="00A16219">
        <w:rPr>
          <w:rFonts w:ascii="宋体" w:hAnsi="宋体" w:hint="eastAsia"/>
          <w:sz w:val="24"/>
        </w:rPr>
        <w:t>价</w:t>
      </w:r>
      <w:r w:rsidRPr="00A16219">
        <w:rPr>
          <w:rFonts w:ascii="宋体" w:hAnsi="宋体" w:hint="eastAsia"/>
          <w:sz w:val="24"/>
        </w:rPr>
        <w:t>有限公司</w:t>
      </w:r>
    </w:p>
    <w:p w:rsidR="00F4212C" w:rsidRPr="00A16219" w:rsidRDefault="00F4212C" w:rsidP="00561664">
      <w:pPr>
        <w:spacing w:line="480" w:lineRule="auto"/>
        <w:ind w:firstLine="435"/>
        <w:rPr>
          <w:rFonts w:ascii="宋体" w:hAnsi="宋体"/>
          <w:sz w:val="24"/>
        </w:rPr>
      </w:pPr>
      <w:r w:rsidRPr="00A16219">
        <w:rPr>
          <w:rFonts w:ascii="宋体" w:hAnsi="宋体" w:hint="eastAsia"/>
          <w:sz w:val="24"/>
        </w:rPr>
        <w:t xml:space="preserve">                              </w:t>
      </w:r>
      <w:r w:rsidR="009D2F43">
        <w:rPr>
          <w:rFonts w:ascii="宋体" w:hAnsi="宋体" w:hint="eastAsia"/>
          <w:sz w:val="24"/>
        </w:rPr>
        <w:t xml:space="preserve"> </w:t>
      </w:r>
      <w:r w:rsidRPr="00A16219">
        <w:rPr>
          <w:rFonts w:ascii="宋体" w:hAnsi="宋体" w:hint="eastAsia"/>
          <w:sz w:val="24"/>
        </w:rPr>
        <w:t>法定代表人</w:t>
      </w:r>
    </w:p>
    <w:p w:rsidR="00F4212C" w:rsidRPr="007C4844" w:rsidRDefault="00F4212C" w:rsidP="00561664">
      <w:pPr>
        <w:spacing w:line="480" w:lineRule="auto"/>
        <w:ind w:firstLine="435"/>
        <w:rPr>
          <w:rFonts w:ascii="宋体" w:hAnsi="宋体"/>
          <w:color w:val="000000"/>
          <w:sz w:val="24"/>
        </w:rPr>
      </w:pPr>
      <w:r w:rsidRPr="00A16219">
        <w:rPr>
          <w:rFonts w:ascii="宋体" w:hAnsi="宋体" w:hint="eastAsia"/>
          <w:sz w:val="24"/>
        </w:rPr>
        <w:t xml:space="preserve">                              </w:t>
      </w:r>
      <w:r w:rsidR="007C4844">
        <w:rPr>
          <w:rFonts w:ascii="宋体" w:hAnsi="宋体" w:hint="eastAsia"/>
          <w:sz w:val="24"/>
        </w:rPr>
        <w:t xml:space="preserve"> </w:t>
      </w:r>
      <w:r w:rsidR="00E36A0D">
        <w:rPr>
          <w:rFonts w:ascii="宋体" w:hAnsi="宋体" w:hint="eastAsia"/>
          <w:sz w:val="24"/>
        </w:rPr>
        <w:t xml:space="preserve">    </w:t>
      </w:r>
      <w:r w:rsidR="0041257B">
        <w:rPr>
          <w:rFonts w:ascii="宋体" w:hAnsi="宋体" w:hint="eastAsia"/>
          <w:color w:val="000000"/>
          <w:sz w:val="24"/>
        </w:rPr>
        <w:t>二</w:t>
      </w:r>
      <w:proofErr w:type="gramStart"/>
      <w:r w:rsidR="0041257B">
        <w:rPr>
          <w:rFonts w:ascii="宋体" w:hAnsi="宋体" w:hint="eastAsia"/>
          <w:color w:val="000000"/>
          <w:sz w:val="24"/>
        </w:rPr>
        <w:t>0一九</w:t>
      </w:r>
      <w:proofErr w:type="gramEnd"/>
      <w:r w:rsidR="0041257B">
        <w:rPr>
          <w:rFonts w:ascii="宋体" w:hAnsi="宋体" w:hint="eastAsia"/>
          <w:color w:val="000000"/>
          <w:sz w:val="24"/>
        </w:rPr>
        <w:t>年一月十九日</w:t>
      </w:r>
    </w:p>
    <w:p w:rsidR="0041257B" w:rsidRDefault="0041257B" w:rsidP="00561664">
      <w:pPr>
        <w:spacing w:line="480" w:lineRule="auto"/>
        <w:jc w:val="center"/>
        <w:rPr>
          <w:rFonts w:ascii="宋体" w:hAnsi="宋体"/>
          <w:b/>
          <w:bCs/>
          <w:sz w:val="40"/>
          <w:szCs w:val="40"/>
        </w:rPr>
      </w:pPr>
    </w:p>
    <w:p w:rsidR="00F4212C" w:rsidRPr="00A16219" w:rsidRDefault="005A25D7" w:rsidP="00561664">
      <w:pPr>
        <w:spacing w:line="480" w:lineRule="auto"/>
        <w:jc w:val="center"/>
        <w:rPr>
          <w:rFonts w:ascii="宋体" w:hAnsi="宋体"/>
          <w:b/>
          <w:bCs/>
          <w:sz w:val="40"/>
          <w:szCs w:val="40"/>
        </w:rPr>
      </w:pPr>
      <w:r w:rsidRPr="00A16219">
        <w:rPr>
          <w:rFonts w:ascii="宋体" w:hAnsi="宋体" w:hint="eastAsia"/>
          <w:b/>
          <w:bCs/>
          <w:sz w:val="40"/>
          <w:szCs w:val="40"/>
        </w:rPr>
        <w:lastRenderedPageBreak/>
        <w:t>二、</w:t>
      </w:r>
      <w:r w:rsidR="00F4212C" w:rsidRPr="00A16219">
        <w:rPr>
          <w:rFonts w:ascii="宋体" w:hAnsi="宋体" w:hint="eastAsia"/>
          <w:b/>
          <w:bCs/>
          <w:sz w:val="40"/>
          <w:szCs w:val="40"/>
        </w:rPr>
        <w:t>估价师声明</w:t>
      </w:r>
    </w:p>
    <w:p w:rsidR="00F4212C" w:rsidRPr="00636BDB" w:rsidRDefault="00F4212C" w:rsidP="0056130F">
      <w:pPr>
        <w:spacing w:line="480" w:lineRule="auto"/>
        <w:rPr>
          <w:rFonts w:ascii="宋体" w:hAnsi="宋体"/>
          <w:sz w:val="24"/>
        </w:rPr>
      </w:pPr>
      <w:r w:rsidRPr="00636BDB">
        <w:rPr>
          <w:rFonts w:ascii="宋体" w:hAnsi="宋体" w:hint="eastAsia"/>
          <w:sz w:val="24"/>
        </w:rPr>
        <w:t>我们郑重声明：</w:t>
      </w:r>
    </w:p>
    <w:p w:rsidR="00A4360A" w:rsidRPr="00636BDB" w:rsidRDefault="00A4360A" w:rsidP="0056130F">
      <w:pPr>
        <w:spacing w:line="480" w:lineRule="auto"/>
        <w:ind w:firstLineChars="200" w:firstLine="480"/>
        <w:rPr>
          <w:rFonts w:ascii="宋体" w:hAnsi="宋体"/>
          <w:sz w:val="24"/>
        </w:rPr>
      </w:pPr>
      <w:r w:rsidRPr="00636BDB">
        <w:rPr>
          <w:rFonts w:ascii="宋体" w:hAnsi="宋体" w:hint="eastAsia"/>
          <w:sz w:val="24"/>
        </w:rPr>
        <w:t>1、我们在报告中的陈述的事实是真实的准确的；</w:t>
      </w:r>
    </w:p>
    <w:p w:rsidR="00A4360A" w:rsidRPr="00636BDB" w:rsidRDefault="00A4360A" w:rsidP="0056130F">
      <w:pPr>
        <w:spacing w:line="480" w:lineRule="auto"/>
        <w:ind w:firstLineChars="200" w:firstLine="480"/>
        <w:rPr>
          <w:rFonts w:ascii="宋体" w:hAnsi="宋体"/>
          <w:sz w:val="24"/>
        </w:rPr>
      </w:pPr>
      <w:r w:rsidRPr="00636BDB">
        <w:rPr>
          <w:rFonts w:ascii="宋体" w:hAnsi="宋体" w:hint="eastAsia"/>
          <w:sz w:val="24"/>
        </w:rPr>
        <w:t>2、本估价报告中的分析、意见和结论是我们</w:t>
      </w:r>
      <w:proofErr w:type="gramStart"/>
      <w:r w:rsidRPr="00636BDB">
        <w:rPr>
          <w:rFonts w:ascii="宋体" w:hAnsi="宋体" w:hint="eastAsia"/>
          <w:sz w:val="24"/>
        </w:rPr>
        <w:t>自已</w:t>
      </w:r>
      <w:proofErr w:type="gramEnd"/>
      <w:r w:rsidRPr="00636BDB">
        <w:rPr>
          <w:rFonts w:ascii="宋体" w:hAnsi="宋体" w:hint="eastAsia"/>
          <w:sz w:val="24"/>
        </w:rPr>
        <w:t>公正的专业分析、意见和结论，但受到本估价报告中已说明的假设和限制条件的限制；</w:t>
      </w:r>
    </w:p>
    <w:p w:rsidR="00A4360A" w:rsidRPr="00636BDB" w:rsidRDefault="00A4360A" w:rsidP="0056130F">
      <w:pPr>
        <w:spacing w:line="480" w:lineRule="auto"/>
        <w:ind w:firstLineChars="200" w:firstLine="480"/>
        <w:rPr>
          <w:rFonts w:ascii="宋体" w:hAnsi="宋体"/>
          <w:sz w:val="24"/>
        </w:rPr>
      </w:pPr>
      <w:r w:rsidRPr="00636BDB">
        <w:rPr>
          <w:rFonts w:ascii="宋体" w:hAnsi="宋体" w:hint="eastAsia"/>
          <w:sz w:val="24"/>
        </w:rPr>
        <w:t>3、我们与本估价报告中的估价对象没有利害关系，也与有关当事人没有个人利害关系和偏见；</w:t>
      </w:r>
    </w:p>
    <w:p w:rsidR="00A4360A" w:rsidRPr="00636BDB" w:rsidRDefault="00A4360A" w:rsidP="0056130F">
      <w:pPr>
        <w:spacing w:line="480" w:lineRule="auto"/>
        <w:ind w:firstLineChars="205" w:firstLine="492"/>
        <w:rPr>
          <w:rFonts w:ascii="宋体" w:hAnsi="宋体"/>
          <w:sz w:val="24"/>
        </w:rPr>
      </w:pPr>
      <w:r w:rsidRPr="00636BDB">
        <w:rPr>
          <w:rFonts w:ascii="宋体" w:hAnsi="宋体" w:hint="eastAsia"/>
          <w:sz w:val="24"/>
        </w:rPr>
        <w:t>4、我们依照中华人民共和国国家标准《房地产估价规范》</w:t>
      </w:r>
      <w:r w:rsidR="00886914" w:rsidRPr="00636BDB">
        <w:rPr>
          <w:rFonts w:ascii="宋体" w:hAnsi="宋体" w:hint="eastAsia"/>
          <w:sz w:val="24"/>
        </w:rPr>
        <w:t>（</w:t>
      </w:r>
      <w:r w:rsidR="00C30AC6">
        <w:rPr>
          <w:rFonts w:ascii="宋体" w:hAnsi="宋体" w:hint="eastAsia"/>
          <w:sz w:val="24"/>
        </w:rPr>
        <w:t>GB/T50291-2015</w:t>
      </w:r>
      <w:r w:rsidR="00886914" w:rsidRPr="00636BDB">
        <w:rPr>
          <w:rFonts w:ascii="宋体" w:hAnsi="宋体" w:hint="eastAsia"/>
          <w:sz w:val="24"/>
        </w:rPr>
        <w:t>）</w:t>
      </w:r>
      <w:r w:rsidRPr="00636BDB">
        <w:rPr>
          <w:rFonts w:ascii="宋体" w:hAnsi="宋体" w:hint="eastAsia"/>
          <w:sz w:val="24"/>
        </w:rPr>
        <w:t>进行分析，形成意见和结论，撰写本估价报告；</w:t>
      </w:r>
    </w:p>
    <w:p w:rsidR="004169B9" w:rsidRPr="00A16219" w:rsidRDefault="00A4360A" w:rsidP="0056130F">
      <w:pPr>
        <w:spacing w:line="480" w:lineRule="auto"/>
        <w:ind w:firstLineChars="205" w:firstLine="492"/>
        <w:rPr>
          <w:rFonts w:ascii="宋体" w:hAnsi="宋体"/>
          <w:sz w:val="24"/>
        </w:rPr>
      </w:pPr>
      <w:r w:rsidRPr="00636BDB">
        <w:rPr>
          <w:rFonts w:ascii="宋体" w:hAnsi="宋体" w:hint="eastAsia"/>
          <w:sz w:val="24"/>
        </w:rPr>
        <w:t>5、</w:t>
      </w:r>
      <w:r w:rsidR="00D51FA2">
        <w:rPr>
          <w:rFonts w:ascii="宋体" w:hAnsi="宋体" w:hint="eastAsia"/>
          <w:color w:val="000000"/>
          <w:sz w:val="24"/>
        </w:rPr>
        <w:t>我公司估价人员</w:t>
      </w:r>
      <w:r w:rsidR="00C64E38">
        <w:rPr>
          <w:rFonts w:ascii="宋体" w:hAnsi="宋体" w:hint="eastAsia"/>
          <w:color w:val="000000"/>
          <w:sz w:val="24"/>
        </w:rPr>
        <w:t>于</w:t>
      </w:r>
      <w:r w:rsidR="0041257B">
        <w:rPr>
          <w:rFonts w:ascii="宋体" w:hAnsi="宋体" w:hint="eastAsia"/>
          <w:color w:val="000000"/>
          <w:sz w:val="24"/>
        </w:rPr>
        <w:t>二</w:t>
      </w:r>
      <w:proofErr w:type="gramStart"/>
      <w:r w:rsidR="0041257B">
        <w:rPr>
          <w:rFonts w:ascii="宋体" w:hAnsi="宋体" w:hint="eastAsia"/>
          <w:color w:val="000000"/>
          <w:sz w:val="24"/>
        </w:rPr>
        <w:t>0一九</w:t>
      </w:r>
      <w:proofErr w:type="gramEnd"/>
      <w:r w:rsidR="0041257B">
        <w:rPr>
          <w:rFonts w:ascii="宋体" w:hAnsi="宋体" w:hint="eastAsia"/>
          <w:color w:val="000000"/>
          <w:sz w:val="24"/>
        </w:rPr>
        <w:t>年一月十六日</w:t>
      </w:r>
      <w:r w:rsidR="00FD20E6" w:rsidRPr="00636BDB">
        <w:rPr>
          <w:rFonts w:ascii="宋体" w:hAnsi="宋体" w:hint="eastAsia"/>
          <w:color w:val="000000"/>
          <w:sz w:val="24"/>
        </w:rPr>
        <w:t>对估价对象进行现场查看，但仅限于估价对象的外观和使用状况。尤其因提供的资料有限，我们不承担对估价对象建筑结构质量、建筑面积数量准确性和相应权益的责任，也不承担其他被遮盖，未暴露及难于接触到的部分进行检视的责任</w:t>
      </w:r>
      <w:r w:rsidRPr="00636BDB">
        <w:rPr>
          <w:rFonts w:ascii="宋体" w:hAnsi="宋体" w:hint="eastAsia"/>
          <w:sz w:val="24"/>
        </w:rPr>
        <w:t>；</w:t>
      </w:r>
    </w:p>
    <w:p w:rsidR="004169B9" w:rsidRPr="00A16219" w:rsidRDefault="004169B9" w:rsidP="0056130F">
      <w:pPr>
        <w:spacing w:line="480" w:lineRule="auto"/>
        <w:ind w:firstLineChars="205" w:firstLine="492"/>
        <w:rPr>
          <w:rFonts w:ascii="宋体" w:hAnsi="宋体"/>
          <w:sz w:val="24"/>
        </w:rPr>
      </w:pPr>
      <w:r w:rsidRPr="00A16219">
        <w:rPr>
          <w:rFonts w:ascii="宋体" w:hAnsi="宋体" w:hint="eastAsia"/>
          <w:sz w:val="24"/>
        </w:rPr>
        <w:t>6、没有人对本估价报告提供重要专业帮助；</w:t>
      </w:r>
    </w:p>
    <w:p w:rsidR="004169B9" w:rsidRPr="00A16219" w:rsidRDefault="004169B9" w:rsidP="0056130F">
      <w:pPr>
        <w:spacing w:line="480" w:lineRule="auto"/>
        <w:ind w:firstLineChars="205" w:firstLine="492"/>
        <w:rPr>
          <w:rFonts w:ascii="宋体" w:hAnsi="宋体"/>
          <w:sz w:val="24"/>
        </w:rPr>
      </w:pPr>
      <w:r w:rsidRPr="00A16219">
        <w:rPr>
          <w:rFonts w:ascii="宋体" w:hAnsi="宋体" w:hint="eastAsia"/>
          <w:sz w:val="24"/>
        </w:rPr>
        <w:t>7、如未得到本公司的书面许可，本报告书的全文或任何部分内容均不得向委托人、报告使用者、报告审查部门之外的单位和个人提供，也不得以任何形式公开发表及刊载于媒体。</w:t>
      </w:r>
    </w:p>
    <w:p w:rsidR="009C0471" w:rsidRPr="00636BDB" w:rsidRDefault="004169B9" w:rsidP="009C0471">
      <w:pPr>
        <w:spacing w:line="480" w:lineRule="auto"/>
        <w:ind w:firstLineChars="205" w:firstLine="492"/>
        <w:rPr>
          <w:rFonts w:ascii="宋体" w:hAnsi="宋体"/>
          <w:sz w:val="24"/>
        </w:rPr>
      </w:pPr>
      <w:r>
        <w:rPr>
          <w:rFonts w:ascii="宋体" w:hAnsi="宋体" w:hint="eastAsia"/>
          <w:sz w:val="24"/>
        </w:rPr>
        <w:t>8、</w:t>
      </w:r>
      <w:r w:rsidRPr="00636BDB">
        <w:rPr>
          <w:rFonts w:ascii="宋体" w:hAnsi="宋体" w:hint="eastAsia"/>
          <w:color w:val="000000"/>
          <w:sz w:val="24"/>
        </w:rPr>
        <w:t>本估价报告仅是在报告中说明的假设条件下对估价对象正常市场价格进行的合理估算，报告中对估价对象权属情况的披露不能作为对其权属确认的依据，估价对象权属界定以有权管理部门认定为准</w:t>
      </w:r>
      <w:r w:rsidR="003E0964" w:rsidRPr="00636BDB">
        <w:rPr>
          <w:rFonts w:ascii="宋体" w:hAnsi="宋体" w:hint="eastAsia"/>
          <w:sz w:val="24"/>
        </w:rPr>
        <w:t>。</w:t>
      </w:r>
    </w:p>
    <w:p w:rsidR="00A4360A" w:rsidRPr="00A16219" w:rsidRDefault="00A4360A" w:rsidP="0056130F">
      <w:pPr>
        <w:spacing w:line="480" w:lineRule="auto"/>
        <w:ind w:firstLineChars="200" w:firstLine="480"/>
        <w:rPr>
          <w:rFonts w:ascii="宋体" w:hAnsi="宋体"/>
          <w:sz w:val="24"/>
        </w:rPr>
      </w:pPr>
      <w:r w:rsidRPr="00A16219">
        <w:rPr>
          <w:rFonts w:ascii="宋体" w:hAnsi="宋体" w:hint="eastAsia"/>
          <w:sz w:val="24"/>
        </w:rPr>
        <w:t>注册房地产估价师：</w:t>
      </w:r>
      <w:proofErr w:type="gramStart"/>
      <w:r w:rsidRPr="007C4844">
        <w:rPr>
          <w:rFonts w:ascii="宋体" w:hAnsi="宋体" w:hint="eastAsia"/>
          <w:color w:val="000000"/>
          <w:sz w:val="24"/>
        </w:rPr>
        <w:t>凌卫强</w:t>
      </w:r>
      <w:proofErr w:type="gramEnd"/>
      <w:r w:rsidRPr="007C4844">
        <w:rPr>
          <w:rFonts w:ascii="宋体" w:hAnsi="宋体" w:hint="eastAsia"/>
          <w:color w:val="000000"/>
          <w:sz w:val="24"/>
        </w:rPr>
        <w:t xml:space="preserve">  </w:t>
      </w:r>
      <w:r w:rsidR="005B7776" w:rsidRPr="007C4844">
        <w:rPr>
          <w:rFonts w:ascii="宋体" w:hAnsi="宋体" w:hint="eastAsia"/>
          <w:color w:val="000000"/>
          <w:sz w:val="24"/>
        </w:rPr>
        <w:t>注册号：</w:t>
      </w:r>
      <w:r w:rsidR="00AE2B18" w:rsidRPr="007C4844">
        <w:rPr>
          <w:rFonts w:ascii="宋体" w:hAnsi="宋体" w:hint="eastAsia"/>
          <w:color w:val="000000"/>
          <w:sz w:val="24"/>
        </w:rPr>
        <w:t>4420000185</w:t>
      </w:r>
      <w:r w:rsidR="00AE2B18" w:rsidRPr="005A32AC">
        <w:rPr>
          <w:rFonts w:ascii="宋体" w:hAnsi="宋体" w:hint="eastAsia"/>
          <w:color w:val="000000"/>
          <w:sz w:val="24"/>
        </w:rPr>
        <w:t xml:space="preserve"> </w:t>
      </w:r>
      <w:r w:rsidR="00AE2B18">
        <w:rPr>
          <w:rFonts w:ascii="宋体" w:hAnsi="宋体" w:hint="eastAsia"/>
          <w:sz w:val="24"/>
        </w:rPr>
        <w:t xml:space="preserve">  </w:t>
      </w:r>
      <w:r w:rsidR="005B7776" w:rsidRPr="00A16219">
        <w:rPr>
          <w:rFonts w:ascii="宋体" w:hAnsi="宋体" w:hint="eastAsia"/>
          <w:sz w:val="24"/>
        </w:rPr>
        <w:t xml:space="preserve"> </w:t>
      </w:r>
      <w:r w:rsidRPr="00A16219">
        <w:rPr>
          <w:rFonts w:ascii="宋体" w:hAnsi="宋体" w:hint="eastAsia"/>
          <w:sz w:val="24"/>
        </w:rPr>
        <w:t>签名：</w:t>
      </w:r>
    </w:p>
    <w:p w:rsidR="00A4360A" w:rsidRPr="00A16219" w:rsidRDefault="00A4360A" w:rsidP="0056130F">
      <w:pPr>
        <w:spacing w:line="480" w:lineRule="auto"/>
        <w:ind w:firstLineChars="200" w:firstLine="480"/>
        <w:rPr>
          <w:rFonts w:ascii="宋体" w:hAnsi="宋体"/>
          <w:sz w:val="24"/>
        </w:rPr>
      </w:pPr>
      <w:r w:rsidRPr="00A16219">
        <w:rPr>
          <w:rFonts w:ascii="宋体" w:hAnsi="宋体" w:hint="eastAsia"/>
          <w:sz w:val="24"/>
        </w:rPr>
        <w:t>注册房地产估价师：</w:t>
      </w:r>
      <w:r w:rsidR="009C0471">
        <w:rPr>
          <w:rFonts w:ascii="宋体" w:hAnsi="宋体" w:hint="eastAsia"/>
          <w:sz w:val="24"/>
        </w:rPr>
        <w:t>刘洪锦</w:t>
      </w:r>
      <w:r w:rsidR="005B7776" w:rsidRPr="007C4844">
        <w:rPr>
          <w:rFonts w:ascii="宋体" w:hAnsi="宋体" w:hint="eastAsia"/>
          <w:color w:val="000000"/>
          <w:sz w:val="24"/>
        </w:rPr>
        <w:t xml:space="preserve">  注册号：</w:t>
      </w:r>
      <w:r w:rsidR="00147231">
        <w:rPr>
          <w:rFonts w:ascii="宋体" w:hAnsi="宋体" w:hint="eastAsia"/>
          <w:color w:val="000000"/>
          <w:sz w:val="24"/>
        </w:rPr>
        <w:t>44</w:t>
      </w:r>
      <w:r w:rsidR="006A3AA7">
        <w:rPr>
          <w:rFonts w:ascii="宋体" w:hAnsi="宋体" w:hint="eastAsia"/>
          <w:color w:val="000000"/>
          <w:sz w:val="24"/>
        </w:rPr>
        <w:t>2</w:t>
      </w:r>
      <w:r w:rsidR="00147231">
        <w:rPr>
          <w:rFonts w:ascii="宋体" w:hAnsi="宋体" w:hint="eastAsia"/>
          <w:color w:val="000000"/>
          <w:sz w:val="24"/>
        </w:rPr>
        <w:t>0</w:t>
      </w:r>
      <w:r w:rsidR="00AE2B18" w:rsidRPr="007C4844">
        <w:rPr>
          <w:rFonts w:ascii="宋体" w:hAnsi="宋体" w:hint="eastAsia"/>
          <w:color w:val="000000"/>
          <w:sz w:val="24"/>
        </w:rPr>
        <w:t>00</w:t>
      </w:r>
      <w:r w:rsidR="00511D90">
        <w:rPr>
          <w:rFonts w:ascii="宋体" w:hAnsi="宋体" w:hint="eastAsia"/>
          <w:color w:val="000000"/>
          <w:sz w:val="24"/>
        </w:rPr>
        <w:t>01</w:t>
      </w:r>
      <w:r w:rsidR="00147231">
        <w:rPr>
          <w:rFonts w:ascii="宋体" w:hAnsi="宋体" w:hint="eastAsia"/>
          <w:color w:val="000000"/>
          <w:sz w:val="24"/>
        </w:rPr>
        <w:t>90</w:t>
      </w:r>
      <w:r w:rsidR="00AE2B18">
        <w:rPr>
          <w:rFonts w:ascii="宋体" w:hAnsi="宋体" w:hint="eastAsia"/>
          <w:sz w:val="24"/>
        </w:rPr>
        <w:t xml:space="preserve">  </w:t>
      </w:r>
      <w:r w:rsidR="00BD4BFA">
        <w:rPr>
          <w:rFonts w:ascii="宋体" w:hAnsi="宋体" w:hint="eastAsia"/>
          <w:sz w:val="24"/>
        </w:rPr>
        <w:t xml:space="preserve"> </w:t>
      </w:r>
      <w:r w:rsidR="005B7776" w:rsidRPr="00A16219">
        <w:rPr>
          <w:rFonts w:ascii="宋体" w:hAnsi="宋体" w:hint="eastAsia"/>
          <w:sz w:val="24"/>
        </w:rPr>
        <w:t xml:space="preserve"> </w:t>
      </w:r>
      <w:r w:rsidRPr="00A16219">
        <w:rPr>
          <w:rFonts w:ascii="宋体" w:hAnsi="宋体" w:hint="eastAsia"/>
          <w:sz w:val="24"/>
        </w:rPr>
        <w:t>签名：</w:t>
      </w:r>
    </w:p>
    <w:p w:rsidR="00F4212C" w:rsidRPr="00A16219" w:rsidRDefault="005A25D7" w:rsidP="00561664">
      <w:pPr>
        <w:spacing w:line="480" w:lineRule="auto"/>
        <w:jc w:val="center"/>
        <w:rPr>
          <w:rFonts w:ascii="宋体" w:hAnsi="宋体"/>
          <w:b/>
          <w:bCs/>
          <w:sz w:val="40"/>
          <w:szCs w:val="40"/>
        </w:rPr>
      </w:pPr>
      <w:r w:rsidRPr="00A16219">
        <w:rPr>
          <w:rFonts w:ascii="宋体" w:hAnsi="宋体" w:hint="eastAsia"/>
          <w:b/>
          <w:bCs/>
          <w:sz w:val="40"/>
          <w:szCs w:val="40"/>
        </w:rPr>
        <w:lastRenderedPageBreak/>
        <w:t>三、</w:t>
      </w:r>
      <w:r w:rsidR="00F4212C" w:rsidRPr="00A16219">
        <w:rPr>
          <w:rFonts w:ascii="宋体" w:hAnsi="宋体" w:hint="eastAsia"/>
          <w:b/>
          <w:bCs/>
          <w:sz w:val="40"/>
          <w:szCs w:val="40"/>
        </w:rPr>
        <w:t>估价的假设和限制条件</w:t>
      </w:r>
    </w:p>
    <w:p w:rsidR="005B7776" w:rsidRPr="00A16219" w:rsidRDefault="005B7776" w:rsidP="00561664">
      <w:pPr>
        <w:spacing w:line="480" w:lineRule="auto"/>
        <w:rPr>
          <w:rFonts w:ascii="宋体" w:hAnsi="宋体"/>
          <w:sz w:val="24"/>
        </w:rPr>
      </w:pPr>
    </w:p>
    <w:p w:rsidR="002307B5" w:rsidRPr="007C55ED" w:rsidRDefault="002307B5" w:rsidP="007C55ED">
      <w:pPr>
        <w:snapToGrid w:val="0"/>
        <w:spacing w:line="480" w:lineRule="auto"/>
        <w:outlineLvl w:val="0"/>
        <w:rPr>
          <w:rFonts w:ascii="宋体" w:hAnsi="宋体"/>
          <w:b/>
          <w:color w:val="000000"/>
          <w:sz w:val="24"/>
        </w:rPr>
      </w:pPr>
      <w:r w:rsidRPr="007C55ED">
        <w:rPr>
          <w:rFonts w:ascii="宋体" w:hAnsi="宋体" w:hint="eastAsia"/>
          <w:b/>
          <w:color w:val="000000"/>
          <w:sz w:val="24"/>
        </w:rPr>
        <w:t>（一）本次评估的假设前提</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（1）估价对象产权明析，手续齐全，可在公开市场上自由转让。</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（2）洽谈交易期间房地产价值将保持稳定。</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（3）市场供应关系、市场结构保持稳定，未发生重大变化或实质性改变。</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（4）交易双方都具有完全市场信息，对交易对象具有必要的专业知识。</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（5）买卖双方之间无任何利害关系。</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（6）有合理的洽谈交易时间，可以通盘考虑物业性质和市场行情进行议价。</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（7）不考虑特殊买家的附加出价。</w:t>
      </w:r>
    </w:p>
    <w:p w:rsidR="002307B5" w:rsidRPr="007C55ED" w:rsidRDefault="002307B5" w:rsidP="007C55ED">
      <w:pPr>
        <w:snapToGrid w:val="0"/>
        <w:spacing w:line="480" w:lineRule="auto"/>
        <w:outlineLvl w:val="0"/>
        <w:rPr>
          <w:rFonts w:ascii="宋体" w:hAnsi="宋体"/>
          <w:b/>
          <w:color w:val="000000"/>
          <w:sz w:val="24"/>
        </w:rPr>
      </w:pPr>
      <w:r w:rsidRPr="007C55ED">
        <w:rPr>
          <w:rFonts w:ascii="宋体" w:hAnsi="宋体" w:hint="eastAsia"/>
          <w:b/>
          <w:color w:val="000000"/>
          <w:sz w:val="24"/>
        </w:rPr>
        <w:t>（二）未经调查确认或无法调查确认的资料数据</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（1</w:t>
      </w:r>
      <w:r w:rsidR="00621CF0">
        <w:rPr>
          <w:rFonts w:ascii="宋体" w:hAnsi="宋体" w:hint="eastAsia"/>
          <w:color w:val="000000"/>
          <w:sz w:val="24"/>
        </w:rPr>
        <w:t>）本估价结果包含了国有划拨</w:t>
      </w:r>
      <w:r w:rsidRPr="007C55ED">
        <w:rPr>
          <w:rFonts w:ascii="宋体" w:hAnsi="宋体" w:hint="eastAsia"/>
          <w:color w:val="000000"/>
          <w:sz w:val="24"/>
        </w:rPr>
        <w:t>用地的地价款。如</w:t>
      </w:r>
      <w:proofErr w:type="gramStart"/>
      <w:r w:rsidRPr="007C55ED">
        <w:rPr>
          <w:rFonts w:ascii="宋体" w:hAnsi="宋体" w:hint="eastAsia"/>
          <w:color w:val="000000"/>
          <w:sz w:val="24"/>
        </w:rPr>
        <w:t>至</w:t>
      </w:r>
      <w:r w:rsidR="00C64E38">
        <w:rPr>
          <w:rFonts w:ascii="宋体" w:hAnsi="宋体" w:hint="eastAsia"/>
          <w:color w:val="000000"/>
          <w:sz w:val="24"/>
        </w:rPr>
        <w:t>价值</w:t>
      </w:r>
      <w:proofErr w:type="gramEnd"/>
      <w:r w:rsidR="00C64E38">
        <w:rPr>
          <w:rFonts w:ascii="宋体" w:hAnsi="宋体" w:hint="eastAsia"/>
          <w:color w:val="000000"/>
          <w:sz w:val="24"/>
        </w:rPr>
        <w:t>时点</w:t>
      </w:r>
      <w:r w:rsidRPr="007C55ED">
        <w:rPr>
          <w:rFonts w:ascii="宋体" w:hAnsi="宋体" w:hint="eastAsia"/>
          <w:color w:val="000000"/>
          <w:sz w:val="24"/>
        </w:rPr>
        <w:t>止，原产权人尚有任何有关估价对象的应缴未缴税费，应按照规定缴纳或从评估值中扣减。</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（2）本次估价未对估价对象的建筑物基础和结构等进行检测，本次评估假设其无基础、结构等方面的重大质量问题。</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（3）</w:t>
      </w:r>
      <w:r w:rsidR="0041257B" w:rsidRPr="007C55ED">
        <w:rPr>
          <w:rFonts w:ascii="宋体" w:hAnsi="宋体" w:hint="eastAsia"/>
          <w:color w:val="000000"/>
          <w:sz w:val="24"/>
        </w:rPr>
        <w:t>对于房地产的建筑面积等有关数据，我方并未进行实地丈量，</w:t>
      </w:r>
      <w:r w:rsidR="0041257B">
        <w:rPr>
          <w:rFonts w:ascii="宋体" w:hAnsi="宋体" w:hint="eastAsia"/>
          <w:color w:val="000000"/>
          <w:sz w:val="24"/>
        </w:rPr>
        <w:t>以委托方提供的</w:t>
      </w:r>
      <w:r w:rsidR="0041257B">
        <w:rPr>
          <w:rFonts w:ascii="宋体" w:hAnsi="宋体" w:hint="eastAsia"/>
          <w:sz w:val="24"/>
        </w:rPr>
        <w:t>《</w:t>
      </w:r>
      <w:r w:rsidR="004E1BC5">
        <w:rPr>
          <w:rFonts w:ascii="宋体" w:hAnsi="宋体" w:hint="eastAsia"/>
          <w:sz w:val="24"/>
        </w:rPr>
        <w:t>佛山市（南海区）商品房合同登记查询证明</w:t>
      </w:r>
      <w:r w:rsidR="0041257B">
        <w:rPr>
          <w:rFonts w:ascii="宋体" w:hAnsi="宋体" w:hint="eastAsia"/>
          <w:sz w:val="24"/>
        </w:rPr>
        <w:t>》</w:t>
      </w:r>
      <w:r w:rsidR="0041257B" w:rsidRPr="007C55ED">
        <w:rPr>
          <w:rFonts w:ascii="宋体" w:hAnsi="宋体" w:hint="eastAsia"/>
          <w:color w:val="000000"/>
          <w:sz w:val="24"/>
        </w:rPr>
        <w:t>为依据，进行估价测算。</w:t>
      </w:r>
    </w:p>
    <w:p w:rsidR="002307B5" w:rsidRPr="007C55ED" w:rsidRDefault="002307B5" w:rsidP="007C55ED">
      <w:pPr>
        <w:snapToGrid w:val="0"/>
        <w:spacing w:line="480" w:lineRule="auto"/>
        <w:outlineLvl w:val="0"/>
        <w:rPr>
          <w:rFonts w:ascii="宋体" w:hAnsi="宋体"/>
          <w:b/>
          <w:color w:val="000000"/>
          <w:sz w:val="24"/>
        </w:rPr>
      </w:pPr>
      <w:r w:rsidRPr="007C55ED">
        <w:rPr>
          <w:rFonts w:ascii="宋体" w:hAnsi="宋体" w:hint="eastAsia"/>
          <w:b/>
          <w:color w:val="000000"/>
          <w:sz w:val="24"/>
        </w:rPr>
        <w:t>（三）估价中未考虑的因素及一些特殊处理</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1）估价结果是反映估价对象在本次估价目的下的市场价格，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w:t>
      </w:r>
      <w:r w:rsidRPr="007C55ED">
        <w:rPr>
          <w:rFonts w:ascii="宋体" w:hAnsi="宋体" w:hint="eastAsia"/>
          <w:color w:val="000000"/>
          <w:sz w:val="24"/>
        </w:rPr>
        <w:lastRenderedPageBreak/>
        <w:t>当上述条件发生变化时，评估结果一般亦会发生变化。</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（2）估价结果未考虑未来处置风险。</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（3）估价结果未考虑估价对象及其运营者已承担的债务、或有债务及经营决策失误或市场运作失当对其价值的影响。</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（4）本报告中的评估总值为市场价格，其中包含转让时应发生的各项税费。</w:t>
      </w:r>
    </w:p>
    <w:p w:rsidR="002307B5" w:rsidRPr="007C55ED" w:rsidRDefault="002307B5" w:rsidP="007C55ED">
      <w:pPr>
        <w:snapToGrid w:val="0"/>
        <w:spacing w:line="480" w:lineRule="auto"/>
        <w:outlineLvl w:val="0"/>
        <w:rPr>
          <w:rFonts w:ascii="宋体" w:hAnsi="宋体"/>
          <w:b/>
          <w:color w:val="000000"/>
          <w:sz w:val="24"/>
        </w:rPr>
      </w:pPr>
      <w:r w:rsidRPr="007C55ED">
        <w:rPr>
          <w:rFonts w:ascii="宋体" w:hAnsi="宋体" w:hint="eastAsia"/>
          <w:b/>
          <w:color w:val="000000"/>
          <w:sz w:val="24"/>
        </w:rPr>
        <w:t>（四）估价报告使用者应关注的事项</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（1）本报告仅就估价对象的公开市场价值</w:t>
      </w:r>
      <w:proofErr w:type="gramStart"/>
      <w:r w:rsidRPr="007C55ED">
        <w:rPr>
          <w:rFonts w:ascii="宋体" w:hAnsi="宋体" w:hint="eastAsia"/>
          <w:color w:val="000000"/>
          <w:sz w:val="24"/>
        </w:rPr>
        <w:t>作出</w:t>
      </w:r>
      <w:proofErr w:type="gramEnd"/>
      <w:r w:rsidRPr="007C55ED">
        <w:rPr>
          <w:rFonts w:ascii="宋体" w:hAnsi="宋体" w:hint="eastAsia"/>
          <w:color w:val="000000"/>
          <w:sz w:val="24"/>
        </w:rPr>
        <w:t>估价，目的是为法院审理案件提供参考依据，不对其他用途负责。</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（2）本报告有效使</w:t>
      </w:r>
      <w:r w:rsidR="00EE7BE9">
        <w:rPr>
          <w:rFonts w:ascii="宋体" w:hAnsi="宋体" w:hint="eastAsia"/>
          <w:color w:val="000000"/>
          <w:sz w:val="24"/>
        </w:rPr>
        <w:t>用期限为一年。即估价目的在报告出具日</w:t>
      </w:r>
      <w:r w:rsidR="00E96866">
        <w:rPr>
          <w:rFonts w:ascii="宋体" w:hAnsi="宋体" w:hint="eastAsia"/>
          <w:color w:val="000000"/>
          <w:sz w:val="24"/>
        </w:rPr>
        <w:t>二○一</w:t>
      </w:r>
      <w:r w:rsidR="00322068">
        <w:rPr>
          <w:rFonts w:ascii="宋体" w:hAnsi="宋体" w:hint="eastAsia"/>
          <w:color w:val="000000"/>
          <w:sz w:val="24"/>
        </w:rPr>
        <w:t>九年一月十</w:t>
      </w:r>
      <w:r w:rsidR="0041257B">
        <w:rPr>
          <w:rFonts w:ascii="宋体" w:hAnsi="宋体" w:hint="eastAsia"/>
          <w:color w:val="000000"/>
          <w:sz w:val="24"/>
        </w:rPr>
        <w:t>九</w:t>
      </w:r>
      <w:r w:rsidR="00E96866">
        <w:rPr>
          <w:rFonts w:ascii="宋体" w:hAnsi="宋体" w:hint="eastAsia"/>
          <w:color w:val="000000"/>
          <w:sz w:val="24"/>
        </w:rPr>
        <w:t>日</w:t>
      </w:r>
      <w:r w:rsidRPr="007C55ED">
        <w:rPr>
          <w:rFonts w:ascii="宋体" w:hAnsi="宋体" w:hint="eastAsia"/>
          <w:color w:val="000000"/>
          <w:sz w:val="24"/>
        </w:rPr>
        <w:t>后的一年内实现，估价结果可作估价对象于</w:t>
      </w:r>
      <w:r w:rsidR="00C64E38">
        <w:rPr>
          <w:rFonts w:ascii="宋体" w:hAnsi="宋体" w:hint="eastAsia"/>
          <w:color w:val="000000"/>
          <w:sz w:val="24"/>
        </w:rPr>
        <w:t>价值时点</w:t>
      </w:r>
      <w:r w:rsidRPr="007C55ED">
        <w:rPr>
          <w:rFonts w:ascii="宋体" w:hAnsi="宋体" w:hint="eastAsia"/>
          <w:color w:val="000000"/>
          <w:sz w:val="24"/>
        </w:rPr>
        <w:t>的市场价值参考，超过一年，需重新进行评估。</w:t>
      </w:r>
    </w:p>
    <w:p w:rsidR="002307B5" w:rsidRPr="007C55ED" w:rsidRDefault="002307B5"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（3）本估价报告的全部或其部分内容未经本公司同意不得发表于任何公开媒体，报告解释权归本评估公司所有。</w:t>
      </w:r>
    </w:p>
    <w:p w:rsidR="002307B5" w:rsidRPr="007C55ED" w:rsidRDefault="002307B5" w:rsidP="007C55ED">
      <w:pPr>
        <w:snapToGrid w:val="0"/>
        <w:spacing w:line="480" w:lineRule="auto"/>
        <w:outlineLvl w:val="0"/>
        <w:rPr>
          <w:rFonts w:ascii="宋体" w:hAnsi="宋体"/>
          <w:b/>
          <w:color w:val="000000"/>
          <w:sz w:val="24"/>
        </w:rPr>
      </w:pPr>
      <w:r w:rsidRPr="007C55ED">
        <w:rPr>
          <w:rFonts w:ascii="宋体" w:hAnsi="宋体" w:hint="eastAsia"/>
          <w:b/>
          <w:color w:val="000000"/>
          <w:sz w:val="24"/>
        </w:rPr>
        <w:t>（五）其他需要说明的问题</w:t>
      </w:r>
    </w:p>
    <w:p w:rsidR="002307B5" w:rsidRPr="007C55ED" w:rsidRDefault="002307B5" w:rsidP="007C55ED">
      <w:pPr>
        <w:snapToGrid w:val="0"/>
        <w:spacing w:line="480" w:lineRule="auto"/>
        <w:ind w:firstLineChars="250" w:firstLine="602"/>
        <w:outlineLvl w:val="0"/>
        <w:rPr>
          <w:rFonts w:ascii="宋体" w:hAnsi="宋体"/>
          <w:color w:val="000000"/>
          <w:sz w:val="24"/>
        </w:rPr>
      </w:pPr>
      <w:r w:rsidRPr="007C55ED">
        <w:rPr>
          <w:rFonts w:ascii="宋体" w:hAnsi="宋体" w:hint="eastAsia"/>
          <w:b/>
          <w:color w:val="000000"/>
          <w:sz w:val="24"/>
        </w:rPr>
        <w:t>当事人如对本报告有异议，请在报告出具十日内向法院申请复议。如当事人在约定日期内未对本报告提出异议及申请复议，则视为认可本报告内容。</w:t>
      </w:r>
    </w:p>
    <w:p w:rsidR="00793E3F" w:rsidRPr="007C55ED" w:rsidRDefault="00793E3F" w:rsidP="00561664">
      <w:pPr>
        <w:spacing w:line="480" w:lineRule="auto"/>
        <w:ind w:firstLineChars="200" w:firstLine="480"/>
        <w:rPr>
          <w:rFonts w:ascii="宋体" w:hAnsi="宋体"/>
          <w:sz w:val="24"/>
        </w:rPr>
      </w:pPr>
    </w:p>
    <w:p w:rsidR="00A4360A" w:rsidRDefault="00A4360A" w:rsidP="00561664">
      <w:pPr>
        <w:spacing w:line="480" w:lineRule="auto"/>
        <w:jc w:val="center"/>
        <w:rPr>
          <w:rFonts w:ascii="宋体" w:hAnsi="宋体"/>
          <w:b/>
          <w:bCs/>
          <w:sz w:val="24"/>
        </w:rPr>
      </w:pPr>
    </w:p>
    <w:p w:rsidR="0041257B" w:rsidRDefault="0041257B" w:rsidP="00561664">
      <w:pPr>
        <w:spacing w:line="480" w:lineRule="auto"/>
        <w:jc w:val="center"/>
        <w:rPr>
          <w:rFonts w:ascii="宋体" w:hAnsi="宋体"/>
          <w:b/>
          <w:bCs/>
          <w:sz w:val="24"/>
        </w:rPr>
      </w:pPr>
    </w:p>
    <w:p w:rsidR="0041257B" w:rsidRPr="00A16219" w:rsidRDefault="0041257B" w:rsidP="00561664">
      <w:pPr>
        <w:spacing w:line="480" w:lineRule="auto"/>
        <w:jc w:val="center"/>
        <w:rPr>
          <w:rFonts w:ascii="宋体" w:hAnsi="宋体"/>
          <w:b/>
          <w:bCs/>
          <w:sz w:val="24"/>
        </w:rPr>
      </w:pPr>
    </w:p>
    <w:p w:rsidR="005B7776" w:rsidRPr="00A16219" w:rsidRDefault="005B7776" w:rsidP="005374F8">
      <w:pPr>
        <w:spacing w:line="480" w:lineRule="auto"/>
        <w:rPr>
          <w:rFonts w:ascii="宋体" w:hAnsi="宋体"/>
          <w:b/>
          <w:bCs/>
          <w:sz w:val="24"/>
        </w:rPr>
      </w:pPr>
    </w:p>
    <w:p w:rsidR="00F4212C" w:rsidRPr="00A16219" w:rsidRDefault="000C1707" w:rsidP="00561664">
      <w:pPr>
        <w:spacing w:line="480" w:lineRule="auto"/>
        <w:jc w:val="center"/>
        <w:rPr>
          <w:rFonts w:ascii="宋体" w:hAnsi="宋体"/>
          <w:b/>
          <w:bCs/>
          <w:sz w:val="40"/>
          <w:szCs w:val="40"/>
        </w:rPr>
      </w:pPr>
      <w:r>
        <w:rPr>
          <w:rFonts w:ascii="宋体" w:hAnsi="宋体" w:hint="eastAsia"/>
          <w:b/>
          <w:bCs/>
          <w:sz w:val="40"/>
          <w:szCs w:val="40"/>
        </w:rPr>
        <w:lastRenderedPageBreak/>
        <w:t>四</w:t>
      </w:r>
      <w:r w:rsidR="005A25D7" w:rsidRPr="00A16219">
        <w:rPr>
          <w:rFonts w:ascii="宋体" w:hAnsi="宋体" w:hint="eastAsia"/>
          <w:b/>
          <w:bCs/>
          <w:sz w:val="40"/>
          <w:szCs w:val="40"/>
        </w:rPr>
        <w:t>、</w:t>
      </w:r>
      <w:r w:rsidR="00F4212C" w:rsidRPr="00A16219">
        <w:rPr>
          <w:rFonts w:ascii="宋体" w:hAnsi="宋体" w:hint="eastAsia"/>
          <w:b/>
          <w:bCs/>
          <w:sz w:val="40"/>
          <w:szCs w:val="40"/>
        </w:rPr>
        <w:t>房地产估价结果报告</w:t>
      </w:r>
    </w:p>
    <w:p w:rsidR="00960999" w:rsidRPr="00A16219" w:rsidRDefault="00960999" w:rsidP="00561664">
      <w:pPr>
        <w:spacing w:line="480" w:lineRule="auto"/>
        <w:rPr>
          <w:rFonts w:ascii="宋体" w:hAnsi="宋体"/>
          <w:sz w:val="24"/>
        </w:rPr>
      </w:pPr>
    </w:p>
    <w:p w:rsidR="00F4212C" w:rsidRPr="006C5CA7" w:rsidRDefault="00761F25" w:rsidP="00561664">
      <w:pPr>
        <w:spacing w:line="480" w:lineRule="auto"/>
        <w:rPr>
          <w:rFonts w:ascii="宋体" w:hAnsi="宋体"/>
          <w:b/>
          <w:sz w:val="24"/>
        </w:rPr>
      </w:pPr>
      <w:r w:rsidRPr="006C5CA7">
        <w:rPr>
          <w:rFonts w:ascii="宋体" w:hAnsi="宋体" w:hint="eastAsia"/>
          <w:b/>
          <w:sz w:val="24"/>
        </w:rPr>
        <w:t>（</w:t>
      </w:r>
      <w:r w:rsidR="00F4212C" w:rsidRPr="006C5CA7">
        <w:rPr>
          <w:rFonts w:ascii="宋体" w:hAnsi="宋体" w:hint="eastAsia"/>
          <w:b/>
          <w:sz w:val="24"/>
        </w:rPr>
        <w:t>一</w:t>
      </w:r>
      <w:r w:rsidRPr="006C5CA7">
        <w:rPr>
          <w:rFonts w:ascii="宋体" w:hAnsi="宋体" w:hint="eastAsia"/>
          <w:b/>
          <w:sz w:val="24"/>
        </w:rPr>
        <w:t>）</w:t>
      </w:r>
      <w:r w:rsidR="00F4212C" w:rsidRPr="006C5CA7">
        <w:rPr>
          <w:rFonts w:ascii="宋体" w:hAnsi="宋体" w:hint="eastAsia"/>
          <w:b/>
          <w:sz w:val="24"/>
        </w:rPr>
        <w:t>、委托方</w:t>
      </w:r>
    </w:p>
    <w:p w:rsidR="00742DF7" w:rsidRPr="007C55ED" w:rsidRDefault="00742DF7"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 xml:space="preserve">委 托 </w:t>
      </w:r>
      <w:r w:rsidR="003E1C57">
        <w:rPr>
          <w:rFonts w:ascii="宋体" w:hAnsi="宋体" w:hint="eastAsia"/>
          <w:color w:val="000000"/>
          <w:sz w:val="24"/>
        </w:rPr>
        <w:t>人：电白区</w:t>
      </w:r>
      <w:r w:rsidRPr="007C55ED">
        <w:rPr>
          <w:rFonts w:ascii="宋体" w:hAnsi="宋体" w:hint="eastAsia"/>
          <w:color w:val="000000"/>
          <w:sz w:val="24"/>
        </w:rPr>
        <w:t>人民法院</w:t>
      </w:r>
    </w:p>
    <w:p w:rsidR="00742DF7" w:rsidRPr="007C55ED" w:rsidRDefault="00742DF7"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 xml:space="preserve">住 所 </w:t>
      </w:r>
      <w:r w:rsidR="00D800EA">
        <w:rPr>
          <w:rFonts w:ascii="宋体" w:hAnsi="宋体" w:hint="eastAsia"/>
          <w:color w:val="000000"/>
          <w:sz w:val="24"/>
        </w:rPr>
        <w:t>地：茂名市水东镇广南路229号</w:t>
      </w:r>
    </w:p>
    <w:p w:rsidR="00742DF7" w:rsidRPr="007C55ED" w:rsidRDefault="00742DF7"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邮政编码：</w:t>
      </w:r>
      <w:r w:rsidRPr="007C55ED">
        <w:rPr>
          <w:rFonts w:ascii="宋体" w:hAnsi="宋体"/>
          <w:color w:val="000000"/>
          <w:sz w:val="24"/>
        </w:rPr>
        <w:t>525000</w:t>
      </w:r>
    </w:p>
    <w:p w:rsidR="00742DF7" w:rsidRPr="007C55ED" w:rsidRDefault="00742DF7"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 xml:space="preserve">联 系 </w:t>
      </w:r>
      <w:r w:rsidR="00B001E2">
        <w:rPr>
          <w:rFonts w:ascii="宋体" w:hAnsi="宋体" w:hint="eastAsia"/>
          <w:color w:val="000000"/>
          <w:sz w:val="24"/>
        </w:rPr>
        <w:t>人：李进南</w:t>
      </w:r>
    </w:p>
    <w:p w:rsidR="00960999" w:rsidRPr="007C55ED" w:rsidRDefault="00742DF7" w:rsidP="007C55ED">
      <w:pPr>
        <w:snapToGrid w:val="0"/>
        <w:spacing w:line="480" w:lineRule="auto"/>
        <w:ind w:firstLineChars="250" w:firstLine="600"/>
        <w:outlineLvl w:val="0"/>
        <w:rPr>
          <w:rFonts w:ascii="宋体" w:hAnsi="宋体"/>
          <w:color w:val="000000"/>
          <w:sz w:val="24"/>
        </w:rPr>
      </w:pPr>
      <w:r w:rsidRPr="007C55ED">
        <w:rPr>
          <w:rFonts w:ascii="宋体" w:hAnsi="宋体" w:hint="eastAsia"/>
          <w:color w:val="000000"/>
          <w:sz w:val="24"/>
        </w:rPr>
        <w:t>联系电话：</w:t>
      </w:r>
      <w:r w:rsidR="00B001E2">
        <w:rPr>
          <w:rFonts w:ascii="宋体" w:hAnsi="宋体" w:hint="eastAsia"/>
          <w:color w:val="000000"/>
          <w:sz w:val="24"/>
        </w:rPr>
        <w:t>15917118222</w:t>
      </w:r>
    </w:p>
    <w:p w:rsidR="00F4212C" w:rsidRPr="006C5CA7" w:rsidRDefault="00761F25" w:rsidP="00561664">
      <w:pPr>
        <w:spacing w:line="480" w:lineRule="auto"/>
        <w:rPr>
          <w:rFonts w:ascii="宋体" w:hAnsi="宋体"/>
          <w:b/>
          <w:sz w:val="24"/>
        </w:rPr>
      </w:pPr>
      <w:r w:rsidRPr="006C5CA7">
        <w:rPr>
          <w:rFonts w:ascii="宋体" w:hAnsi="宋体" w:hint="eastAsia"/>
          <w:b/>
          <w:sz w:val="24"/>
        </w:rPr>
        <w:t>（</w:t>
      </w:r>
      <w:r w:rsidR="00F4212C" w:rsidRPr="006C5CA7">
        <w:rPr>
          <w:rFonts w:ascii="宋体" w:hAnsi="宋体" w:hint="eastAsia"/>
          <w:b/>
          <w:sz w:val="24"/>
        </w:rPr>
        <w:t>二</w:t>
      </w:r>
      <w:r w:rsidRPr="006C5CA7">
        <w:rPr>
          <w:rFonts w:ascii="宋体" w:hAnsi="宋体" w:hint="eastAsia"/>
          <w:b/>
          <w:sz w:val="24"/>
        </w:rPr>
        <w:t>）</w:t>
      </w:r>
      <w:r w:rsidR="00F4212C" w:rsidRPr="006C5CA7">
        <w:rPr>
          <w:rFonts w:ascii="宋体" w:hAnsi="宋体" w:hint="eastAsia"/>
          <w:b/>
          <w:sz w:val="24"/>
        </w:rPr>
        <w:t>、估价方</w:t>
      </w:r>
    </w:p>
    <w:p w:rsidR="00C64E38" w:rsidRPr="00A16219" w:rsidRDefault="00C64E38" w:rsidP="00C64E38">
      <w:pPr>
        <w:spacing w:line="480" w:lineRule="auto"/>
        <w:ind w:firstLineChars="200" w:firstLine="480"/>
        <w:rPr>
          <w:rFonts w:ascii="宋体" w:hAnsi="宋体"/>
          <w:sz w:val="24"/>
        </w:rPr>
      </w:pPr>
      <w:r w:rsidRPr="00A16219">
        <w:rPr>
          <w:rFonts w:ascii="宋体" w:hAnsi="宋体" w:hint="eastAsia"/>
          <w:sz w:val="24"/>
        </w:rPr>
        <w:t>估价方：茂名市诚成土地房地产估价有限公司</w:t>
      </w:r>
    </w:p>
    <w:p w:rsidR="00C64E38" w:rsidRPr="00A16219" w:rsidRDefault="00C64E38" w:rsidP="00C64E38">
      <w:pPr>
        <w:spacing w:line="480" w:lineRule="auto"/>
        <w:ind w:firstLineChars="200" w:firstLine="480"/>
        <w:rPr>
          <w:rFonts w:ascii="宋体" w:hAnsi="宋体"/>
          <w:sz w:val="24"/>
        </w:rPr>
      </w:pPr>
      <w:r w:rsidRPr="00A16219">
        <w:rPr>
          <w:rFonts w:ascii="宋体" w:hAnsi="宋体" w:hint="eastAsia"/>
          <w:sz w:val="24"/>
        </w:rPr>
        <w:t>法定代表人：</w:t>
      </w:r>
      <w:proofErr w:type="gramStart"/>
      <w:r w:rsidRPr="00A16219">
        <w:rPr>
          <w:rFonts w:ascii="宋体" w:hAnsi="宋体" w:hint="eastAsia"/>
          <w:sz w:val="24"/>
        </w:rPr>
        <w:t>凌卫强</w:t>
      </w:r>
      <w:proofErr w:type="gramEnd"/>
    </w:p>
    <w:p w:rsidR="00C64E38" w:rsidRDefault="00C64E38" w:rsidP="00C64E38">
      <w:pPr>
        <w:spacing w:line="480" w:lineRule="auto"/>
        <w:ind w:firstLineChars="200" w:firstLine="480"/>
        <w:rPr>
          <w:rFonts w:ascii="宋体" w:hAnsi="宋体"/>
          <w:sz w:val="24"/>
        </w:rPr>
      </w:pPr>
      <w:r w:rsidRPr="00A16219">
        <w:rPr>
          <w:rFonts w:ascii="宋体" w:hAnsi="宋体" w:hint="eastAsia"/>
          <w:sz w:val="24"/>
        </w:rPr>
        <w:t>办公地址：茂名市迎宾路135号丰年大厦602室</w:t>
      </w:r>
    </w:p>
    <w:p w:rsidR="00C64E38" w:rsidRDefault="00C64E38" w:rsidP="00C64E38">
      <w:pPr>
        <w:spacing w:line="480" w:lineRule="auto"/>
        <w:ind w:firstLineChars="200" w:firstLine="480"/>
        <w:rPr>
          <w:rFonts w:ascii="宋体" w:hAnsi="宋体"/>
          <w:sz w:val="24"/>
        </w:rPr>
      </w:pPr>
      <w:r>
        <w:rPr>
          <w:rFonts w:ascii="宋体" w:hAnsi="宋体" w:hint="eastAsia"/>
          <w:sz w:val="24"/>
        </w:rPr>
        <w:t>统一社会信用代码：91440900749167961W</w:t>
      </w:r>
    </w:p>
    <w:p w:rsidR="00C64E38" w:rsidRPr="00A16219" w:rsidRDefault="00C64E38" w:rsidP="00C64E38">
      <w:pPr>
        <w:spacing w:line="480" w:lineRule="auto"/>
        <w:ind w:firstLineChars="200" w:firstLine="480"/>
        <w:rPr>
          <w:rFonts w:ascii="宋体" w:hAnsi="宋体"/>
          <w:sz w:val="24"/>
        </w:rPr>
      </w:pPr>
      <w:r w:rsidRPr="00A16219">
        <w:rPr>
          <w:rFonts w:ascii="宋体" w:hAnsi="宋体" w:hint="eastAsia"/>
          <w:sz w:val="24"/>
        </w:rPr>
        <w:t>资</w:t>
      </w:r>
      <w:r>
        <w:rPr>
          <w:rFonts w:ascii="宋体" w:hAnsi="宋体" w:hint="eastAsia"/>
          <w:sz w:val="24"/>
        </w:rPr>
        <w:t>格</w:t>
      </w:r>
      <w:r w:rsidRPr="00A16219">
        <w:rPr>
          <w:rFonts w:ascii="宋体" w:hAnsi="宋体" w:hint="eastAsia"/>
          <w:sz w:val="24"/>
        </w:rPr>
        <w:t>等级：</w:t>
      </w:r>
      <w:r>
        <w:rPr>
          <w:rFonts w:ascii="宋体" w:hAnsi="宋体" w:hint="eastAsia"/>
          <w:sz w:val="24"/>
        </w:rPr>
        <w:t>贰</w:t>
      </w:r>
      <w:r w:rsidRPr="00A16219">
        <w:rPr>
          <w:rFonts w:ascii="宋体" w:hAnsi="宋体" w:hint="eastAsia"/>
          <w:sz w:val="24"/>
        </w:rPr>
        <w:t>级</w:t>
      </w:r>
    </w:p>
    <w:p w:rsidR="00C64E38" w:rsidRPr="00A16219" w:rsidRDefault="00C64E38" w:rsidP="00C64E38">
      <w:pPr>
        <w:spacing w:line="480" w:lineRule="auto"/>
        <w:ind w:firstLineChars="200" w:firstLine="480"/>
        <w:rPr>
          <w:rFonts w:ascii="宋体" w:hAnsi="宋体"/>
          <w:sz w:val="24"/>
        </w:rPr>
      </w:pPr>
      <w:r w:rsidRPr="00A16219">
        <w:rPr>
          <w:rFonts w:ascii="宋体" w:hAnsi="宋体" w:hint="eastAsia"/>
          <w:sz w:val="24"/>
        </w:rPr>
        <w:t>证书编号：</w:t>
      </w:r>
      <w:proofErr w:type="gramStart"/>
      <w:r>
        <w:rPr>
          <w:rFonts w:ascii="宋体" w:hAnsi="宋体" w:hint="eastAsia"/>
          <w:sz w:val="24"/>
        </w:rPr>
        <w:t>粤房估证</w:t>
      </w:r>
      <w:proofErr w:type="gramEnd"/>
      <w:r>
        <w:rPr>
          <w:rFonts w:ascii="宋体" w:hAnsi="宋体" w:hint="eastAsia"/>
          <w:sz w:val="24"/>
        </w:rPr>
        <w:t>字贰</w:t>
      </w:r>
      <w:proofErr w:type="gramStart"/>
      <w:r w:rsidRPr="00A16219">
        <w:rPr>
          <w:rFonts w:ascii="宋体" w:hAnsi="宋体" w:hint="eastAsia"/>
          <w:sz w:val="24"/>
        </w:rPr>
        <w:t>16</w:t>
      </w:r>
      <w:r>
        <w:rPr>
          <w:rFonts w:ascii="宋体" w:hAnsi="宋体" w:hint="eastAsia"/>
          <w:sz w:val="24"/>
        </w:rPr>
        <w:t>00</w:t>
      </w:r>
      <w:r w:rsidRPr="00A16219">
        <w:rPr>
          <w:rFonts w:ascii="宋体" w:hAnsi="宋体" w:hint="eastAsia"/>
          <w:sz w:val="24"/>
        </w:rPr>
        <w:t>00</w:t>
      </w:r>
      <w:r>
        <w:rPr>
          <w:rFonts w:ascii="宋体" w:hAnsi="宋体" w:hint="eastAsia"/>
          <w:sz w:val="24"/>
        </w:rPr>
        <w:t>6</w:t>
      </w:r>
      <w:proofErr w:type="gramEnd"/>
    </w:p>
    <w:p w:rsidR="00C64E38" w:rsidRPr="00A16219" w:rsidRDefault="00C64E38" w:rsidP="00C64E38">
      <w:pPr>
        <w:spacing w:line="480" w:lineRule="auto"/>
        <w:ind w:firstLineChars="200" w:firstLine="480"/>
        <w:rPr>
          <w:rFonts w:ascii="宋体" w:hAnsi="宋体"/>
          <w:sz w:val="24"/>
        </w:rPr>
      </w:pPr>
      <w:r>
        <w:rPr>
          <w:rFonts w:ascii="宋体" w:hAnsi="宋体" w:hint="eastAsia"/>
          <w:sz w:val="24"/>
        </w:rPr>
        <w:t>有效期限：2019年04月05日</w:t>
      </w:r>
      <w:proofErr w:type="gramStart"/>
      <w:r>
        <w:rPr>
          <w:rFonts w:ascii="宋体" w:hAnsi="宋体" w:hint="eastAsia"/>
          <w:sz w:val="24"/>
        </w:rPr>
        <w:t>止</w:t>
      </w:r>
      <w:proofErr w:type="gramEnd"/>
    </w:p>
    <w:p w:rsidR="004D6A83" w:rsidRPr="00A16219" w:rsidRDefault="00C64E38" w:rsidP="00C64E38">
      <w:pPr>
        <w:spacing w:line="480" w:lineRule="auto"/>
        <w:ind w:firstLineChars="200" w:firstLine="480"/>
        <w:rPr>
          <w:rFonts w:ascii="宋体" w:hAnsi="宋体"/>
          <w:sz w:val="24"/>
        </w:rPr>
      </w:pPr>
      <w:r w:rsidRPr="00A16219">
        <w:rPr>
          <w:rFonts w:ascii="宋体" w:hAnsi="宋体" w:hint="eastAsia"/>
          <w:sz w:val="24"/>
        </w:rPr>
        <w:t>联系电话：0668-2991001</w:t>
      </w:r>
    </w:p>
    <w:p w:rsidR="00DC1373" w:rsidRDefault="00761F25" w:rsidP="00DC1373">
      <w:pPr>
        <w:spacing w:line="480" w:lineRule="auto"/>
        <w:rPr>
          <w:rFonts w:ascii="宋体" w:hAnsi="宋体"/>
          <w:b/>
          <w:sz w:val="24"/>
        </w:rPr>
      </w:pPr>
      <w:r w:rsidRPr="006C5CA7">
        <w:rPr>
          <w:rFonts w:ascii="宋体" w:hAnsi="宋体" w:hint="eastAsia"/>
          <w:b/>
          <w:sz w:val="24"/>
        </w:rPr>
        <w:t>（</w:t>
      </w:r>
      <w:r w:rsidR="00F4212C" w:rsidRPr="006C5CA7">
        <w:rPr>
          <w:rFonts w:ascii="宋体" w:hAnsi="宋体" w:hint="eastAsia"/>
          <w:b/>
          <w:sz w:val="24"/>
        </w:rPr>
        <w:t>三</w:t>
      </w:r>
      <w:r w:rsidRPr="006C5CA7">
        <w:rPr>
          <w:rFonts w:ascii="宋体" w:hAnsi="宋体" w:hint="eastAsia"/>
          <w:b/>
          <w:sz w:val="24"/>
        </w:rPr>
        <w:t>）</w:t>
      </w:r>
      <w:r w:rsidR="00F4212C" w:rsidRPr="006C5CA7">
        <w:rPr>
          <w:rFonts w:ascii="宋体" w:hAnsi="宋体" w:hint="eastAsia"/>
          <w:b/>
          <w:sz w:val="24"/>
        </w:rPr>
        <w:t>、估价对象</w:t>
      </w:r>
    </w:p>
    <w:p w:rsidR="00DC1373" w:rsidRPr="00853E76" w:rsidRDefault="00DC1373" w:rsidP="00B4617E">
      <w:pPr>
        <w:spacing w:line="480" w:lineRule="auto"/>
        <w:ind w:firstLineChars="200" w:firstLine="480"/>
        <w:rPr>
          <w:rFonts w:ascii="宋体" w:hAnsi="宋体"/>
          <w:b/>
          <w:sz w:val="24"/>
        </w:rPr>
      </w:pPr>
      <w:r w:rsidRPr="00853E76">
        <w:rPr>
          <w:rFonts w:ascii="宋体" w:hAnsi="宋体" w:hint="eastAsia"/>
          <w:color w:val="000000"/>
          <w:sz w:val="24"/>
        </w:rPr>
        <w:t>1、估价对象区位</w:t>
      </w:r>
    </w:p>
    <w:p w:rsidR="00DC1373" w:rsidRDefault="00DC1373" w:rsidP="00A77478">
      <w:pPr>
        <w:snapToGrid w:val="0"/>
        <w:spacing w:line="480" w:lineRule="auto"/>
        <w:ind w:firstLineChars="200" w:firstLine="480"/>
        <w:outlineLvl w:val="0"/>
        <w:rPr>
          <w:rFonts w:ascii="宋体" w:hAnsi="宋体"/>
          <w:color w:val="000000"/>
          <w:sz w:val="24"/>
        </w:rPr>
      </w:pPr>
      <w:r w:rsidRPr="009C3BB1">
        <w:rPr>
          <w:rFonts w:ascii="宋体" w:hAnsi="宋体" w:hint="eastAsia"/>
          <w:color w:val="000000"/>
          <w:sz w:val="24"/>
        </w:rPr>
        <w:t>本次估价对象位于</w:t>
      </w:r>
      <w:r w:rsidR="00A80DE2">
        <w:rPr>
          <w:rFonts w:ascii="宋体" w:hAnsi="宋体" w:hint="eastAsia"/>
          <w:color w:val="000000"/>
          <w:sz w:val="24"/>
        </w:rPr>
        <w:t>广东省佛山市南海区大</w:t>
      </w:r>
      <w:proofErr w:type="gramStart"/>
      <w:r w:rsidR="00A80DE2">
        <w:rPr>
          <w:rFonts w:ascii="宋体" w:hAnsi="宋体" w:hint="eastAsia"/>
          <w:color w:val="000000"/>
          <w:sz w:val="24"/>
        </w:rPr>
        <w:t>沥</w:t>
      </w:r>
      <w:proofErr w:type="gramEnd"/>
      <w:r w:rsidR="00A80DE2">
        <w:rPr>
          <w:rFonts w:ascii="宋体" w:hAnsi="宋体" w:hint="eastAsia"/>
          <w:color w:val="000000"/>
          <w:sz w:val="24"/>
        </w:rPr>
        <w:t>镇黄岐建设大道1号中海金沙湾</w:t>
      </w:r>
      <w:proofErr w:type="gramStart"/>
      <w:r w:rsidR="00A80DE2">
        <w:rPr>
          <w:rFonts w:ascii="宋体" w:hAnsi="宋体" w:hint="eastAsia"/>
          <w:color w:val="000000"/>
          <w:sz w:val="24"/>
        </w:rPr>
        <w:t>琅</w:t>
      </w:r>
      <w:proofErr w:type="gramEnd"/>
      <w:r w:rsidR="00A80DE2">
        <w:rPr>
          <w:rFonts w:ascii="宋体" w:hAnsi="宋体" w:hint="eastAsia"/>
          <w:color w:val="000000"/>
          <w:sz w:val="24"/>
        </w:rPr>
        <w:t>澄1座105房</w:t>
      </w:r>
      <w:r w:rsidR="00E804E1">
        <w:rPr>
          <w:rFonts w:ascii="宋体" w:hAnsi="宋体" w:hint="eastAsia"/>
          <w:color w:val="000000"/>
          <w:sz w:val="24"/>
        </w:rPr>
        <w:t>；</w:t>
      </w:r>
      <w:r w:rsidR="004E1BC5">
        <w:rPr>
          <w:rFonts w:ascii="宋体" w:hAnsi="宋体" w:hint="eastAsia"/>
          <w:color w:val="000000"/>
          <w:sz w:val="24"/>
        </w:rPr>
        <w:t>标的物所在楼盘为周边较大型的</w:t>
      </w:r>
      <w:proofErr w:type="gramStart"/>
      <w:r w:rsidR="004E1BC5">
        <w:rPr>
          <w:rFonts w:ascii="宋体" w:hAnsi="宋体" w:hint="eastAsia"/>
          <w:color w:val="000000"/>
          <w:sz w:val="24"/>
        </w:rPr>
        <w:t>高端商</w:t>
      </w:r>
      <w:proofErr w:type="gramEnd"/>
      <w:r w:rsidR="004E1BC5">
        <w:rPr>
          <w:rFonts w:ascii="宋体" w:hAnsi="宋体" w:hint="eastAsia"/>
          <w:color w:val="000000"/>
          <w:sz w:val="24"/>
        </w:rPr>
        <w:t>住楼盘，</w:t>
      </w:r>
      <w:r w:rsidR="00A77478" w:rsidRPr="00A77478">
        <w:rPr>
          <w:rFonts w:ascii="宋体" w:hAnsi="宋体"/>
          <w:color w:val="000000"/>
          <w:sz w:val="24"/>
        </w:rPr>
        <w:t>位于广佛交界区域，隶属佛山市南海区</w:t>
      </w:r>
      <w:hyperlink r:id="rId7" w:tgtFrame="_blank" w:history="1">
        <w:r w:rsidR="00A77478" w:rsidRPr="00A77478">
          <w:rPr>
            <w:rFonts w:ascii="宋体" w:hAnsi="宋体"/>
            <w:color w:val="000000"/>
            <w:sz w:val="24"/>
          </w:rPr>
          <w:t>黄岐镇</w:t>
        </w:r>
      </w:hyperlink>
      <w:r w:rsidR="00A77478" w:rsidRPr="00A77478">
        <w:rPr>
          <w:rFonts w:ascii="宋体" w:hAnsi="宋体"/>
          <w:color w:val="000000"/>
          <w:sz w:val="24"/>
        </w:rPr>
        <w:t>。地块东北与广州</w:t>
      </w:r>
      <w:hyperlink r:id="rId8" w:tgtFrame="_blank" w:history="1">
        <w:r w:rsidR="00A77478" w:rsidRPr="00A77478">
          <w:rPr>
            <w:rFonts w:ascii="宋体" w:hAnsi="宋体"/>
            <w:color w:val="000000"/>
            <w:sz w:val="24"/>
          </w:rPr>
          <w:t>金沙洲</w:t>
        </w:r>
      </w:hyperlink>
      <w:r w:rsidR="00A77478" w:rsidRPr="00A77478">
        <w:rPr>
          <w:rFonts w:ascii="宋体" w:hAnsi="宋体"/>
          <w:color w:val="000000"/>
          <w:sz w:val="24"/>
        </w:rPr>
        <w:t>相接，与广州老城区</w:t>
      </w:r>
      <w:r w:rsidR="00A77478" w:rsidRPr="00A77478">
        <w:rPr>
          <w:rFonts w:ascii="宋体" w:hAnsi="宋体"/>
          <w:color w:val="000000"/>
          <w:sz w:val="24"/>
        </w:rPr>
        <w:lastRenderedPageBreak/>
        <w:t>-</w:t>
      </w:r>
      <w:hyperlink r:id="rId9" w:tgtFrame="_blank" w:history="1">
        <w:proofErr w:type="gramStart"/>
        <w:r w:rsidR="00A77478" w:rsidRPr="00A77478">
          <w:rPr>
            <w:rFonts w:ascii="宋体" w:hAnsi="宋体"/>
            <w:color w:val="000000"/>
            <w:sz w:val="24"/>
          </w:rPr>
          <w:t>荔</w:t>
        </w:r>
        <w:proofErr w:type="gramEnd"/>
        <w:r w:rsidR="00A77478" w:rsidRPr="00A77478">
          <w:rPr>
            <w:rFonts w:ascii="宋体" w:hAnsi="宋体"/>
            <w:color w:val="000000"/>
            <w:sz w:val="24"/>
          </w:rPr>
          <w:t>湾区</w:t>
        </w:r>
      </w:hyperlink>
      <w:r w:rsidR="00A77478" w:rsidRPr="00A77478">
        <w:rPr>
          <w:rFonts w:ascii="宋体" w:hAnsi="宋体"/>
          <w:color w:val="000000"/>
          <w:sz w:val="24"/>
        </w:rPr>
        <w:t>核心地带直线距离仅数公里。 东面临珠江水系</w:t>
      </w:r>
      <w:proofErr w:type="gramStart"/>
      <w:r w:rsidR="00A77478" w:rsidRPr="00A77478">
        <w:rPr>
          <w:rFonts w:ascii="宋体" w:hAnsi="宋体"/>
          <w:color w:val="000000"/>
          <w:sz w:val="24"/>
        </w:rPr>
        <w:t>江岸线</w:t>
      </w:r>
      <w:proofErr w:type="gramEnd"/>
      <w:r w:rsidR="00A77478" w:rsidRPr="00A77478">
        <w:rPr>
          <w:rFonts w:ascii="宋体" w:hAnsi="宋体"/>
          <w:color w:val="000000"/>
          <w:sz w:val="24"/>
        </w:rPr>
        <w:t>约800米，江畔社区占地620亩，规模优势明显车程30分钟以内可辐射广州主城区城西生态圈，自然环境优美</w:t>
      </w:r>
      <w:r w:rsidR="004E1BC5">
        <w:rPr>
          <w:rFonts w:ascii="宋体" w:hAnsi="宋体" w:hint="eastAsia"/>
          <w:color w:val="000000"/>
          <w:sz w:val="24"/>
        </w:rPr>
        <w:t>；其周边有恒大绿洲、保利·西子湾、</w:t>
      </w:r>
      <w:r w:rsidR="004E1BC5" w:rsidRPr="004E1BC5">
        <w:rPr>
          <w:rFonts w:ascii="宋体" w:hAnsi="宋体"/>
          <w:color w:val="000000"/>
          <w:sz w:val="24"/>
        </w:rPr>
        <w:t>中海金沙馨园</w:t>
      </w:r>
      <w:r w:rsidR="004E1BC5">
        <w:rPr>
          <w:rFonts w:ascii="宋体" w:hAnsi="宋体" w:hint="eastAsia"/>
          <w:color w:val="000000"/>
          <w:sz w:val="24"/>
        </w:rPr>
        <w:t>，居住人口较为集中；其周边有金沙湾财富广场、童畅金沙湾幼儿园、白云中学、金沙洲绿心公园、兴龙公园、三堂书院、</w:t>
      </w:r>
      <w:proofErr w:type="gramStart"/>
      <w:r w:rsidR="004E1BC5">
        <w:rPr>
          <w:rFonts w:ascii="宋体" w:hAnsi="宋体" w:hint="eastAsia"/>
          <w:color w:val="000000"/>
          <w:sz w:val="24"/>
        </w:rPr>
        <w:t>兴联村</w:t>
      </w:r>
      <w:proofErr w:type="gramEnd"/>
      <w:r w:rsidR="004E1BC5">
        <w:rPr>
          <w:rFonts w:ascii="宋体" w:hAnsi="宋体" w:hint="eastAsia"/>
          <w:color w:val="000000"/>
          <w:sz w:val="24"/>
        </w:rPr>
        <w:t>公园、国昌新城市广场等，配套设施完善；其东出沿江路，北出建设大道，出入交通方便。</w:t>
      </w:r>
    </w:p>
    <w:p w:rsidR="00DC1373" w:rsidRPr="00853E76" w:rsidRDefault="00DC1373" w:rsidP="00B4617E">
      <w:pPr>
        <w:snapToGrid w:val="0"/>
        <w:spacing w:line="480" w:lineRule="auto"/>
        <w:ind w:firstLineChars="200" w:firstLine="480"/>
        <w:outlineLvl w:val="0"/>
        <w:rPr>
          <w:rFonts w:ascii="宋体" w:hAnsi="宋体"/>
          <w:color w:val="000000"/>
          <w:sz w:val="24"/>
        </w:rPr>
      </w:pPr>
      <w:r w:rsidRPr="00853E76">
        <w:rPr>
          <w:rFonts w:ascii="宋体" w:hAnsi="宋体" w:hint="eastAsia"/>
          <w:color w:val="000000"/>
          <w:sz w:val="24"/>
        </w:rPr>
        <w:t>2、估价对象实物状况</w:t>
      </w:r>
    </w:p>
    <w:p w:rsidR="005354BE" w:rsidRDefault="00DC1373" w:rsidP="005354BE">
      <w:pPr>
        <w:spacing w:line="480" w:lineRule="auto"/>
        <w:ind w:firstLineChars="200" w:firstLine="480"/>
        <w:rPr>
          <w:rFonts w:ascii="宋体" w:hAnsi="宋体"/>
          <w:sz w:val="24"/>
        </w:rPr>
      </w:pPr>
      <w:r w:rsidRPr="00853E76">
        <w:rPr>
          <w:rFonts w:ascii="宋体" w:hAnsi="宋体" w:hint="eastAsia"/>
          <w:color w:val="000000"/>
          <w:sz w:val="24"/>
        </w:rPr>
        <w:t>据估价人员现场勘查，估价对象</w:t>
      </w:r>
      <w:r w:rsidR="0030218F">
        <w:rPr>
          <w:rFonts w:ascii="宋体" w:hAnsi="宋体" w:hint="eastAsia"/>
          <w:color w:val="000000"/>
          <w:sz w:val="24"/>
        </w:rPr>
        <w:t>位于</w:t>
      </w:r>
      <w:r w:rsidR="00A80DE2">
        <w:rPr>
          <w:rFonts w:ascii="宋体" w:hAnsi="宋体" w:hint="eastAsia"/>
          <w:color w:val="000000"/>
          <w:sz w:val="24"/>
        </w:rPr>
        <w:t>广东省佛山市南海区大</w:t>
      </w:r>
      <w:proofErr w:type="gramStart"/>
      <w:r w:rsidR="00A80DE2">
        <w:rPr>
          <w:rFonts w:ascii="宋体" w:hAnsi="宋体" w:hint="eastAsia"/>
          <w:color w:val="000000"/>
          <w:sz w:val="24"/>
        </w:rPr>
        <w:t>沥</w:t>
      </w:r>
      <w:proofErr w:type="gramEnd"/>
      <w:r w:rsidR="00A80DE2">
        <w:rPr>
          <w:rFonts w:ascii="宋体" w:hAnsi="宋体" w:hint="eastAsia"/>
          <w:color w:val="000000"/>
          <w:sz w:val="24"/>
        </w:rPr>
        <w:t>镇黄岐建设大道1号中海金沙湾</w:t>
      </w:r>
      <w:proofErr w:type="gramStart"/>
      <w:r w:rsidR="00A80DE2">
        <w:rPr>
          <w:rFonts w:ascii="宋体" w:hAnsi="宋体" w:hint="eastAsia"/>
          <w:color w:val="000000"/>
          <w:sz w:val="24"/>
        </w:rPr>
        <w:t>琅</w:t>
      </w:r>
      <w:proofErr w:type="gramEnd"/>
      <w:r w:rsidR="00A80DE2">
        <w:rPr>
          <w:rFonts w:ascii="宋体" w:hAnsi="宋体" w:hint="eastAsia"/>
          <w:color w:val="000000"/>
          <w:sz w:val="24"/>
        </w:rPr>
        <w:t>澄1座105房</w:t>
      </w:r>
      <w:r w:rsidR="0002727A">
        <w:rPr>
          <w:rFonts w:ascii="宋体" w:hAnsi="宋体" w:hint="eastAsia"/>
          <w:color w:val="000000"/>
          <w:sz w:val="24"/>
        </w:rPr>
        <w:t>，</w:t>
      </w:r>
      <w:r w:rsidR="00E804E1">
        <w:rPr>
          <w:rFonts w:ascii="宋体" w:hAnsi="宋体" w:hint="eastAsia"/>
          <w:color w:val="000000"/>
          <w:sz w:val="24"/>
        </w:rPr>
        <w:t>标的物</w:t>
      </w:r>
      <w:r w:rsidR="00AA1CF8">
        <w:rPr>
          <w:rFonts w:ascii="宋体" w:hAnsi="宋体" w:hint="eastAsia"/>
          <w:color w:val="000000"/>
          <w:sz w:val="24"/>
        </w:rPr>
        <w:t>为框架四层</w:t>
      </w:r>
      <w:r w:rsidR="009F75B0">
        <w:rPr>
          <w:rFonts w:ascii="宋体" w:hAnsi="宋体" w:hint="eastAsia"/>
          <w:color w:val="000000"/>
          <w:sz w:val="24"/>
        </w:rPr>
        <w:t>别墅</w:t>
      </w:r>
      <w:r w:rsidR="009F75B0">
        <w:rPr>
          <w:rFonts w:ascii="宋体" w:hAnsi="宋体" w:hint="eastAsia"/>
          <w:sz w:val="24"/>
        </w:rPr>
        <w:t>；外部装修为：挂贴块材</w:t>
      </w:r>
      <w:r w:rsidR="0002727A">
        <w:rPr>
          <w:rFonts w:ascii="宋体" w:hAnsi="宋体" w:hint="eastAsia"/>
          <w:sz w:val="24"/>
        </w:rPr>
        <w:t>外墙砖，装有</w:t>
      </w:r>
      <w:r w:rsidR="00AA1CF8">
        <w:rPr>
          <w:rFonts w:ascii="宋体" w:hAnsi="宋体" w:hint="eastAsia"/>
          <w:sz w:val="24"/>
        </w:rPr>
        <w:t>金属入户门</w:t>
      </w:r>
      <w:r w:rsidR="009F75B0">
        <w:rPr>
          <w:rFonts w:ascii="宋体" w:hAnsi="宋体" w:hint="eastAsia"/>
          <w:sz w:val="24"/>
        </w:rPr>
        <w:t>；带有地下车库，车库装有卷帘防盗门；别墅后院为小型花园</w:t>
      </w:r>
      <w:r w:rsidR="0002727A">
        <w:rPr>
          <w:rFonts w:ascii="宋体" w:hAnsi="宋体" w:hint="eastAsia"/>
          <w:sz w:val="24"/>
        </w:rPr>
        <w:t>；室内装修</w:t>
      </w:r>
      <w:r w:rsidR="009F75B0">
        <w:rPr>
          <w:rFonts w:ascii="宋体" w:hAnsi="宋体" w:hint="eastAsia"/>
          <w:sz w:val="24"/>
        </w:rPr>
        <w:t>情况</w:t>
      </w:r>
      <w:r w:rsidR="0002727A">
        <w:rPr>
          <w:rFonts w:ascii="宋体" w:hAnsi="宋体" w:hint="eastAsia"/>
          <w:sz w:val="24"/>
        </w:rPr>
        <w:t>因无法进入室内而没有勘查。</w:t>
      </w:r>
    </w:p>
    <w:p w:rsidR="00C64E38" w:rsidRPr="00B22E37" w:rsidRDefault="00C64E38" w:rsidP="005354BE">
      <w:pPr>
        <w:spacing w:line="480" w:lineRule="auto"/>
        <w:ind w:firstLineChars="200" w:firstLine="480"/>
        <w:rPr>
          <w:rFonts w:ascii="宋体" w:hAnsi="宋体"/>
          <w:sz w:val="24"/>
        </w:rPr>
      </w:pPr>
      <w:r>
        <w:rPr>
          <w:rFonts w:ascii="宋体" w:hAnsi="宋体" w:hint="eastAsia"/>
          <w:color w:val="000000"/>
          <w:sz w:val="24"/>
        </w:rPr>
        <w:t>估价对象现因</w:t>
      </w:r>
      <w:r w:rsidR="00AA1CF8">
        <w:rPr>
          <w:rFonts w:ascii="宋体" w:hAnsi="宋体" w:hint="eastAsia"/>
          <w:color w:val="000000"/>
          <w:sz w:val="24"/>
        </w:rPr>
        <w:t>民间借贷</w:t>
      </w:r>
      <w:r w:rsidR="0002727A">
        <w:rPr>
          <w:rFonts w:ascii="宋体" w:hAnsi="宋体" w:hint="eastAsia"/>
          <w:color w:val="000000"/>
          <w:sz w:val="24"/>
        </w:rPr>
        <w:t>纠纷</w:t>
      </w:r>
      <w:r>
        <w:rPr>
          <w:rFonts w:ascii="宋体" w:hAnsi="宋体" w:hint="eastAsia"/>
          <w:color w:val="000000"/>
          <w:sz w:val="24"/>
        </w:rPr>
        <w:t>案（案号：（201</w:t>
      </w:r>
      <w:r w:rsidR="0002727A">
        <w:rPr>
          <w:rFonts w:ascii="宋体" w:hAnsi="宋体" w:hint="eastAsia"/>
          <w:color w:val="000000"/>
          <w:sz w:val="24"/>
        </w:rPr>
        <w:t>8</w:t>
      </w:r>
      <w:r>
        <w:rPr>
          <w:rFonts w:ascii="宋体" w:hAnsi="宋体" w:hint="eastAsia"/>
          <w:color w:val="000000"/>
          <w:sz w:val="24"/>
        </w:rPr>
        <w:t>）粤0904执</w:t>
      </w:r>
      <w:r w:rsidR="009F75B0">
        <w:rPr>
          <w:rFonts w:ascii="宋体" w:hAnsi="宋体" w:hint="eastAsia"/>
          <w:color w:val="000000"/>
          <w:sz w:val="24"/>
        </w:rPr>
        <w:t>183</w:t>
      </w:r>
      <w:r>
        <w:rPr>
          <w:rFonts w:ascii="宋体" w:hAnsi="宋体" w:hint="eastAsia"/>
          <w:color w:val="000000"/>
          <w:sz w:val="24"/>
        </w:rPr>
        <w:t>号）被电白区人民法院依法查封。</w:t>
      </w:r>
    </w:p>
    <w:p w:rsidR="00DC1373" w:rsidRDefault="00C1099E" w:rsidP="00B4617E">
      <w:pPr>
        <w:snapToGrid w:val="0"/>
        <w:spacing w:line="480" w:lineRule="auto"/>
        <w:ind w:firstLineChars="200" w:firstLine="480"/>
        <w:outlineLvl w:val="0"/>
        <w:rPr>
          <w:rFonts w:ascii="宋体" w:hAnsi="宋体"/>
          <w:color w:val="000000"/>
          <w:sz w:val="24"/>
        </w:rPr>
      </w:pPr>
      <w:r w:rsidRPr="00853E76">
        <w:rPr>
          <w:rFonts w:ascii="宋体" w:hAnsi="宋体" w:hint="eastAsia"/>
          <w:color w:val="000000"/>
          <w:sz w:val="24"/>
        </w:rPr>
        <w:t xml:space="preserve"> </w:t>
      </w:r>
      <w:r w:rsidR="00DC1373" w:rsidRPr="00853E76">
        <w:rPr>
          <w:rFonts w:ascii="宋体" w:hAnsi="宋体" w:hint="eastAsia"/>
          <w:color w:val="000000"/>
          <w:sz w:val="24"/>
        </w:rPr>
        <w:t>3、估价对象权益状况</w:t>
      </w:r>
    </w:p>
    <w:p w:rsidR="00B5493B" w:rsidRDefault="00AA1CF8" w:rsidP="00B5493B">
      <w:pPr>
        <w:snapToGrid w:val="0"/>
        <w:spacing w:line="480" w:lineRule="auto"/>
        <w:ind w:firstLineChars="200" w:firstLine="480"/>
        <w:outlineLvl w:val="0"/>
        <w:rPr>
          <w:rFonts w:ascii="宋体" w:hAnsi="宋体"/>
          <w:color w:val="000000"/>
          <w:sz w:val="24"/>
        </w:rPr>
      </w:pPr>
      <w:r>
        <w:rPr>
          <w:rFonts w:ascii="宋体" w:hAnsi="宋体" w:hint="eastAsia"/>
          <w:color w:val="000000"/>
          <w:sz w:val="24"/>
        </w:rPr>
        <w:t>根据委托方提供的</w:t>
      </w:r>
      <w:r w:rsidR="0041257B">
        <w:rPr>
          <w:rFonts w:ascii="宋体" w:hAnsi="宋体" w:hint="eastAsia"/>
          <w:color w:val="000000"/>
          <w:sz w:val="24"/>
        </w:rPr>
        <w:t>佛山市（南海区）商品房合同登记查询证明</w:t>
      </w:r>
      <w:r>
        <w:rPr>
          <w:rFonts w:ascii="宋体" w:hAnsi="宋体" w:hint="eastAsia"/>
          <w:color w:val="000000"/>
          <w:sz w:val="24"/>
        </w:rPr>
        <w:t>确认：</w:t>
      </w:r>
      <w:r w:rsidR="009F75B0">
        <w:rPr>
          <w:rFonts w:ascii="宋体" w:hAnsi="宋体" w:hint="eastAsia"/>
          <w:color w:val="000000"/>
          <w:sz w:val="24"/>
        </w:rPr>
        <w:t>买受人为杨丽华，签订日期：2012-11-16，登记号：F502873，登记时间：2013-8-19，用途：住宅，建筑面积：422.05㎡，房屋唯一码：5247283002827FWN，占有份额：全部，房屋坐落：广东省佛山市南海区大</w:t>
      </w:r>
      <w:proofErr w:type="gramStart"/>
      <w:r w:rsidR="009F75B0">
        <w:rPr>
          <w:rFonts w:ascii="宋体" w:hAnsi="宋体" w:hint="eastAsia"/>
          <w:color w:val="000000"/>
          <w:sz w:val="24"/>
        </w:rPr>
        <w:t>沥</w:t>
      </w:r>
      <w:proofErr w:type="gramEnd"/>
      <w:r w:rsidR="009F75B0">
        <w:rPr>
          <w:rFonts w:ascii="宋体" w:hAnsi="宋体" w:hint="eastAsia"/>
          <w:color w:val="000000"/>
          <w:sz w:val="24"/>
        </w:rPr>
        <w:t>镇黄岐建设大道1号中海金沙湾</w:t>
      </w:r>
      <w:proofErr w:type="gramStart"/>
      <w:r w:rsidR="009F75B0">
        <w:rPr>
          <w:rFonts w:ascii="宋体" w:hAnsi="宋体" w:hint="eastAsia"/>
          <w:color w:val="000000"/>
          <w:sz w:val="24"/>
        </w:rPr>
        <w:t>琅</w:t>
      </w:r>
      <w:proofErr w:type="gramEnd"/>
      <w:r w:rsidR="009F75B0">
        <w:rPr>
          <w:rFonts w:ascii="宋体" w:hAnsi="宋体" w:hint="eastAsia"/>
          <w:color w:val="000000"/>
          <w:sz w:val="24"/>
        </w:rPr>
        <w:t>澄1座105房</w:t>
      </w:r>
      <w:r w:rsidR="00B5493B">
        <w:rPr>
          <w:rFonts w:ascii="宋体" w:hAnsi="宋体" w:hint="eastAsia"/>
          <w:color w:val="000000"/>
          <w:sz w:val="24"/>
        </w:rPr>
        <w:t>。</w:t>
      </w:r>
    </w:p>
    <w:p w:rsidR="00E5636B" w:rsidRPr="006C5CA7" w:rsidRDefault="00761F25" w:rsidP="00561664">
      <w:pPr>
        <w:spacing w:line="480" w:lineRule="auto"/>
        <w:rPr>
          <w:rFonts w:ascii="宋体" w:hAnsi="宋体"/>
          <w:b/>
          <w:color w:val="000000"/>
          <w:sz w:val="24"/>
        </w:rPr>
      </w:pPr>
      <w:r w:rsidRPr="006C5CA7">
        <w:rPr>
          <w:rFonts w:ascii="宋体" w:hAnsi="宋体" w:hint="eastAsia"/>
          <w:b/>
          <w:color w:val="000000"/>
          <w:sz w:val="24"/>
        </w:rPr>
        <w:t>（</w:t>
      </w:r>
      <w:r w:rsidR="00F4212C" w:rsidRPr="006C5CA7">
        <w:rPr>
          <w:rFonts w:ascii="宋体" w:hAnsi="宋体" w:hint="eastAsia"/>
          <w:b/>
          <w:color w:val="000000"/>
          <w:sz w:val="24"/>
        </w:rPr>
        <w:t>四</w:t>
      </w:r>
      <w:r w:rsidRPr="006C5CA7">
        <w:rPr>
          <w:rFonts w:ascii="宋体" w:hAnsi="宋体" w:hint="eastAsia"/>
          <w:b/>
          <w:color w:val="000000"/>
          <w:sz w:val="24"/>
        </w:rPr>
        <w:t>）</w:t>
      </w:r>
      <w:r w:rsidR="00F4212C" w:rsidRPr="006C5CA7">
        <w:rPr>
          <w:rFonts w:ascii="宋体" w:hAnsi="宋体" w:hint="eastAsia"/>
          <w:b/>
          <w:color w:val="000000"/>
          <w:sz w:val="24"/>
        </w:rPr>
        <w:t>、估价目的</w:t>
      </w:r>
    </w:p>
    <w:p w:rsidR="00F4212C" w:rsidRPr="00B4617E" w:rsidRDefault="00C64E38" w:rsidP="00166689">
      <w:pPr>
        <w:spacing w:line="480" w:lineRule="auto"/>
        <w:ind w:firstLineChars="200" w:firstLine="480"/>
        <w:rPr>
          <w:rFonts w:ascii="宋体" w:hAnsi="宋体"/>
          <w:color w:val="000000"/>
          <w:sz w:val="24"/>
        </w:rPr>
      </w:pPr>
      <w:r w:rsidRPr="00B4617E">
        <w:rPr>
          <w:rFonts w:ascii="宋体" w:hAnsi="宋体" w:hint="eastAsia"/>
          <w:color w:val="000000"/>
          <w:sz w:val="24"/>
        </w:rPr>
        <w:t>因</w:t>
      </w:r>
      <w:r>
        <w:rPr>
          <w:rFonts w:ascii="宋体" w:hAnsi="宋体" w:hint="eastAsia"/>
          <w:color w:val="000000"/>
          <w:sz w:val="24"/>
        </w:rPr>
        <w:t>茂名市电白区人民法院</w:t>
      </w:r>
      <w:r w:rsidRPr="00B4617E">
        <w:rPr>
          <w:rFonts w:ascii="宋体" w:hAnsi="宋体" w:hint="eastAsia"/>
          <w:color w:val="000000"/>
          <w:sz w:val="24"/>
        </w:rPr>
        <w:t>执行案件，需要对估价对象进行评估，故本次估价目的是</w:t>
      </w:r>
      <w:r w:rsidRPr="00B4617E">
        <w:rPr>
          <w:rFonts w:ascii="宋体" w:hAnsi="宋体" w:hint="eastAsia"/>
          <w:sz w:val="24"/>
        </w:rPr>
        <w:t>为法院审理案件提供参考依据而评估房地产市场价值</w:t>
      </w:r>
      <w:r w:rsidRPr="00B4617E">
        <w:rPr>
          <w:rFonts w:ascii="宋体" w:hAnsi="宋体" w:hint="eastAsia"/>
          <w:color w:val="000000"/>
          <w:sz w:val="24"/>
        </w:rPr>
        <w:t>。</w:t>
      </w:r>
    </w:p>
    <w:p w:rsidR="00960999" w:rsidRPr="006C5CA7" w:rsidRDefault="00761F25" w:rsidP="00561664">
      <w:pPr>
        <w:spacing w:line="480" w:lineRule="auto"/>
        <w:rPr>
          <w:rFonts w:ascii="宋体" w:hAnsi="宋体"/>
          <w:b/>
          <w:color w:val="000000"/>
          <w:sz w:val="24"/>
        </w:rPr>
      </w:pPr>
      <w:r w:rsidRPr="006C5CA7">
        <w:rPr>
          <w:rFonts w:ascii="宋体" w:hAnsi="宋体" w:hint="eastAsia"/>
          <w:b/>
          <w:color w:val="000000"/>
          <w:sz w:val="24"/>
        </w:rPr>
        <w:lastRenderedPageBreak/>
        <w:t>（</w:t>
      </w:r>
      <w:r w:rsidR="00F4212C" w:rsidRPr="006C5CA7">
        <w:rPr>
          <w:rFonts w:ascii="宋体" w:hAnsi="宋体" w:hint="eastAsia"/>
          <w:b/>
          <w:color w:val="000000"/>
          <w:sz w:val="24"/>
        </w:rPr>
        <w:t>五</w:t>
      </w:r>
      <w:r w:rsidRPr="006C5CA7">
        <w:rPr>
          <w:rFonts w:ascii="宋体" w:hAnsi="宋体" w:hint="eastAsia"/>
          <w:b/>
          <w:color w:val="000000"/>
          <w:sz w:val="24"/>
        </w:rPr>
        <w:t>）</w:t>
      </w:r>
      <w:r w:rsidR="00F4212C" w:rsidRPr="006C5CA7">
        <w:rPr>
          <w:rFonts w:ascii="宋体" w:hAnsi="宋体" w:hint="eastAsia"/>
          <w:b/>
          <w:color w:val="000000"/>
          <w:sz w:val="24"/>
        </w:rPr>
        <w:t>、</w:t>
      </w:r>
      <w:r w:rsidR="00C64E38">
        <w:rPr>
          <w:rFonts w:ascii="宋体" w:hAnsi="宋体" w:hint="eastAsia"/>
          <w:b/>
          <w:color w:val="000000"/>
          <w:sz w:val="24"/>
        </w:rPr>
        <w:t>价值时点</w:t>
      </w:r>
    </w:p>
    <w:p w:rsidR="00F4212C" w:rsidRPr="003D2244" w:rsidRDefault="0041257B" w:rsidP="00561664">
      <w:pPr>
        <w:spacing w:line="480" w:lineRule="auto"/>
        <w:ind w:firstLineChars="200" w:firstLine="480"/>
        <w:rPr>
          <w:rFonts w:ascii="宋体" w:hAnsi="宋体"/>
          <w:color w:val="000000"/>
          <w:sz w:val="24"/>
        </w:rPr>
      </w:pPr>
      <w:r>
        <w:rPr>
          <w:rFonts w:ascii="宋体" w:hAnsi="宋体" w:hint="eastAsia"/>
          <w:color w:val="000000"/>
          <w:sz w:val="24"/>
        </w:rPr>
        <w:t>2019年1月16日</w:t>
      </w:r>
      <w:r w:rsidR="007D2F52" w:rsidRPr="003D2244">
        <w:rPr>
          <w:rFonts w:ascii="宋体" w:hAnsi="宋体" w:hint="eastAsia"/>
          <w:color w:val="000000"/>
          <w:sz w:val="24"/>
        </w:rPr>
        <w:t>。</w:t>
      </w:r>
    </w:p>
    <w:p w:rsidR="00634414" w:rsidRPr="006C5CA7" w:rsidRDefault="00761F25" w:rsidP="00561664">
      <w:pPr>
        <w:spacing w:line="480" w:lineRule="auto"/>
        <w:rPr>
          <w:rFonts w:ascii="宋体" w:hAnsi="宋体"/>
          <w:b/>
          <w:sz w:val="24"/>
        </w:rPr>
      </w:pPr>
      <w:r w:rsidRPr="006C5CA7">
        <w:rPr>
          <w:rFonts w:ascii="宋体" w:hAnsi="宋体" w:hint="eastAsia"/>
          <w:b/>
          <w:sz w:val="24"/>
        </w:rPr>
        <w:t>（</w:t>
      </w:r>
      <w:r w:rsidR="00F4212C" w:rsidRPr="006C5CA7">
        <w:rPr>
          <w:rFonts w:ascii="宋体" w:hAnsi="宋体" w:hint="eastAsia"/>
          <w:b/>
          <w:sz w:val="24"/>
        </w:rPr>
        <w:t>六</w:t>
      </w:r>
      <w:r w:rsidRPr="006C5CA7">
        <w:rPr>
          <w:rFonts w:ascii="宋体" w:hAnsi="宋体" w:hint="eastAsia"/>
          <w:b/>
          <w:sz w:val="24"/>
        </w:rPr>
        <w:t>）</w:t>
      </w:r>
      <w:r w:rsidR="00F4212C" w:rsidRPr="006C5CA7">
        <w:rPr>
          <w:rFonts w:ascii="宋体" w:hAnsi="宋体" w:hint="eastAsia"/>
          <w:b/>
          <w:sz w:val="24"/>
        </w:rPr>
        <w:t>、价值定义</w:t>
      </w:r>
    </w:p>
    <w:p w:rsidR="006E58FB" w:rsidRPr="00B4617E" w:rsidRDefault="005223E4" w:rsidP="00E94535">
      <w:pPr>
        <w:spacing w:line="480" w:lineRule="auto"/>
        <w:ind w:firstLineChars="200" w:firstLine="480"/>
        <w:rPr>
          <w:rFonts w:ascii="宋体" w:hAnsi="宋体"/>
          <w:sz w:val="24"/>
        </w:rPr>
      </w:pPr>
      <w:r w:rsidRPr="00B4617E">
        <w:rPr>
          <w:rFonts w:ascii="宋体" w:hAnsi="宋体" w:hint="eastAsia"/>
          <w:sz w:val="24"/>
        </w:rPr>
        <w:t>本次评估所采用的是公开市场价值标准，是指所评估出的客观合理价格或价值应是在公开市场上最可能形成或成立的价格。</w:t>
      </w:r>
    </w:p>
    <w:p w:rsidR="00F4212C" w:rsidRPr="006C5CA7" w:rsidRDefault="00761F25" w:rsidP="00561664">
      <w:pPr>
        <w:spacing w:line="480" w:lineRule="auto"/>
        <w:rPr>
          <w:rFonts w:ascii="宋体" w:hAnsi="宋体"/>
          <w:b/>
          <w:sz w:val="24"/>
        </w:rPr>
      </w:pPr>
      <w:r w:rsidRPr="006C5CA7">
        <w:rPr>
          <w:rFonts w:ascii="宋体" w:hAnsi="宋体" w:hint="eastAsia"/>
          <w:b/>
          <w:sz w:val="24"/>
        </w:rPr>
        <w:t>（</w:t>
      </w:r>
      <w:r w:rsidR="00F4212C" w:rsidRPr="006C5CA7">
        <w:rPr>
          <w:rFonts w:ascii="宋体" w:hAnsi="宋体" w:hint="eastAsia"/>
          <w:b/>
          <w:sz w:val="24"/>
        </w:rPr>
        <w:t>七</w:t>
      </w:r>
      <w:r w:rsidRPr="006C5CA7">
        <w:rPr>
          <w:rFonts w:ascii="宋体" w:hAnsi="宋体" w:hint="eastAsia"/>
          <w:b/>
          <w:sz w:val="24"/>
        </w:rPr>
        <w:t>）</w:t>
      </w:r>
      <w:r w:rsidR="00F4212C" w:rsidRPr="006C5CA7">
        <w:rPr>
          <w:rFonts w:ascii="宋体" w:hAnsi="宋体" w:hint="eastAsia"/>
          <w:b/>
          <w:sz w:val="24"/>
        </w:rPr>
        <w:t>、估价依据</w:t>
      </w:r>
    </w:p>
    <w:p w:rsidR="002A6C22" w:rsidRDefault="002A6C22" w:rsidP="005223E4">
      <w:pPr>
        <w:spacing w:line="480" w:lineRule="auto"/>
        <w:ind w:firstLineChars="205" w:firstLine="492"/>
        <w:rPr>
          <w:rFonts w:ascii="宋体" w:hAnsi="宋体"/>
          <w:sz w:val="24"/>
        </w:rPr>
      </w:pPr>
      <w:r w:rsidRPr="00A16219">
        <w:rPr>
          <w:rFonts w:ascii="宋体" w:hAnsi="宋体" w:hint="eastAsia"/>
          <w:sz w:val="24"/>
        </w:rPr>
        <w:t>本次估价依据国务院、建设部、国土资源部、广东省、茂名市等相关政府部门颁布的法律、法规和政策性文件以及房地产</w:t>
      </w:r>
      <w:r w:rsidR="002F0EBB" w:rsidRPr="00A16219">
        <w:rPr>
          <w:rFonts w:ascii="宋体" w:hAnsi="宋体" w:hint="eastAsia"/>
          <w:sz w:val="24"/>
        </w:rPr>
        <w:t>相关</w:t>
      </w:r>
      <w:r w:rsidRPr="00A16219">
        <w:rPr>
          <w:rFonts w:ascii="宋体" w:hAnsi="宋体" w:hint="eastAsia"/>
          <w:sz w:val="24"/>
        </w:rPr>
        <w:t>的具体资料，主要有</w:t>
      </w:r>
      <w:r w:rsidR="002F0EBB" w:rsidRPr="00A16219">
        <w:rPr>
          <w:rFonts w:ascii="宋体" w:hAnsi="宋体" w:hint="eastAsia"/>
          <w:sz w:val="24"/>
        </w:rPr>
        <w:t>：</w:t>
      </w:r>
    </w:p>
    <w:p w:rsidR="00117B57" w:rsidRPr="00A16219" w:rsidRDefault="00117B57" w:rsidP="00117B57">
      <w:pPr>
        <w:spacing w:line="480" w:lineRule="auto"/>
        <w:ind w:firstLineChars="205" w:firstLine="492"/>
        <w:rPr>
          <w:rFonts w:ascii="宋体" w:hAnsi="宋体"/>
          <w:sz w:val="24"/>
        </w:rPr>
      </w:pPr>
      <w:r>
        <w:rPr>
          <w:rFonts w:ascii="宋体" w:hAnsi="宋体" w:hint="eastAsia"/>
          <w:sz w:val="24"/>
        </w:rPr>
        <w:t>1、</w:t>
      </w:r>
      <w:r w:rsidRPr="00F12255">
        <w:rPr>
          <w:rFonts w:ascii="宋体" w:hAnsi="宋体" w:hint="eastAsia"/>
          <w:color w:val="000000"/>
          <w:sz w:val="24"/>
        </w:rPr>
        <w:t>国务院、建设部、国土资源部及广东省和茂名市有关法律、政策</w:t>
      </w:r>
      <w:r w:rsidRPr="00A16219">
        <w:rPr>
          <w:rFonts w:ascii="宋体" w:hAnsi="宋体" w:hint="eastAsia"/>
          <w:sz w:val="24"/>
        </w:rPr>
        <w:t>；</w:t>
      </w:r>
    </w:p>
    <w:p w:rsidR="00117B57" w:rsidRPr="00A16219" w:rsidRDefault="00117B57" w:rsidP="00117B57">
      <w:pPr>
        <w:spacing w:line="480" w:lineRule="auto"/>
        <w:ind w:firstLineChars="205" w:firstLine="492"/>
        <w:rPr>
          <w:rFonts w:ascii="宋体" w:hAnsi="宋体"/>
          <w:sz w:val="24"/>
        </w:rPr>
      </w:pPr>
      <w:r w:rsidRPr="00A16219">
        <w:rPr>
          <w:rFonts w:ascii="宋体" w:hAnsi="宋体" w:hint="eastAsia"/>
          <w:sz w:val="24"/>
        </w:rPr>
        <w:t>2、</w:t>
      </w:r>
      <w:r w:rsidRPr="00B4617E">
        <w:rPr>
          <w:rFonts w:ascii="宋体" w:hAnsi="宋体" w:hint="eastAsia"/>
          <w:color w:val="000000"/>
          <w:sz w:val="24"/>
        </w:rPr>
        <w:t>《中华人民共和国城市房地产管理法》（2007年修订）</w:t>
      </w:r>
      <w:r w:rsidRPr="00A16219">
        <w:rPr>
          <w:rFonts w:ascii="宋体" w:hAnsi="宋体" w:hint="eastAsia"/>
          <w:sz w:val="24"/>
        </w:rPr>
        <w:t>；</w:t>
      </w:r>
    </w:p>
    <w:p w:rsidR="00117B57" w:rsidRPr="00A16219" w:rsidRDefault="00117B57" w:rsidP="00117B57">
      <w:pPr>
        <w:spacing w:line="480" w:lineRule="auto"/>
        <w:ind w:firstLineChars="205" w:firstLine="492"/>
        <w:rPr>
          <w:rFonts w:ascii="宋体" w:hAnsi="宋体"/>
          <w:sz w:val="24"/>
        </w:rPr>
      </w:pPr>
      <w:r w:rsidRPr="00A16219">
        <w:rPr>
          <w:rFonts w:ascii="宋体" w:hAnsi="宋体" w:hint="eastAsia"/>
          <w:sz w:val="24"/>
        </w:rPr>
        <w:t>3、</w:t>
      </w:r>
      <w:r w:rsidRPr="00B4617E">
        <w:rPr>
          <w:rFonts w:ascii="宋体" w:hAnsi="宋体" w:hint="eastAsia"/>
          <w:color w:val="000000"/>
          <w:sz w:val="24"/>
        </w:rPr>
        <w:t>《中华人民共和国土地管理法》（2004年修订）</w:t>
      </w:r>
      <w:r>
        <w:rPr>
          <w:rFonts w:ascii="宋体" w:hAnsi="宋体" w:hint="eastAsia"/>
          <w:sz w:val="24"/>
        </w:rPr>
        <w:t>；</w:t>
      </w:r>
    </w:p>
    <w:p w:rsidR="00117B57" w:rsidRPr="00A16219" w:rsidRDefault="00117B57" w:rsidP="00117B57">
      <w:pPr>
        <w:spacing w:line="480" w:lineRule="auto"/>
        <w:ind w:firstLineChars="205" w:firstLine="492"/>
        <w:rPr>
          <w:rFonts w:ascii="宋体" w:hAnsi="宋体"/>
          <w:sz w:val="24"/>
        </w:rPr>
      </w:pPr>
      <w:r w:rsidRPr="00A16219">
        <w:rPr>
          <w:rFonts w:ascii="宋体" w:hAnsi="宋体" w:hint="eastAsia"/>
          <w:sz w:val="24"/>
        </w:rPr>
        <w:t>4、</w:t>
      </w:r>
      <w:r w:rsidRPr="00B4617E">
        <w:rPr>
          <w:rFonts w:ascii="宋体" w:hAnsi="宋体" w:hint="eastAsia"/>
          <w:color w:val="000000"/>
          <w:sz w:val="24"/>
        </w:rPr>
        <w:t>《房地产估价规范》GB/T50291－</w:t>
      </w:r>
      <w:r w:rsidR="00B741ED">
        <w:rPr>
          <w:rFonts w:ascii="宋体" w:hAnsi="宋体" w:hint="eastAsia"/>
          <w:color w:val="000000"/>
          <w:sz w:val="24"/>
        </w:rPr>
        <w:t>2015</w:t>
      </w:r>
      <w:r w:rsidRPr="00A16219">
        <w:rPr>
          <w:rFonts w:ascii="宋体" w:hAnsi="宋体" w:hint="eastAsia"/>
          <w:sz w:val="24"/>
        </w:rPr>
        <w:t>；</w:t>
      </w:r>
    </w:p>
    <w:p w:rsidR="00117B57" w:rsidRPr="00A16219" w:rsidRDefault="00117B57" w:rsidP="00117B57">
      <w:pPr>
        <w:spacing w:line="480" w:lineRule="auto"/>
        <w:ind w:firstLineChars="205" w:firstLine="492"/>
        <w:rPr>
          <w:rFonts w:ascii="宋体" w:hAnsi="宋体"/>
          <w:sz w:val="24"/>
        </w:rPr>
      </w:pPr>
      <w:r w:rsidRPr="00A16219">
        <w:rPr>
          <w:rFonts w:ascii="宋体" w:hAnsi="宋体" w:hint="eastAsia"/>
          <w:sz w:val="24"/>
        </w:rPr>
        <w:t>5、</w:t>
      </w:r>
      <w:r w:rsidR="00E36A0D" w:rsidRPr="00B4617E">
        <w:rPr>
          <w:rFonts w:ascii="宋体" w:hAnsi="宋体" w:hint="eastAsia"/>
          <w:color w:val="000000"/>
          <w:sz w:val="24"/>
        </w:rPr>
        <w:t>《</w:t>
      </w:r>
      <w:r w:rsidR="00E36A0D">
        <w:rPr>
          <w:rFonts w:ascii="宋体" w:hAnsi="宋体" w:hint="eastAsia"/>
          <w:color w:val="000000"/>
          <w:sz w:val="24"/>
        </w:rPr>
        <w:t>茂名市电白区人民法院司法鉴定（评估）</w:t>
      </w:r>
      <w:r w:rsidR="00E36A0D" w:rsidRPr="00B4617E">
        <w:rPr>
          <w:rFonts w:ascii="宋体" w:hAnsi="宋体" w:hint="eastAsia"/>
          <w:color w:val="000000"/>
          <w:sz w:val="24"/>
        </w:rPr>
        <w:t>委托书》</w:t>
      </w:r>
      <w:r w:rsidR="00E36A0D">
        <w:rPr>
          <w:rFonts w:ascii="宋体" w:hAnsi="宋体" w:hint="eastAsia"/>
          <w:color w:val="000000"/>
          <w:sz w:val="24"/>
        </w:rPr>
        <w:t>[</w:t>
      </w:r>
      <w:r w:rsidR="0041257B">
        <w:rPr>
          <w:rFonts w:ascii="宋体" w:hAnsi="宋体" w:hint="eastAsia"/>
          <w:sz w:val="24"/>
        </w:rPr>
        <w:t>（2018）茂电</w:t>
      </w:r>
      <w:proofErr w:type="gramStart"/>
      <w:r w:rsidR="0041257B">
        <w:rPr>
          <w:rFonts w:ascii="宋体" w:hAnsi="宋体" w:hint="eastAsia"/>
          <w:sz w:val="24"/>
        </w:rPr>
        <w:t>法委评字</w:t>
      </w:r>
      <w:proofErr w:type="gramEnd"/>
      <w:r w:rsidR="0041257B">
        <w:rPr>
          <w:rFonts w:ascii="宋体" w:hAnsi="宋体" w:hint="eastAsia"/>
          <w:sz w:val="24"/>
        </w:rPr>
        <w:t>第138号</w:t>
      </w:r>
      <w:r w:rsidR="00E36A0D">
        <w:rPr>
          <w:rFonts w:ascii="宋体" w:hAnsi="宋体" w:hint="eastAsia"/>
          <w:color w:val="000000"/>
          <w:sz w:val="24"/>
        </w:rPr>
        <w:t>]</w:t>
      </w:r>
      <w:r w:rsidRPr="00A16219">
        <w:rPr>
          <w:rFonts w:ascii="宋体" w:hAnsi="宋体" w:hint="eastAsia"/>
          <w:sz w:val="24"/>
        </w:rPr>
        <w:t>；</w:t>
      </w:r>
    </w:p>
    <w:p w:rsidR="00AB2CF5" w:rsidRDefault="00117B57" w:rsidP="00117B57">
      <w:pPr>
        <w:spacing w:line="480" w:lineRule="auto"/>
        <w:ind w:firstLineChars="205" w:firstLine="492"/>
        <w:rPr>
          <w:rFonts w:ascii="宋体" w:hAnsi="宋体"/>
          <w:color w:val="000000"/>
          <w:sz w:val="24"/>
        </w:rPr>
      </w:pPr>
      <w:r w:rsidRPr="00A16219">
        <w:rPr>
          <w:rFonts w:ascii="宋体" w:hAnsi="宋体" w:hint="eastAsia"/>
          <w:sz w:val="24"/>
        </w:rPr>
        <w:t>6、</w:t>
      </w:r>
      <w:r w:rsidR="0041257B">
        <w:rPr>
          <w:rFonts w:ascii="宋体" w:hAnsi="宋体" w:hint="eastAsia"/>
          <w:color w:val="000000"/>
          <w:sz w:val="24"/>
        </w:rPr>
        <w:t>佛山市（南海区）商品房合同登记查询证明</w:t>
      </w:r>
    </w:p>
    <w:p w:rsidR="00117B57" w:rsidRPr="00A16219" w:rsidRDefault="00E36A0D" w:rsidP="00117B57">
      <w:pPr>
        <w:spacing w:line="480" w:lineRule="auto"/>
        <w:ind w:firstLineChars="205" w:firstLine="492"/>
        <w:rPr>
          <w:rFonts w:ascii="宋体" w:hAnsi="宋体"/>
          <w:sz w:val="24"/>
        </w:rPr>
      </w:pPr>
      <w:r>
        <w:rPr>
          <w:rFonts w:ascii="宋体" w:hAnsi="宋体" w:hint="eastAsia"/>
          <w:sz w:val="24"/>
        </w:rPr>
        <w:t>7</w:t>
      </w:r>
      <w:r w:rsidR="00117B57" w:rsidRPr="00A16219">
        <w:rPr>
          <w:rFonts w:ascii="宋体" w:hAnsi="宋体" w:hint="eastAsia"/>
          <w:sz w:val="24"/>
        </w:rPr>
        <w:t>、</w:t>
      </w:r>
      <w:r w:rsidR="00117B57" w:rsidRPr="00B4617E">
        <w:rPr>
          <w:rFonts w:ascii="宋体" w:hAnsi="宋体" w:hint="eastAsia"/>
          <w:color w:val="000000"/>
          <w:sz w:val="24"/>
        </w:rPr>
        <w:t>评估人员现场勘察获得的估价对象实况资料</w:t>
      </w:r>
      <w:r w:rsidR="00117B57" w:rsidRPr="00A16219">
        <w:rPr>
          <w:rFonts w:ascii="宋体" w:hAnsi="宋体" w:hint="eastAsia"/>
          <w:sz w:val="24"/>
        </w:rPr>
        <w:t>；</w:t>
      </w:r>
    </w:p>
    <w:p w:rsidR="00117B57" w:rsidRPr="00A16219" w:rsidRDefault="00E36A0D" w:rsidP="00117B57">
      <w:pPr>
        <w:spacing w:line="480" w:lineRule="auto"/>
        <w:ind w:firstLineChars="205" w:firstLine="492"/>
        <w:rPr>
          <w:rFonts w:ascii="宋体" w:hAnsi="宋体"/>
          <w:sz w:val="24"/>
        </w:rPr>
      </w:pPr>
      <w:r>
        <w:rPr>
          <w:rFonts w:ascii="宋体" w:hAnsi="宋体" w:hint="eastAsia"/>
          <w:sz w:val="24"/>
        </w:rPr>
        <w:t>8</w:t>
      </w:r>
      <w:r w:rsidR="00117B57" w:rsidRPr="00A16219">
        <w:rPr>
          <w:rFonts w:ascii="宋体" w:hAnsi="宋体" w:hint="eastAsia"/>
          <w:sz w:val="24"/>
        </w:rPr>
        <w:t>、估价机构及估价人员掌握的其他相关信息资料；</w:t>
      </w:r>
    </w:p>
    <w:p w:rsidR="00F4212C" w:rsidRPr="00B4617E" w:rsidRDefault="00E36A0D" w:rsidP="00117B57">
      <w:pPr>
        <w:spacing w:line="480" w:lineRule="auto"/>
        <w:ind w:firstLineChars="205" w:firstLine="492"/>
        <w:rPr>
          <w:rFonts w:ascii="宋体" w:hAnsi="宋体"/>
          <w:sz w:val="24"/>
        </w:rPr>
      </w:pPr>
      <w:r>
        <w:rPr>
          <w:rFonts w:ascii="宋体" w:hAnsi="宋体" w:hint="eastAsia"/>
          <w:sz w:val="24"/>
        </w:rPr>
        <w:t>9</w:t>
      </w:r>
      <w:r w:rsidR="00117B57" w:rsidRPr="00A16219">
        <w:rPr>
          <w:rFonts w:ascii="宋体" w:hAnsi="宋体" w:hint="eastAsia"/>
          <w:sz w:val="24"/>
        </w:rPr>
        <w:t>、</w:t>
      </w:r>
      <w:r w:rsidR="00117B57" w:rsidRPr="00B4617E">
        <w:rPr>
          <w:rFonts w:ascii="宋体" w:hAnsi="宋体" w:hint="eastAsia"/>
          <w:color w:val="000000"/>
          <w:sz w:val="24"/>
        </w:rPr>
        <w:t>当地近期房地产市场交易资料及技术参数</w:t>
      </w:r>
      <w:r w:rsidR="00F4212C" w:rsidRPr="00B4617E">
        <w:rPr>
          <w:rFonts w:ascii="宋体" w:hAnsi="宋体" w:hint="eastAsia"/>
          <w:sz w:val="24"/>
        </w:rPr>
        <w:t>。</w:t>
      </w:r>
    </w:p>
    <w:p w:rsidR="00117B57" w:rsidRDefault="00761F25" w:rsidP="00117B57">
      <w:pPr>
        <w:spacing w:line="480" w:lineRule="auto"/>
        <w:rPr>
          <w:rFonts w:ascii="宋体" w:hAnsi="宋体"/>
          <w:b/>
          <w:sz w:val="24"/>
        </w:rPr>
      </w:pPr>
      <w:r w:rsidRPr="006C5CA7">
        <w:rPr>
          <w:rFonts w:ascii="宋体" w:hAnsi="宋体" w:hint="eastAsia"/>
          <w:b/>
          <w:sz w:val="24"/>
        </w:rPr>
        <w:t>（</w:t>
      </w:r>
      <w:r w:rsidR="00F4212C" w:rsidRPr="006C5CA7">
        <w:rPr>
          <w:rFonts w:ascii="宋体" w:hAnsi="宋体" w:hint="eastAsia"/>
          <w:b/>
          <w:sz w:val="24"/>
        </w:rPr>
        <w:t>八</w:t>
      </w:r>
      <w:r w:rsidRPr="006C5CA7">
        <w:rPr>
          <w:rFonts w:ascii="宋体" w:hAnsi="宋体" w:hint="eastAsia"/>
          <w:b/>
          <w:sz w:val="24"/>
        </w:rPr>
        <w:t>）</w:t>
      </w:r>
      <w:r w:rsidR="00F4212C" w:rsidRPr="006C5CA7">
        <w:rPr>
          <w:rFonts w:ascii="宋体" w:hAnsi="宋体" w:hint="eastAsia"/>
          <w:b/>
          <w:sz w:val="24"/>
        </w:rPr>
        <w:t>、估价原则</w:t>
      </w:r>
    </w:p>
    <w:p w:rsidR="00117B57" w:rsidRDefault="005223E4" w:rsidP="00117B57">
      <w:pPr>
        <w:spacing w:line="480" w:lineRule="auto"/>
        <w:ind w:firstLineChars="196" w:firstLine="470"/>
        <w:rPr>
          <w:rFonts w:ascii="宋体" w:hAnsi="宋体"/>
          <w:sz w:val="24"/>
        </w:rPr>
      </w:pPr>
      <w:r w:rsidRPr="00117B57">
        <w:rPr>
          <w:rFonts w:ascii="宋体" w:hAnsi="宋体" w:hint="eastAsia"/>
          <w:sz w:val="24"/>
        </w:rPr>
        <w:t>根据估价目的，结合估价对象的具体情况，本次估价过程遵循了以下估价原则：</w:t>
      </w:r>
    </w:p>
    <w:p w:rsidR="005223E4" w:rsidRPr="00117B57" w:rsidRDefault="005223E4" w:rsidP="00117B57">
      <w:pPr>
        <w:spacing w:line="480" w:lineRule="auto"/>
        <w:ind w:firstLineChars="196" w:firstLine="472"/>
        <w:rPr>
          <w:rFonts w:ascii="宋体" w:hAnsi="宋体"/>
          <w:b/>
          <w:sz w:val="24"/>
        </w:rPr>
      </w:pPr>
      <w:r w:rsidRPr="00117B57">
        <w:rPr>
          <w:rFonts w:ascii="宋体" w:hAnsi="宋体" w:hint="eastAsia"/>
          <w:b/>
          <w:sz w:val="24"/>
        </w:rPr>
        <w:t>独立客观公正原则</w:t>
      </w:r>
      <w:r w:rsidRPr="00117B57">
        <w:rPr>
          <w:rFonts w:ascii="宋体" w:hAnsi="宋体" w:hint="eastAsia"/>
          <w:sz w:val="24"/>
        </w:rPr>
        <w:t>：本次估价遵循了独立客观公正原则，估价人员与估价对</w:t>
      </w:r>
      <w:r w:rsidRPr="00117B57">
        <w:rPr>
          <w:rFonts w:ascii="宋体" w:hAnsi="宋体" w:hint="eastAsia"/>
          <w:sz w:val="24"/>
        </w:rPr>
        <w:lastRenderedPageBreak/>
        <w:t>象及当事人没有直接利害关系，以客观公正的态度履行估价程序，相关市场调查、信息资料的获取及价值测算过程均独立完成。</w:t>
      </w:r>
    </w:p>
    <w:p w:rsidR="005223E4" w:rsidRPr="00117B57" w:rsidRDefault="005223E4" w:rsidP="00117B57">
      <w:pPr>
        <w:snapToGrid w:val="0"/>
        <w:spacing w:line="480" w:lineRule="auto"/>
        <w:ind w:firstLineChars="196" w:firstLine="472"/>
        <w:outlineLvl w:val="0"/>
        <w:rPr>
          <w:rFonts w:ascii="宋体" w:hAnsi="宋体"/>
          <w:sz w:val="24"/>
        </w:rPr>
      </w:pPr>
      <w:r w:rsidRPr="00117B57">
        <w:rPr>
          <w:rFonts w:ascii="宋体" w:hAnsi="宋体" w:hint="eastAsia"/>
          <w:b/>
          <w:sz w:val="24"/>
        </w:rPr>
        <w:t>合法原则</w:t>
      </w:r>
      <w:r w:rsidRPr="00117B57">
        <w:rPr>
          <w:rFonts w:ascii="宋体" w:hAnsi="宋体" w:hint="eastAsia"/>
          <w:sz w:val="24"/>
        </w:rPr>
        <w:t>：本次估价以估价对象的合法产权、合法使用、合法处分为前提。在合法产权方面，以</w:t>
      </w:r>
      <w:r w:rsidRPr="00117B57">
        <w:rPr>
          <w:rFonts w:ascii="宋体" w:hAnsi="宋体" w:hint="eastAsia"/>
          <w:color w:val="000000"/>
          <w:sz w:val="24"/>
        </w:rPr>
        <w:t>产权证书</w:t>
      </w:r>
      <w:r w:rsidRPr="00117B57">
        <w:rPr>
          <w:rFonts w:ascii="宋体" w:hAnsi="宋体" w:hint="eastAsia"/>
          <w:sz w:val="24"/>
        </w:rPr>
        <w:t>为依据；在合法使用方面，以使用管制即合法用途为依据；在合法处分方面，以容许的处分方式为依据。</w:t>
      </w:r>
    </w:p>
    <w:p w:rsidR="005223E4" w:rsidRPr="00117B57" w:rsidRDefault="005223E4" w:rsidP="00117B57">
      <w:pPr>
        <w:snapToGrid w:val="0"/>
        <w:spacing w:line="480" w:lineRule="auto"/>
        <w:ind w:firstLineChars="196" w:firstLine="472"/>
        <w:outlineLvl w:val="0"/>
        <w:rPr>
          <w:rFonts w:ascii="宋体" w:hAnsi="宋体"/>
          <w:sz w:val="24"/>
        </w:rPr>
      </w:pPr>
      <w:r w:rsidRPr="00117B57">
        <w:rPr>
          <w:rFonts w:ascii="宋体" w:hAnsi="宋体" w:hint="eastAsia"/>
          <w:b/>
          <w:sz w:val="24"/>
        </w:rPr>
        <w:t>最高</w:t>
      </w:r>
      <w:proofErr w:type="gramStart"/>
      <w:r w:rsidRPr="00117B57">
        <w:rPr>
          <w:rFonts w:ascii="宋体" w:hAnsi="宋体" w:hint="eastAsia"/>
          <w:b/>
          <w:sz w:val="24"/>
        </w:rPr>
        <w:t>最佳利用</w:t>
      </w:r>
      <w:proofErr w:type="gramEnd"/>
      <w:r w:rsidRPr="00117B57">
        <w:rPr>
          <w:rFonts w:ascii="宋体" w:hAnsi="宋体" w:hint="eastAsia"/>
          <w:b/>
          <w:sz w:val="24"/>
        </w:rPr>
        <w:t>原则</w:t>
      </w:r>
      <w:r w:rsidRPr="00117B57">
        <w:rPr>
          <w:rFonts w:ascii="宋体" w:hAnsi="宋体" w:hint="eastAsia"/>
          <w:sz w:val="24"/>
        </w:rPr>
        <w:t>：由于房地产具有用途的多样性，不同的利用方式能为权利人带来不同的收益量，且权利人都期望从其所占有的房地产上获取更多的收益，并以能满足这一目的为确定房地产利用方式的依据。所以，房地产价格是以该房地产的效用作最有效发挥为前提的。</w:t>
      </w:r>
    </w:p>
    <w:p w:rsidR="005223E4" w:rsidRPr="00117B57" w:rsidRDefault="00C64E38" w:rsidP="00117B57">
      <w:pPr>
        <w:snapToGrid w:val="0"/>
        <w:spacing w:line="480" w:lineRule="auto"/>
        <w:ind w:firstLineChars="196" w:firstLine="472"/>
        <w:outlineLvl w:val="0"/>
        <w:rPr>
          <w:rFonts w:ascii="宋体" w:hAnsi="宋体"/>
          <w:sz w:val="24"/>
        </w:rPr>
      </w:pPr>
      <w:r>
        <w:rPr>
          <w:rFonts w:ascii="宋体" w:hAnsi="宋体" w:hint="eastAsia"/>
          <w:b/>
          <w:sz w:val="24"/>
        </w:rPr>
        <w:t>价值时点</w:t>
      </w:r>
      <w:r w:rsidR="005223E4" w:rsidRPr="00117B57">
        <w:rPr>
          <w:rFonts w:ascii="宋体" w:hAnsi="宋体" w:hint="eastAsia"/>
          <w:b/>
          <w:sz w:val="24"/>
        </w:rPr>
        <w:t>原则</w:t>
      </w:r>
      <w:r w:rsidR="005223E4" w:rsidRPr="00117B57">
        <w:rPr>
          <w:rFonts w:ascii="宋体" w:hAnsi="宋体" w:hint="eastAsia"/>
          <w:sz w:val="24"/>
        </w:rPr>
        <w:t>：房地产价格受供求关系的影响永远处于波动状态，本次估价结果是在</w:t>
      </w:r>
      <w:r>
        <w:rPr>
          <w:rFonts w:ascii="宋体" w:hAnsi="宋体" w:hint="eastAsia"/>
          <w:sz w:val="24"/>
        </w:rPr>
        <w:t>价值时点</w:t>
      </w:r>
      <w:r w:rsidR="005223E4" w:rsidRPr="00117B57">
        <w:rPr>
          <w:rFonts w:ascii="宋体" w:hAnsi="宋体" w:hint="eastAsia"/>
          <w:sz w:val="24"/>
        </w:rPr>
        <w:t>的客观合理价格。</w:t>
      </w:r>
    </w:p>
    <w:p w:rsidR="001147D6" w:rsidRPr="00117B57" w:rsidRDefault="005223E4" w:rsidP="00117B57">
      <w:pPr>
        <w:spacing w:line="480" w:lineRule="auto"/>
        <w:ind w:firstLineChars="196" w:firstLine="472"/>
        <w:rPr>
          <w:rFonts w:ascii="宋体" w:hAnsi="宋体"/>
          <w:color w:val="000000"/>
          <w:sz w:val="24"/>
        </w:rPr>
      </w:pPr>
      <w:r w:rsidRPr="00117B57">
        <w:rPr>
          <w:rFonts w:ascii="宋体" w:hAnsi="宋体" w:hint="eastAsia"/>
          <w:b/>
          <w:sz w:val="24"/>
        </w:rPr>
        <w:t>替代原则</w:t>
      </w:r>
      <w:r w:rsidRPr="00117B57">
        <w:rPr>
          <w:rFonts w:ascii="宋体" w:hAnsi="宋体" w:hint="eastAsia"/>
          <w:sz w:val="24"/>
        </w:rPr>
        <w:t>：根据市场运行规律，在同一商品市场中，商品或提供服务的效用相同或大致相似时，价格低者吸引需求，即有两个以上互有替代性的商品或服务同时存在时，商品或服务的价格是经过相互影响与比较之后来决定的。房地产价格也同样遵循替代规律，某房地产的价格，受其它具有相同使用价值的房地产，即同类型具有替代可能的房地产价格所牵制。换言之，具有相同使用价值、替代可能的房地产之间，会相互影响和竞争，使价格相互牵制而趋于一致</w:t>
      </w:r>
      <w:r w:rsidR="001147D6" w:rsidRPr="00117B57">
        <w:rPr>
          <w:rFonts w:ascii="宋体" w:hAnsi="宋体" w:hint="eastAsia"/>
          <w:color w:val="000000"/>
          <w:sz w:val="24"/>
        </w:rPr>
        <w:t>。</w:t>
      </w:r>
    </w:p>
    <w:p w:rsidR="00F4212C" w:rsidRPr="006C5CA7" w:rsidRDefault="00761F25" w:rsidP="00561664">
      <w:pPr>
        <w:spacing w:line="480" w:lineRule="auto"/>
        <w:rPr>
          <w:rFonts w:ascii="宋体" w:hAnsi="宋体"/>
          <w:b/>
          <w:sz w:val="24"/>
        </w:rPr>
      </w:pPr>
      <w:r w:rsidRPr="006C5CA7">
        <w:rPr>
          <w:rFonts w:ascii="宋体" w:hAnsi="宋体" w:hint="eastAsia"/>
          <w:b/>
          <w:sz w:val="24"/>
        </w:rPr>
        <w:t>（</w:t>
      </w:r>
      <w:r w:rsidR="00F4212C" w:rsidRPr="006C5CA7">
        <w:rPr>
          <w:rFonts w:ascii="宋体" w:hAnsi="宋体" w:hint="eastAsia"/>
          <w:b/>
          <w:sz w:val="24"/>
        </w:rPr>
        <w:t>九</w:t>
      </w:r>
      <w:r w:rsidRPr="006C5CA7">
        <w:rPr>
          <w:rFonts w:ascii="宋体" w:hAnsi="宋体" w:hint="eastAsia"/>
          <w:b/>
          <w:sz w:val="24"/>
        </w:rPr>
        <w:t>）</w:t>
      </w:r>
      <w:r w:rsidR="00F4212C" w:rsidRPr="006C5CA7">
        <w:rPr>
          <w:rFonts w:ascii="宋体" w:hAnsi="宋体" w:hint="eastAsia"/>
          <w:b/>
          <w:sz w:val="24"/>
        </w:rPr>
        <w:t>、估价方法</w:t>
      </w:r>
    </w:p>
    <w:p w:rsidR="00482826" w:rsidRPr="00A16219" w:rsidRDefault="00482826" w:rsidP="00561664">
      <w:pPr>
        <w:spacing w:line="480" w:lineRule="auto"/>
        <w:ind w:firstLineChars="200" w:firstLine="480"/>
        <w:rPr>
          <w:rFonts w:ascii="宋体" w:hAnsi="宋体"/>
          <w:sz w:val="24"/>
        </w:rPr>
      </w:pPr>
      <w:r w:rsidRPr="00A16219">
        <w:rPr>
          <w:rFonts w:ascii="宋体" w:hAnsi="宋体" w:hint="eastAsia"/>
          <w:sz w:val="24"/>
        </w:rPr>
        <w:t>通过评估人员实地勘察和对邻近地区的调查，在认真分析所掌握的资料之后，根据国家有关房地产估价的规程和标准</w:t>
      </w:r>
      <w:proofErr w:type="gramStart"/>
      <w:r w:rsidRPr="00A16219">
        <w:rPr>
          <w:rFonts w:ascii="宋体" w:hAnsi="宋体" w:hint="eastAsia"/>
          <w:sz w:val="24"/>
        </w:rPr>
        <w:t>及委估对象</w:t>
      </w:r>
      <w:proofErr w:type="gramEnd"/>
      <w:r w:rsidRPr="00A16219">
        <w:rPr>
          <w:rFonts w:ascii="宋体" w:hAnsi="宋体" w:hint="eastAsia"/>
          <w:sz w:val="24"/>
        </w:rPr>
        <w:t>的特点，决定采用市场比较法和收益法两种方法</w:t>
      </w:r>
      <w:proofErr w:type="gramStart"/>
      <w:r w:rsidRPr="00A16219">
        <w:rPr>
          <w:rFonts w:ascii="宋体" w:hAnsi="宋体" w:hint="eastAsia"/>
          <w:sz w:val="24"/>
        </w:rPr>
        <w:t>对委估房地产</w:t>
      </w:r>
      <w:proofErr w:type="gramEnd"/>
      <w:r w:rsidRPr="00A16219">
        <w:rPr>
          <w:rFonts w:ascii="宋体" w:hAnsi="宋体" w:hint="eastAsia"/>
          <w:sz w:val="24"/>
        </w:rPr>
        <w:t>进行评估，并对估价结果进行综合分析，最终求取估价对象的市场价值。</w:t>
      </w:r>
    </w:p>
    <w:p w:rsidR="00482826" w:rsidRPr="00A16219" w:rsidRDefault="00482826" w:rsidP="00561664">
      <w:pPr>
        <w:spacing w:line="480" w:lineRule="auto"/>
        <w:ind w:firstLineChars="200" w:firstLine="480"/>
        <w:rPr>
          <w:rFonts w:ascii="宋体" w:hAnsi="宋体"/>
          <w:sz w:val="24"/>
        </w:rPr>
      </w:pPr>
      <w:r w:rsidRPr="00A16219">
        <w:rPr>
          <w:rFonts w:ascii="宋体" w:hAnsi="宋体" w:hint="eastAsia"/>
          <w:sz w:val="24"/>
        </w:rPr>
        <w:lastRenderedPageBreak/>
        <w:t>市场比较法是将估价对象与近期已经发生了交易的类似房地产进行比较，对这些类似房地产的已知价格作适当的修正，以此估算估价对象的客观合理价值的方法。</w:t>
      </w:r>
    </w:p>
    <w:p w:rsidR="006E58FB" w:rsidRPr="00A16219" w:rsidRDefault="00482826" w:rsidP="001A5EAC">
      <w:pPr>
        <w:spacing w:line="480" w:lineRule="auto"/>
        <w:ind w:firstLineChars="200" w:firstLine="480"/>
        <w:rPr>
          <w:rFonts w:ascii="宋体" w:hAnsi="宋体"/>
          <w:sz w:val="24"/>
        </w:rPr>
      </w:pPr>
      <w:r w:rsidRPr="00A16219">
        <w:rPr>
          <w:rFonts w:ascii="宋体" w:hAnsi="宋体" w:hint="eastAsia"/>
          <w:sz w:val="24"/>
        </w:rPr>
        <w:t>收益法是预计估价对象未来的正常客观净收益，选用适当的资本化率将其折现</w:t>
      </w:r>
      <w:proofErr w:type="gramStart"/>
      <w:r w:rsidRPr="00A16219">
        <w:rPr>
          <w:rFonts w:ascii="宋体" w:hAnsi="宋体" w:hint="eastAsia"/>
          <w:sz w:val="24"/>
        </w:rPr>
        <w:t>至</w:t>
      </w:r>
      <w:r w:rsidR="00C64E38">
        <w:rPr>
          <w:rFonts w:ascii="宋体" w:hAnsi="宋体" w:hint="eastAsia"/>
          <w:sz w:val="24"/>
        </w:rPr>
        <w:t>价值</w:t>
      </w:r>
      <w:proofErr w:type="gramEnd"/>
      <w:r w:rsidR="00C64E38">
        <w:rPr>
          <w:rFonts w:ascii="宋体" w:hAnsi="宋体" w:hint="eastAsia"/>
          <w:sz w:val="24"/>
        </w:rPr>
        <w:t>时点</w:t>
      </w:r>
      <w:r w:rsidRPr="00A16219">
        <w:rPr>
          <w:rFonts w:ascii="宋体" w:hAnsi="宋体" w:hint="eastAsia"/>
          <w:sz w:val="24"/>
        </w:rPr>
        <w:t>后累加，以此估算估价对象的客观合理价格或价值的方法。</w:t>
      </w:r>
    </w:p>
    <w:p w:rsidR="00F4212C" w:rsidRPr="006C5CA7" w:rsidRDefault="00761F25" w:rsidP="00561664">
      <w:pPr>
        <w:spacing w:line="480" w:lineRule="auto"/>
        <w:rPr>
          <w:rFonts w:ascii="宋体" w:hAnsi="宋体"/>
          <w:b/>
          <w:sz w:val="24"/>
        </w:rPr>
      </w:pPr>
      <w:r w:rsidRPr="006C5CA7">
        <w:rPr>
          <w:rFonts w:ascii="宋体" w:hAnsi="宋体" w:hint="eastAsia"/>
          <w:b/>
          <w:sz w:val="24"/>
        </w:rPr>
        <w:t>（</w:t>
      </w:r>
      <w:r w:rsidR="00F4212C" w:rsidRPr="006C5CA7">
        <w:rPr>
          <w:rFonts w:ascii="宋体" w:hAnsi="宋体" w:hint="eastAsia"/>
          <w:b/>
          <w:sz w:val="24"/>
        </w:rPr>
        <w:t>十</w:t>
      </w:r>
      <w:r w:rsidRPr="006C5CA7">
        <w:rPr>
          <w:rFonts w:ascii="宋体" w:hAnsi="宋体" w:hint="eastAsia"/>
          <w:b/>
          <w:sz w:val="24"/>
        </w:rPr>
        <w:t>）</w:t>
      </w:r>
      <w:r w:rsidR="00F4212C" w:rsidRPr="006C5CA7">
        <w:rPr>
          <w:rFonts w:ascii="宋体" w:hAnsi="宋体" w:hint="eastAsia"/>
          <w:b/>
          <w:sz w:val="24"/>
        </w:rPr>
        <w:t>、估价结果</w:t>
      </w:r>
    </w:p>
    <w:p w:rsidR="00B5493B" w:rsidRDefault="002A6C22" w:rsidP="00B5493B">
      <w:pPr>
        <w:spacing w:line="480" w:lineRule="auto"/>
        <w:ind w:firstLineChars="200" w:firstLine="480"/>
        <w:rPr>
          <w:rFonts w:ascii="宋体" w:hAnsi="宋体"/>
          <w:b/>
          <w:color w:val="000000"/>
          <w:sz w:val="24"/>
        </w:rPr>
      </w:pPr>
      <w:r w:rsidRPr="00A16219">
        <w:rPr>
          <w:rFonts w:ascii="宋体" w:hAnsi="宋体" w:hint="eastAsia"/>
          <w:sz w:val="24"/>
        </w:rPr>
        <w:t>估价人员根据估价目的，遵循估价原则，按照估价工作程序，运用科学的估价方法，仔细考虑估价对象的建筑特征及使用和维护情况，经过合理细致的测算，并结合估价经验和对影响价值因素的分析，</w:t>
      </w:r>
      <w:proofErr w:type="gramStart"/>
      <w:r w:rsidR="003F782D" w:rsidRPr="00A16219">
        <w:rPr>
          <w:rFonts w:ascii="宋体" w:hAnsi="宋体" w:hint="eastAsia"/>
          <w:sz w:val="24"/>
        </w:rPr>
        <w:t>确定委估房地产</w:t>
      </w:r>
      <w:proofErr w:type="gramEnd"/>
      <w:r w:rsidR="003F782D" w:rsidRPr="00A16219">
        <w:rPr>
          <w:rFonts w:ascii="宋体" w:hAnsi="宋体" w:hint="eastAsia"/>
          <w:sz w:val="24"/>
        </w:rPr>
        <w:t>在</w:t>
      </w:r>
      <w:r w:rsidR="00C64E38">
        <w:rPr>
          <w:rFonts w:ascii="宋体" w:hAnsi="宋体" w:hint="eastAsia"/>
          <w:sz w:val="24"/>
        </w:rPr>
        <w:t>价值时点</w:t>
      </w:r>
      <w:r w:rsidR="0041257B">
        <w:rPr>
          <w:rFonts w:ascii="宋体" w:hAnsi="宋体" w:hint="eastAsia"/>
          <w:color w:val="000000"/>
          <w:sz w:val="24"/>
        </w:rPr>
        <w:t>2019年1月16日</w:t>
      </w:r>
      <w:r w:rsidR="003F782D" w:rsidRPr="00A16219">
        <w:rPr>
          <w:rFonts w:ascii="宋体" w:hAnsi="宋体" w:hint="eastAsia"/>
          <w:sz w:val="24"/>
        </w:rPr>
        <w:t>的市场价值</w:t>
      </w:r>
      <w:r w:rsidR="00B5493B" w:rsidRPr="00A16219">
        <w:rPr>
          <w:rFonts w:ascii="宋体" w:hAnsi="宋体" w:hint="eastAsia"/>
          <w:sz w:val="24"/>
        </w:rPr>
        <w:t>为：</w:t>
      </w:r>
      <w:r w:rsidR="00A77478" w:rsidRPr="001031BE">
        <w:rPr>
          <w:rFonts w:ascii="宋体" w:hAnsi="宋体" w:hint="eastAsia"/>
          <w:b/>
          <w:color w:val="000000"/>
          <w:sz w:val="24"/>
        </w:rPr>
        <w:t>￥</w:t>
      </w:r>
      <w:r w:rsidR="00A77478">
        <w:rPr>
          <w:rFonts w:ascii="宋体" w:hAnsi="宋体" w:hint="eastAsia"/>
          <w:b/>
          <w:color w:val="000000"/>
          <w:sz w:val="24"/>
        </w:rPr>
        <w:t>1055.13</w:t>
      </w:r>
      <w:r w:rsidR="00A77478" w:rsidRPr="00C94127">
        <w:rPr>
          <w:rFonts w:ascii="宋体" w:hAnsi="宋体" w:hint="eastAsia"/>
          <w:b/>
          <w:color w:val="000000"/>
          <w:sz w:val="24"/>
        </w:rPr>
        <w:t>万元（大写人民币：</w:t>
      </w:r>
      <w:r w:rsidR="00A77478">
        <w:rPr>
          <w:rFonts w:ascii="宋体" w:hAnsi="宋体" w:hint="eastAsia"/>
          <w:b/>
          <w:color w:val="000000"/>
          <w:sz w:val="24"/>
        </w:rPr>
        <w:t>壹仟零伍拾伍万壹仟叁佰元</w:t>
      </w:r>
      <w:r w:rsidR="00A77478" w:rsidRPr="00C94127">
        <w:rPr>
          <w:rFonts w:ascii="宋体" w:hAnsi="宋体" w:hint="eastAsia"/>
          <w:b/>
          <w:color w:val="000000"/>
          <w:sz w:val="24"/>
        </w:rPr>
        <w:t>整）</w:t>
      </w:r>
      <w:r w:rsidR="00A77478">
        <w:rPr>
          <w:rFonts w:ascii="宋体" w:hAnsi="宋体" w:hint="eastAsia"/>
          <w:b/>
          <w:color w:val="000000"/>
          <w:sz w:val="24"/>
        </w:rPr>
        <w:t>，单价：25000元/㎡。</w:t>
      </w:r>
    </w:p>
    <w:p w:rsidR="00F4212C" w:rsidRPr="006C5CA7" w:rsidRDefault="00761F25" w:rsidP="009F75B0">
      <w:pPr>
        <w:spacing w:line="480" w:lineRule="auto"/>
        <w:rPr>
          <w:rFonts w:ascii="宋体" w:hAnsi="宋体"/>
          <w:b/>
          <w:sz w:val="24"/>
        </w:rPr>
      </w:pPr>
      <w:r w:rsidRPr="006C5CA7">
        <w:rPr>
          <w:rFonts w:ascii="宋体" w:hAnsi="宋体" w:hint="eastAsia"/>
          <w:b/>
          <w:sz w:val="24"/>
        </w:rPr>
        <w:t>（</w:t>
      </w:r>
      <w:r w:rsidR="00F4212C" w:rsidRPr="006C5CA7">
        <w:rPr>
          <w:rFonts w:ascii="宋体" w:hAnsi="宋体" w:hint="eastAsia"/>
          <w:b/>
          <w:sz w:val="24"/>
        </w:rPr>
        <w:t>十一</w:t>
      </w:r>
      <w:r w:rsidRPr="006C5CA7">
        <w:rPr>
          <w:rFonts w:ascii="宋体" w:hAnsi="宋体" w:hint="eastAsia"/>
          <w:b/>
          <w:sz w:val="24"/>
        </w:rPr>
        <w:t>）</w:t>
      </w:r>
      <w:r w:rsidR="00F4212C" w:rsidRPr="006C5CA7">
        <w:rPr>
          <w:rFonts w:ascii="宋体" w:hAnsi="宋体" w:hint="eastAsia"/>
          <w:b/>
          <w:sz w:val="24"/>
        </w:rPr>
        <w:t>、估价人员</w:t>
      </w:r>
    </w:p>
    <w:p w:rsidR="00F4212C" w:rsidRPr="00D32950" w:rsidRDefault="00B0721F" w:rsidP="00561664">
      <w:pPr>
        <w:spacing w:line="480" w:lineRule="auto"/>
        <w:ind w:firstLine="540"/>
        <w:rPr>
          <w:rFonts w:ascii="宋体" w:hAnsi="宋体"/>
          <w:color w:val="000000"/>
          <w:sz w:val="24"/>
          <w:u w:val="wave"/>
        </w:rPr>
      </w:pPr>
      <w:r w:rsidRPr="00A16219">
        <w:rPr>
          <w:rFonts w:ascii="宋体" w:hAnsi="宋体" w:hint="eastAsia"/>
          <w:sz w:val="24"/>
        </w:rPr>
        <w:t xml:space="preserve">注册房地产估价师        </w:t>
      </w:r>
      <w:r w:rsidR="00F4212C" w:rsidRPr="00A16219">
        <w:rPr>
          <w:rFonts w:ascii="宋体" w:hAnsi="宋体" w:hint="eastAsia"/>
          <w:sz w:val="24"/>
        </w:rPr>
        <w:t xml:space="preserve">  </w:t>
      </w:r>
      <w:r w:rsidR="000033BD">
        <w:rPr>
          <w:rFonts w:ascii="宋体" w:hAnsi="宋体" w:hint="eastAsia"/>
          <w:sz w:val="24"/>
        </w:rPr>
        <w:t xml:space="preserve">   </w:t>
      </w:r>
      <w:r w:rsidR="000033BD" w:rsidRPr="003D2244">
        <w:rPr>
          <w:rFonts w:ascii="宋体" w:hAnsi="宋体" w:hint="eastAsia"/>
          <w:color w:val="FF0000"/>
          <w:sz w:val="24"/>
        </w:rPr>
        <w:t xml:space="preserve"> </w:t>
      </w:r>
      <w:proofErr w:type="gramStart"/>
      <w:r w:rsidR="00AC13B7" w:rsidRPr="003D2244">
        <w:rPr>
          <w:rFonts w:ascii="宋体" w:hAnsi="宋体" w:hint="eastAsia"/>
          <w:color w:val="000000"/>
          <w:sz w:val="24"/>
        </w:rPr>
        <w:t>凌卫强</w:t>
      </w:r>
      <w:proofErr w:type="gramEnd"/>
      <w:r w:rsidR="000033BD" w:rsidRPr="003D2244">
        <w:rPr>
          <w:rFonts w:ascii="宋体" w:hAnsi="宋体" w:hint="eastAsia"/>
          <w:color w:val="000000"/>
          <w:sz w:val="24"/>
        </w:rPr>
        <w:t xml:space="preserve">  </w:t>
      </w:r>
      <w:r w:rsidR="00F4212C" w:rsidRPr="003D2244">
        <w:rPr>
          <w:rFonts w:ascii="宋体" w:hAnsi="宋体" w:hint="eastAsia"/>
          <w:color w:val="000000"/>
          <w:sz w:val="24"/>
        </w:rPr>
        <w:t xml:space="preserve">        </w:t>
      </w:r>
      <w:r w:rsidR="00AC13B7" w:rsidRPr="003D2244">
        <w:rPr>
          <w:rFonts w:ascii="宋体" w:hAnsi="宋体" w:hint="eastAsia"/>
          <w:color w:val="000000"/>
          <w:sz w:val="24"/>
        </w:rPr>
        <w:t xml:space="preserve">  </w:t>
      </w:r>
      <w:r w:rsidR="00F4212C" w:rsidRPr="003D2244">
        <w:rPr>
          <w:rFonts w:ascii="宋体" w:hAnsi="宋体" w:hint="eastAsia"/>
          <w:color w:val="000000"/>
          <w:sz w:val="24"/>
        </w:rPr>
        <w:t xml:space="preserve">   </w:t>
      </w:r>
      <w:r w:rsidR="00D32950">
        <w:rPr>
          <w:rFonts w:ascii="宋体" w:hAnsi="宋体" w:hint="eastAsia"/>
          <w:sz w:val="24"/>
        </w:rPr>
        <w:t>刘洪锦</w:t>
      </w:r>
    </w:p>
    <w:p w:rsidR="005D1E2E" w:rsidRPr="003D2244" w:rsidRDefault="005D1E2E" w:rsidP="00561664">
      <w:pPr>
        <w:spacing w:line="480" w:lineRule="auto"/>
        <w:ind w:firstLine="540"/>
        <w:rPr>
          <w:rFonts w:ascii="宋体" w:hAnsi="宋体"/>
          <w:color w:val="000000"/>
          <w:sz w:val="24"/>
        </w:rPr>
      </w:pPr>
      <w:r w:rsidRPr="004069D2">
        <w:rPr>
          <w:rFonts w:ascii="宋体" w:hAnsi="宋体" w:hint="eastAsia"/>
          <w:sz w:val="24"/>
        </w:rPr>
        <w:t>执业资格证号</w:t>
      </w:r>
      <w:r w:rsidR="000033BD" w:rsidRPr="004069D2">
        <w:rPr>
          <w:rFonts w:ascii="宋体" w:hAnsi="宋体" w:hint="eastAsia"/>
          <w:color w:val="FF0000"/>
          <w:sz w:val="24"/>
        </w:rPr>
        <w:t xml:space="preserve">               </w:t>
      </w:r>
      <w:r w:rsidR="000033BD" w:rsidRPr="003D2244">
        <w:rPr>
          <w:rFonts w:ascii="宋体" w:hAnsi="宋体" w:hint="eastAsia"/>
          <w:color w:val="000000"/>
          <w:sz w:val="24"/>
        </w:rPr>
        <w:t xml:space="preserve">（99）0234        </w:t>
      </w:r>
      <w:r w:rsidR="008D3FC9">
        <w:rPr>
          <w:rFonts w:ascii="宋体" w:hAnsi="宋体" w:hint="eastAsia"/>
          <w:color w:val="000000"/>
          <w:sz w:val="24"/>
        </w:rPr>
        <w:t xml:space="preserve"> </w:t>
      </w:r>
      <w:r w:rsidR="00D631BA">
        <w:rPr>
          <w:rFonts w:ascii="宋体" w:hAnsi="宋体" w:hint="eastAsia"/>
          <w:color w:val="000000"/>
          <w:sz w:val="24"/>
        </w:rPr>
        <w:t xml:space="preserve">   </w:t>
      </w:r>
      <w:r w:rsidR="00D32950">
        <w:rPr>
          <w:rFonts w:ascii="宋体" w:hAnsi="宋体" w:hint="eastAsia"/>
          <w:color w:val="000000"/>
          <w:sz w:val="24"/>
        </w:rPr>
        <w:t>（99）0239</w:t>
      </w:r>
    </w:p>
    <w:p w:rsidR="002E73FA" w:rsidRPr="005A32AC" w:rsidRDefault="001431D6" w:rsidP="00561664">
      <w:pPr>
        <w:spacing w:line="480" w:lineRule="auto"/>
        <w:ind w:firstLine="540"/>
        <w:rPr>
          <w:rFonts w:ascii="宋体" w:hAnsi="宋体"/>
          <w:color w:val="000000"/>
          <w:sz w:val="24"/>
          <w:u w:val="wave"/>
        </w:rPr>
      </w:pPr>
      <w:r w:rsidRPr="004069D2">
        <w:rPr>
          <w:rFonts w:ascii="宋体" w:hAnsi="宋体" w:hint="eastAsia"/>
          <w:sz w:val="24"/>
        </w:rPr>
        <w:t>注册证号</w:t>
      </w:r>
      <w:r w:rsidR="00F4212C" w:rsidRPr="004069D2">
        <w:rPr>
          <w:rFonts w:ascii="宋体" w:hAnsi="宋体" w:hint="eastAsia"/>
          <w:sz w:val="24"/>
        </w:rPr>
        <w:t xml:space="preserve"> </w:t>
      </w:r>
      <w:r w:rsidR="00F4212C" w:rsidRPr="004069D2">
        <w:rPr>
          <w:rFonts w:ascii="宋体" w:hAnsi="宋体" w:hint="eastAsia"/>
          <w:color w:val="FF0000"/>
          <w:sz w:val="24"/>
        </w:rPr>
        <w:t xml:space="preserve">             </w:t>
      </w:r>
      <w:r w:rsidR="00960999" w:rsidRPr="004069D2">
        <w:rPr>
          <w:rFonts w:ascii="宋体" w:hAnsi="宋体" w:hint="eastAsia"/>
          <w:color w:val="FF0000"/>
          <w:sz w:val="24"/>
        </w:rPr>
        <w:t xml:space="preserve"> </w:t>
      </w:r>
      <w:r w:rsidR="00F4212C" w:rsidRPr="004069D2">
        <w:rPr>
          <w:rFonts w:ascii="宋体" w:hAnsi="宋体" w:hint="eastAsia"/>
          <w:color w:val="FF0000"/>
          <w:sz w:val="24"/>
        </w:rPr>
        <w:t xml:space="preserve"> </w:t>
      </w:r>
      <w:r w:rsidR="00AE2B18" w:rsidRPr="004069D2">
        <w:rPr>
          <w:rFonts w:ascii="宋体" w:hAnsi="宋体" w:hint="eastAsia"/>
          <w:color w:val="FF0000"/>
          <w:sz w:val="24"/>
        </w:rPr>
        <w:t xml:space="preserve"> </w:t>
      </w:r>
      <w:r w:rsidR="00AC13B7" w:rsidRPr="004069D2">
        <w:rPr>
          <w:rFonts w:ascii="宋体" w:hAnsi="宋体" w:hint="eastAsia"/>
          <w:color w:val="FF0000"/>
          <w:sz w:val="24"/>
        </w:rPr>
        <w:t xml:space="preserve"> </w:t>
      </w:r>
      <w:r w:rsidR="00AE2B18" w:rsidRPr="004069D2">
        <w:rPr>
          <w:rFonts w:ascii="宋体" w:hAnsi="宋体" w:hint="eastAsia"/>
          <w:color w:val="FF0000"/>
          <w:sz w:val="24"/>
        </w:rPr>
        <w:t xml:space="preserve"> </w:t>
      </w:r>
      <w:r w:rsidR="00AE2B18" w:rsidRPr="003D2244">
        <w:rPr>
          <w:rFonts w:ascii="宋体" w:hAnsi="宋体" w:hint="eastAsia"/>
          <w:color w:val="000000"/>
          <w:sz w:val="24"/>
        </w:rPr>
        <w:t xml:space="preserve"> 4420000185           4420</w:t>
      </w:r>
      <w:r w:rsidR="00D32950">
        <w:rPr>
          <w:rFonts w:ascii="宋体" w:hAnsi="宋体" w:hint="eastAsia"/>
          <w:color w:val="000000"/>
          <w:sz w:val="24"/>
        </w:rPr>
        <w:t>000190</w:t>
      </w:r>
    </w:p>
    <w:p w:rsidR="00913A28" w:rsidRPr="00D631BA" w:rsidRDefault="00AC13B7" w:rsidP="00D631BA">
      <w:pPr>
        <w:spacing w:line="480" w:lineRule="auto"/>
        <w:ind w:firstLine="540"/>
        <w:rPr>
          <w:rFonts w:ascii="宋体" w:hAnsi="宋体"/>
          <w:sz w:val="24"/>
        </w:rPr>
      </w:pPr>
      <w:r w:rsidRPr="00A16219">
        <w:rPr>
          <w:rFonts w:ascii="宋体" w:hAnsi="宋体" w:hint="eastAsia"/>
          <w:sz w:val="24"/>
        </w:rPr>
        <w:t xml:space="preserve">签  </w:t>
      </w:r>
      <w:r w:rsidR="00960999" w:rsidRPr="00A16219">
        <w:rPr>
          <w:rFonts w:ascii="宋体" w:hAnsi="宋体" w:hint="eastAsia"/>
          <w:sz w:val="24"/>
        </w:rPr>
        <w:t xml:space="preserve">  </w:t>
      </w:r>
      <w:r w:rsidRPr="00A16219">
        <w:rPr>
          <w:rFonts w:ascii="宋体" w:hAnsi="宋体" w:hint="eastAsia"/>
          <w:sz w:val="24"/>
        </w:rPr>
        <w:t>名</w:t>
      </w:r>
      <w:r w:rsidR="00F4212C" w:rsidRPr="00A16219">
        <w:rPr>
          <w:rFonts w:ascii="宋体" w:hAnsi="宋体" w:hint="eastAsia"/>
          <w:sz w:val="24"/>
        </w:rPr>
        <w:t xml:space="preserve">              </w:t>
      </w:r>
    </w:p>
    <w:p w:rsidR="0052330A" w:rsidRPr="006C5CA7" w:rsidRDefault="00761F25" w:rsidP="00561664">
      <w:pPr>
        <w:spacing w:line="480" w:lineRule="auto"/>
        <w:rPr>
          <w:rFonts w:ascii="宋体" w:hAnsi="宋体"/>
          <w:b/>
          <w:sz w:val="24"/>
        </w:rPr>
      </w:pPr>
      <w:r w:rsidRPr="006C5CA7">
        <w:rPr>
          <w:rFonts w:ascii="宋体" w:hAnsi="宋体" w:hint="eastAsia"/>
          <w:b/>
          <w:sz w:val="24"/>
        </w:rPr>
        <w:t>（</w:t>
      </w:r>
      <w:r w:rsidR="00F4212C" w:rsidRPr="006C5CA7">
        <w:rPr>
          <w:rFonts w:ascii="宋体" w:hAnsi="宋体" w:hint="eastAsia"/>
          <w:b/>
          <w:sz w:val="24"/>
        </w:rPr>
        <w:t>十二</w:t>
      </w:r>
      <w:r w:rsidRPr="006C5CA7">
        <w:rPr>
          <w:rFonts w:ascii="宋体" w:hAnsi="宋体" w:hint="eastAsia"/>
          <w:b/>
          <w:sz w:val="24"/>
        </w:rPr>
        <w:t>）</w:t>
      </w:r>
      <w:r w:rsidR="00F4212C" w:rsidRPr="006C5CA7">
        <w:rPr>
          <w:rFonts w:ascii="宋体" w:hAnsi="宋体" w:hint="eastAsia"/>
          <w:b/>
          <w:sz w:val="24"/>
        </w:rPr>
        <w:t>、估价作业日期</w:t>
      </w:r>
    </w:p>
    <w:p w:rsidR="00F4212C" w:rsidRPr="003D2244" w:rsidRDefault="0041257B" w:rsidP="00561664">
      <w:pPr>
        <w:spacing w:line="480" w:lineRule="auto"/>
        <w:ind w:firstLineChars="200" w:firstLine="480"/>
        <w:rPr>
          <w:rFonts w:ascii="宋体" w:hAnsi="宋体"/>
          <w:color w:val="000000"/>
          <w:sz w:val="24"/>
        </w:rPr>
      </w:pPr>
      <w:r>
        <w:rPr>
          <w:rFonts w:ascii="宋体" w:hAnsi="宋体" w:hint="eastAsia"/>
          <w:color w:val="000000"/>
          <w:sz w:val="24"/>
        </w:rPr>
        <w:t>2019年1月16日至2019年1月19日</w:t>
      </w:r>
      <w:r w:rsidR="00F4212C" w:rsidRPr="003D2244">
        <w:rPr>
          <w:rFonts w:ascii="宋体" w:hAnsi="宋体" w:hint="eastAsia"/>
          <w:color w:val="000000"/>
          <w:sz w:val="24"/>
        </w:rPr>
        <w:t>。</w:t>
      </w:r>
    </w:p>
    <w:p w:rsidR="0052330A" w:rsidRPr="006C5CA7" w:rsidRDefault="00761F25" w:rsidP="00561664">
      <w:pPr>
        <w:spacing w:line="480" w:lineRule="auto"/>
        <w:rPr>
          <w:rFonts w:ascii="宋体" w:hAnsi="宋体"/>
          <w:b/>
          <w:sz w:val="24"/>
        </w:rPr>
      </w:pPr>
      <w:r w:rsidRPr="006C5CA7">
        <w:rPr>
          <w:rFonts w:ascii="宋体" w:hAnsi="宋体" w:hint="eastAsia"/>
          <w:b/>
          <w:sz w:val="24"/>
        </w:rPr>
        <w:t>（</w:t>
      </w:r>
      <w:r w:rsidR="00F4212C" w:rsidRPr="006C5CA7">
        <w:rPr>
          <w:rFonts w:ascii="宋体" w:hAnsi="宋体" w:hint="eastAsia"/>
          <w:b/>
          <w:sz w:val="24"/>
        </w:rPr>
        <w:t>十三</w:t>
      </w:r>
      <w:r w:rsidRPr="006C5CA7">
        <w:rPr>
          <w:rFonts w:ascii="宋体" w:hAnsi="宋体" w:hint="eastAsia"/>
          <w:b/>
          <w:sz w:val="24"/>
        </w:rPr>
        <w:t>）</w:t>
      </w:r>
      <w:r w:rsidR="00F4212C" w:rsidRPr="006C5CA7">
        <w:rPr>
          <w:rFonts w:ascii="宋体" w:hAnsi="宋体" w:hint="eastAsia"/>
          <w:b/>
          <w:sz w:val="24"/>
        </w:rPr>
        <w:t>、估价报告</w:t>
      </w:r>
      <w:r w:rsidR="001431D6" w:rsidRPr="006C5CA7">
        <w:rPr>
          <w:rFonts w:ascii="宋体" w:hAnsi="宋体" w:hint="eastAsia"/>
          <w:b/>
          <w:sz w:val="24"/>
        </w:rPr>
        <w:t>应用</w:t>
      </w:r>
      <w:r w:rsidR="00F4212C" w:rsidRPr="006C5CA7">
        <w:rPr>
          <w:rFonts w:ascii="宋体" w:hAnsi="宋体" w:hint="eastAsia"/>
          <w:b/>
          <w:sz w:val="24"/>
        </w:rPr>
        <w:t>的有效期</w:t>
      </w:r>
    </w:p>
    <w:p w:rsidR="00FD7FA1" w:rsidRPr="00B62D5C" w:rsidRDefault="005223E4" w:rsidP="00B62D5C">
      <w:pPr>
        <w:spacing w:line="480" w:lineRule="auto"/>
        <w:ind w:firstLineChars="200" w:firstLine="480"/>
        <w:rPr>
          <w:rFonts w:ascii="宋体" w:hAnsi="宋体"/>
          <w:sz w:val="24"/>
        </w:rPr>
      </w:pPr>
      <w:r w:rsidRPr="00B62D5C">
        <w:rPr>
          <w:rFonts w:ascii="宋体" w:hAnsi="宋体" w:hint="eastAsia"/>
          <w:sz w:val="24"/>
        </w:rPr>
        <w:t>本估价报告的有效期为一年，即</w:t>
      </w:r>
      <w:r w:rsidR="006043A2">
        <w:rPr>
          <w:rFonts w:ascii="宋体" w:hAnsi="宋体" w:hint="eastAsia"/>
          <w:color w:val="000000"/>
          <w:sz w:val="24"/>
        </w:rPr>
        <w:t>201</w:t>
      </w:r>
      <w:r w:rsidR="009F75B0">
        <w:rPr>
          <w:rFonts w:ascii="宋体" w:hAnsi="宋体" w:hint="eastAsia"/>
          <w:color w:val="000000"/>
          <w:sz w:val="24"/>
        </w:rPr>
        <w:t>9</w:t>
      </w:r>
      <w:r w:rsidR="006043A2">
        <w:rPr>
          <w:rFonts w:ascii="宋体" w:hAnsi="宋体" w:hint="eastAsia"/>
          <w:color w:val="000000"/>
          <w:sz w:val="24"/>
        </w:rPr>
        <w:t>年</w:t>
      </w:r>
      <w:r w:rsidR="009F75B0">
        <w:rPr>
          <w:rFonts w:ascii="宋体" w:hAnsi="宋体" w:hint="eastAsia"/>
          <w:color w:val="000000"/>
          <w:sz w:val="24"/>
        </w:rPr>
        <w:t>1</w:t>
      </w:r>
      <w:r w:rsidR="00FD0693">
        <w:rPr>
          <w:rFonts w:ascii="宋体" w:hAnsi="宋体" w:hint="eastAsia"/>
          <w:color w:val="000000"/>
          <w:sz w:val="24"/>
        </w:rPr>
        <w:t>月</w:t>
      </w:r>
      <w:r w:rsidR="009F75B0">
        <w:rPr>
          <w:rFonts w:ascii="宋体" w:hAnsi="宋体" w:hint="eastAsia"/>
          <w:color w:val="000000"/>
          <w:sz w:val="24"/>
        </w:rPr>
        <w:t>19</w:t>
      </w:r>
      <w:r w:rsidRPr="00B62D5C">
        <w:rPr>
          <w:rFonts w:ascii="宋体" w:hAnsi="宋体" w:hint="eastAsia"/>
          <w:color w:val="000000"/>
          <w:sz w:val="24"/>
        </w:rPr>
        <w:t>日</w:t>
      </w:r>
      <w:r w:rsidR="006043A2">
        <w:rPr>
          <w:rFonts w:ascii="宋体" w:hAnsi="宋体" w:hint="eastAsia"/>
          <w:sz w:val="24"/>
        </w:rPr>
        <w:t>至20</w:t>
      </w:r>
      <w:r w:rsidR="009F75B0">
        <w:rPr>
          <w:rFonts w:ascii="宋体" w:hAnsi="宋体" w:hint="eastAsia"/>
          <w:sz w:val="24"/>
        </w:rPr>
        <w:t>20</w:t>
      </w:r>
      <w:r w:rsidR="006043A2">
        <w:rPr>
          <w:rFonts w:ascii="宋体" w:hAnsi="宋体" w:hint="eastAsia"/>
          <w:sz w:val="24"/>
        </w:rPr>
        <w:t>年</w:t>
      </w:r>
      <w:r w:rsidR="009F75B0">
        <w:rPr>
          <w:rFonts w:ascii="宋体" w:hAnsi="宋体" w:hint="eastAsia"/>
          <w:sz w:val="24"/>
        </w:rPr>
        <w:t>1</w:t>
      </w:r>
      <w:r w:rsidR="00FD0693">
        <w:rPr>
          <w:rFonts w:ascii="宋体" w:hAnsi="宋体" w:hint="eastAsia"/>
          <w:sz w:val="24"/>
        </w:rPr>
        <w:t>月</w:t>
      </w:r>
      <w:r w:rsidR="009F75B0">
        <w:rPr>
          <w:rFonts w:ascii="宋体" w:hAnsi="宋体" w:hint="eastAsia"/>
          <w:sz w:val="24"/>
        </w:rPr>
        <w:t>18</w:t>
      </w:r>
      <w:r w:rsidRPr="00B62D5C">
        <w:rPr>
          <w:rFonts w:ascii="宋体" w:hAnsi="宋体" w:hint="eastAsia"/>
          <w:sz w:val="24"/>
        </w:rPr>
        <w:t>日。随着时间及市场情况的变化，该物业价值作相应调整。如果使用本估价结果的时间与本报告的估价日期相差一年以上，我方对应用此结果而造成有关方面的损失不</w:t>
      </w:r>
      <w:r w:rsidRPr="00B62D5C">
        <w:rPr>
          <w:rFonts w:ascii="宋体" w:hAnsi="宋体" w:hint="eastAsia"/>
          <w:sz w:val="24"/>
        </w:rPr>
        <w:lastRenderedPageBreak/>
        <w:t>负任何责任</w:t>
      </w:r>
      <w:r w:rsidR="001431D6" w:rsidRPr="00B62D5C">
        <w:rPr>
          <w:rFonts w:ascii="宋体" w:hAnsi="宋体" w:hint="eastAsia"/>
          <w:sz w:val="24"/>
        </w:rPr>
        <w:t>。</w:t>
      </w:r>
    </w:p>
    <w:p w:rsidR="00A77478" w:rsidRDefault="00A77478" w:rsidP="003D2244">
      <w:pPr>
        <w:spacing w:line="480" w:lineRule="auto"/>
        <w:ind w:firstLineChars="1650" w:firstLine="3960"/>
        <w:rPr>
          <w:rFonts w:ascii="宋体" w:hAnsi="宋体" w:hint="eastAsia"/>
          <w:sz w:val="24"/>
        </w:rPr>
      </w:pPr>
    </w:p>
    <w:p w:rsidR="00E5636B" w:rsidRPr="00A16219" w:rsidRDefault="00F4212C" w:rsidP="003D2244">
      <w:pPr>
        <w:spacing w:line="480" w:lineRule="auto"/>
        <w:ind w:firstLineChars="1650" w:firstLine="3960"/>
        <w:rPr>
          <w:rFonts w:ascii="宋体" w:hAnsi="宋体"/>
          <w:sz w:val="24"/>
        </w:rPr>
      </w:pPr>
      <w:r w:rsidRPr="00A16219">
        <w:rPr>
          <w:rFonts w:ascii="宋体" w:hAnsi="宋体" w:hint="eastAsia"/>
          <w:sz w:val="24"/>
        </w:rPr>
        <w:t>茂名市诚成</w:t>
      </w:r>
      <w:r w:rsidR="0052330A" w:rsidRPr="00A16219">
        <w:rPr>
          <w:rFonts w:ascii="宋体" w:hAnsi="宋体" w:hint="eastAsia"/>
          <w:sz w:val="24"/>
        </w:rPr>
        <w:t>土地</w:t>
      </w:r>
      <w:r w:rsidR="00E5636B" w:rsidRPr="00A16219">
        <w:rPr>
          <w:rFonts w:ascii="宋体" w:hAnsi="宋体" w:hint="eastAsia"/>
          <w:sz w:val="24"/>
        </w:rPr>
        <w:t>房地产</w:t>
      </w:r>
      <w:r w:rsidRPr="00A16219">
        <w:rPr>
          <w:rFonts w:ascii="宋体" w:hAnsi="宋体" w:hint="eastAsia"/>
          <w:sz w:val="24"/>
        </w:rPr>
        <w:t>估</w:t>
      </w:r>
      <w:r w:rsidR="00E5636B" w:rsidRPr="00A16219">
        <w:rPr>
          <w:rFonts w:ascii="宋体" w:hAnsi="宋体" w:hint="eastAsia"/>
          <w:sz w:val="24"/>
        </w:rPr>
        <w:t>价有限公司</w:t>
      </w:r>
    </w:p>
    <w:p w:rsidR="00FD0693" w:rsidRDefault="0041257B" w:rsidP="002B4779">
      <w:pPr>
        <w:spacing w:line="480" w:lineRule="auto"/>
        <w:ind w:firstLineChars="2050" w:firstLine="4920"/>
        <w:rPr>
          <w:rFonts w:ascii="宋体" w:hAnsi="宋体"/>
          <w:color w:val="000000"/>
          <w:sz w:val="24"/>
        </w:rPr>
      </w:pPr>
      <w:r>
        <w:rPr>
          <w:rFonts w:ascii="宋体" w:hAnsi="宋体" w:hint="eastAsia"/>
          <w:color w:val="000000"/>
          <w:sz w:val="24"/>
        </w:rPr>
        <w:t>二</w:t>
      </w:r>
      <w:proofErr w:type="gramStart"/>
      <w:r>
        <w:rPr>
          <w:rFonts w:ascii="宋体" w:hAnsi="宋体" w:hint="eastAsia"/>
          <w:color w:val="000000"/>
          <w:sz w:val="24"/>
        </w:rPr>
        <w:t>0一九</w:t>
      </w:r>
      <w:proofErr w:type="gramEnd"/>
      <w:r>
        <w:rPr>
          <w:rFonts w:ascii="宋体" w:hAnsi="宋体" w:hint="eastAsia"/>
          <w:color w:val="000000"/>
          <w:sz w:val="24"/>
        </w:rPr>
        <w:t>年一月十九日</w:t>
      </w: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5374F8" w:rsidRDefault="005374F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A77478" w:rsidRDefault="00A77478" w:rsidP="00DE0F56">
      <w:pPr>
        <w:jc w:val="center"/>
        <w:rPr>
          <w:rFonts w:hAnsi="宋体" w:hint="eastAsia"/>
          <w:b/>
          <w:sz w:val="32"/>
          <w:szCs w:val="32"/>
        </w:rPr>
      </w:pPr>
    </w:p>
    <w:p w:rsidR="001A0E46" w:rsidRDefault="00A80DE2" w:rsidP="00DE0F56">
      <w:pPr>
        <w:jc w:val="center"/>
        <w:rPr>
          <w:rFonts w:hAnsi="宋体"/>
          <w:b/>
          <w:sz w:val="32"/>
          <w:szCs w:val="32"/>
        </w:rPr>
      </w:pPr>
      <w:r>
        <w:rPr>
          <w:rFonts w:hAnsi="宋体" w:hint="eastAsia"/>
          <w:b/>
          <w:sz w:val="32"/>
          <w:szCs w:val="32"/>
        </w:rPr>
        <w:lastRenderedPageBreak/>
        <w:t>杨丽华</w:t>
      </w:r>
      <w:r w:rsidR="0052280E" w:rsidRPr="0052280E">
        <w:rPr>
          <w:rFonts w:ascii="宋体" w:hAnsi="宋体" w:hint="eastAsia"/>
          <w:b/>
          <w:color w:val="000000"/>
          <w:sz w:val="32"/>
          <w:szCs w:val="32"/>
        </w:rPr>
        <w:t>标</w:t>
      </w:r>
      <w:r w:rsidR="001A0E46" w:rsidRPr="001A0E46">
        <w:rPr>
          <w:rFonts w:hAnsi="宋体" w:hint="eastAsia"/>
          <w:b/>
          <w:sz w:val="32"/>
          <w:szCs w:val="32"/>
        </w:rPr>
        <w:t>的物图片</w:t>
      </w:r>
    </w:p>
    <w:p w:rsidR="00183533" w:rsidRDefault="001A0E46" w:rsidP="00183533">
      <w:pPr>
        <w:jc w:val="center"/>
        <w:rPr>
          <w:rFonts w:hAnsi="宋体"/>
          <w:b/>
          <w:sz w:val="32"/>
          <w:szCs w:val="32"/>
        </w:rPr>
      </w:pPr>
      <w:r>
        <w:rPr>
          <w:rFonts w:hAnsi="宋体" w:hint="eastAsia"/>
          <w:b/>
          <w:sz w:val="32"/>
          <w:szCs w:val="32"/>
        </w:rPr>
        <w:t>（</w:t>
      </w:r>
      <w:r w:rsidR="00A80DE2">
        <w:rPr>
          <w:rFonts w:ascii="宋体" w:hAnsi="宋体" w:hint="eastAsia"/>
          <w:sz w:val="24"/>
        </w:rPr>
        <w:t>广东省佛山市南海区大</w:t>
      </w:r>
      <w:proofErr w:type="gramStart"/>
      <w:r w:rsidR="00A80DE2">
        <w:rPr>
          <w:rFonts w:ascii="宋体" w:hAnsi="宋体" w:hint="eastAsia"/>
          <w:sz w:val="24"/>
        </w:rPr>
        <w:t>沥</w:t>
      </w:r>
      <w:proofErr w:type="gramEnd"/>
      <w:r w:rsidR="00A80DE2">
        <w:rPr>
          <w:rFonts w:ascii="宋体" w:hAnsi="宋体" w:hint="eastAsia"/>
          <w:sz w:val="24"/>
        </w:rPr>
        <w:t>镇黄岐建设大道1号中海金沙湾</w:t>
      </w:r>
      <w:proofErr w:type="gramStart"/>
      <w:r w:rsidR="00A80DE2">
        <w:rPr>
          <w:rFonts w:ascii="宋体" w:hAnsi="宋体" w:hint="eastAsia"/>
          <w:sz w:val="24"/>
        </w:rPr>
        <w:t>琅</w:t>
      </w:r>
      <w:proofErr w:type="gramEnd"/>
      <w:r w:rsidR="00A80DE2">
        <w:rPr>
          <w:rFonts w:ascii="宋体" w:hAnsi="宋体" w:hint="eastAsia"/>
          <w:sz w:val="24"/>
        </w:rPr>
        <w:t>澄1座105房</w:t>
      </w:r>
      <w:r>
        <w:rPr>
          <w:rFonts w:hAnsi="宋体" w:hint="eastAsia"/>
          <w:b/>
          <w:sz w:val="32"/>
          <w:szCs w:val="32"/>
        </w:rPr>
        <w:t>）</w:t>
      </w:r>
    </w:p>
    <w:tbl>
      <w:tblPr>
        <w:tblW w:w="8668" w:type="dxa"/>
        <w:jc w:val="center"/>
        <w:tblLook w:val="04A0"/>
      </w:tblPr>
      <w:tblGrid>
        <w:gridCol w:w="4344"/>
        <w:gridCol w:w="4324"/>
      </w:tblGrid>
      <w:tr w:rsidR="00EF20D4" w:rsidRPr="00EF20D4" w:rsidTr="009F75B0">
        <w:trPr>
          <w:trHeight w:val="5552"/>
          <w:jc w:val="center"/>
        </w:trPr>
        <w:tc>
          <w:tcPr>
            <w:tcW w:w="4344" w:type="dxa"/>
            <w:vAlign w:val="center"/>
          </w:tcPr>
          <w:p w:rsidR="00E804E1" w:rsidRPr="00EF20D4" w:rsidRDefault="00A77478" w:rsidP="009F75B0">
            <w:pPr>
              <w:jc w:val="center"/>
              <w:rPr>
                <w:rFonts w:hAnsi="宋体"/>
                <w:b/>
                <w:sz w:val="32"/>
                <w:szCs w:val="32"/>
              </w:rPr>
            </w:pPr>
            <w:r w:rsidRPr="001C616D">
              <w:rPr>
                <w:rFonts w:hAnsi="宋体"/>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262.5pt;mso-position-horizontal-relative:char;mso-position-vertical-relative:line">
                  <v:imagedata r:id="rId10" o:title="DSC05414"/>
                </v:shape>
              </w:pict>
            </w:r>
          </w:p>
        </w:tc>
        <w:tc>
          <w:tcPr>
            <w:tcW w:w="4324" w:type="dxa"/>
            <w:vAlign w:val="center"/>
          </w:tcPr>
          <w:p w:rsidR="00E804E1" w:rsidRPr="00EF20D4" w:rsidRDefault="00A77478" w:rsidP="009F75B0">
            <w:pPr>
              <w:jc w:val="center"/>
              <w:rPr>
                <w:rFonts w:hAnsi="宋体"/>
                <w:b/>
                <w:sz w:val="32"/>
                <w:szCs w:val="32"/>
              </w:rPr>
            </w:pPr>
            <w:r w:rsidRPr="001C616D">
              <w:rPr>
                <w:rFonts w:hAnsi="宋体"/>
                <w:b/>
                <w:sz w:val="32"/>
                <w:szCs w:val="32"/>
              </w:rPr>
              <w:pict>
                <v:shape id="_x0000_i1026" type="#_x0000_t75" style="width:195.75pt;height:260.25pt;mso-position-horizontal-relative:char;mso-position-vertical-relative:line">
                  <v:imagedata r:id="rId11" o:title="DSC05419"/>
                </v:shape>
              </w:pict>
            </w:r>
          </w:p>
        </w:tc>
      </w:tr>
      <w:tr w:rsidR="00EF20D4" w:rsidRPr="00EF20D4" w:rsidTr="009F75B0">
        <w:trPr>
          <w:trHeight w:val="3210"/>
          <w:jc w:val="center"/>
        </w:trPr>
        <w:tc>
          <w:tcPr>
            <w:tcW w:w="4344" w:type="dxa"/>
            <w:vAlign w:val="center"/>
          </w:tcPr>
          <w:p w:rsidR="00E804E1" w:rsidRPr="00EF20D4" w:rsidRDefault="00A77478" w:rsidP="009F75B0">
            <w:pPr>
              <w:jc w:val="center"/>
              <w:rPr>
                <w:rFonts w:hAnsi="宋体"/>
                <w:b/>
                <w:sz w:val="32"/>
                <w:szCs w:val="32"/>
              </w:rPr>
            </w:pPr>
            <w:r w:rsidRPr="001C616D">
              <w:rPr>
                <w:rFonts w:hAnsi="宋体"/>
                <w:b/>
                <w:sz w:val="32"/>
                <w:szCs w:val="32"/>
              </w:rPr>
              <w:pict>
                <v:shape id="_x0000_i1027" type="#_x0000_t75" style="width:204.75pt;height:153.75pt">
                  <v:imagedata r:id="rId12" o:title="DSC05410"/>
                </v:shape>
              </w:pict>
            </w:r>
          </w:p>
        </w:tc>
        <w:tc>
          <w:tcPr>
            <w:tcW w:w="4324" w:type="dxa"/>
            <w:vAlign w:val="center"/>
          </w:tcPr>
          <w:p w:rsidR="00E804E1" w:rsidRPr="00EF20D4" w:rsidRDefault="00A77478" w:rsidP="009F75B0">
            <w:pPr>
              <w:jc w:val="center"/>
              <w:rPr>
                <w:rFonts w:hAnsi="宋体"/>
                <w:b/>
                <w:sz w:val="32"/>
                <w:szCs w:val="32"/>
              </w:rPr>
            </w:pPr>
            <w:r w:rsidRPr="001C616D">
              <w:rPr>
                <w:rFonts w:hAnsi="宋体"/>
                <w:b/>
                <w:sz w:val="32"/>
                <w:szCs w:val="32"/>
              </w:rPr>
              <w:pict>
                <v:shape id="_x0000_i1028" type="#_x0000_t75" style="width:202.5pt;height:152.25pt">
                  <v:imagedata r:id="rId13" o:title="DSC05411"/>
                </v:shape>
              </w:pict>
            </w:r>
          </w:p>
        </w:tc>
      </w:tr>
      <w:tr w:rsidR="00EF20D4" w:rsidRPr="00EF20D4" w:rsidTr="009F75B0">
        <w:trPr>
          <w:trHeight w:val="3255"/>
          <w:jc w:val="center"/>
        </w:trPr>
        <w:tc>
          <w:tcPr>
            <w:tcW w:w="4344" w:type="dxa"/>
            <w:vAlign w:val="center"/>
          </w:tcPr>
          <w:p w:rsidR="00E804E1" w:rsidRPr="00EF20D4" w:rsidRDefault="00A77478" w:rsidP="009F75B0">
            <w:pPr>
              <w:jc w:val="center"/>
              <w:rPr>
                <w:rFonts w:hAnsi="宋体"/>
                <w:b/>
                <w:sz w:val="32"/>
                <w:szCs w:val="32"/>
              </w:rPr>
            </w:pPr>
            <w:r w:rsidRPr="001C616D">
              <w:rPr>
                <w:rFonts w:hAnsi="宋体"/>
                <w:b/>
                <w:sz w:val="32"/>
                <w:szCs w:val="32"/>
              </w:rPr>
              <w:pict>
                <v:shape id="_x0000_i1029" type="#_x0000_t75" style="width:202.5pt;height:151.5pt">
                  <v:imagedata r:id="rId14" o:title="DSC05418"/>
                </v:shape>
              </w:pict>
            </w:r>
          </w:p>
        </w:tc>
        <w:tc>
          <w:tcPr>
            <w:tcW w:w="4324" w:type="dxa"/>
            <w:vAlign w:val="center"/>
          </w:tcPr>
          <w:p w:rsidR="00E804E1" w:rsidRPr="00EF20D4" w:rsidRDefault="00A77478" w:rsidP="009F75B0">
            <w:pPr>
              <w:jc w:val="center"/>
              <w:rPr>
                <w:rFonts w:hAnsi="宋体"/>
                <w:b/>
                <w:sz w:val="32"/>
                <w:szCs w:val="32"/>
              </w:rPr>
            </w:pPr>
            <w:r w:rsidRPr="001C616D">
              <w:rPr>
                <w:rFonts w:hAnsi="宋体"/>
                <w:b/>
                <w:sz w:val="32"/>
                <w:szCs w:val="32"/>
              </w:rPr>
              <w:pict>
                <v:shape id="_x0000_i1030" type="#_x0000_t75" style="width:203.25pt;height:152.25pt">
                  <v:imagedata r:id="rId15" o:title="DSC05420"/>
                </v:shape>
              </w:pict>
            </w:r>
          </w:p>
        </w:tc>
      </w:tr>
    </w:tbl>
    <w:p w:rsidR="00744C7C" w:rsidRDefault="00A80DE2" w:rsidP="00744C7C">
      <w:pPr>
        <w:jc w:val="center"/>
        <w:rPr>
          <w:rFonts w:hAnsi="宋体"/>
          <w:b/>
          <w:sz w:val="32"/>
          <w:szCs w:val="32"/>
        </w:rPr>
      </w:pPr>
      <w:r>
        <w:rPr>
          <w:rFonts w:hAnsi="宋体" w:hint="eastAsia"/>
          <w:b/>
          <w:sz w:val="32"/>
          <w:szCs w:val="32"/>
        </w:rPr>
        <w:lastRenderedPageBreak/>
        <w:t>杨丽华</w:t>
      </w:r>
      <w:r w:rsidR="00744C7C">
        <w:rPr>
          <w:rFonts w:hAnsi="宋体" w:hint="eastAsia"/>
          <w:b/>
          <w:sz w:val="32"/>
          <w:szCs w:val="32"/>
        </w:rPr>
        <w:t>标的物图片</w:t>
      </w:r>
    </w:p>
    <w:p w:rsidR="00744C7C" w:rsidRDefault="00744C7C" w:rsidP="00744C7C">
      <w:pPr>
        <w:jc w:val="center"/>
        <w:rPr>
          <w:rFonts w:hAnsi="宋体"/>
          <w:sz w:val="28"/>
          <w:szCs w:val="28"/>
        </w:rPr>
      </w:pPr>
      <w:r w:rsidRPr="00744C7C">
        <w:rPr>
          <w:rFonts w:hAnsi="宋体" w:hint="eastAsia"/>
          <w:sz w:val="28"/>
          <w:szCs w:val="28"/>
        </w:rPr>
        <w:t>（</w:t>
      </w:r>
      <w:r w:rsidR="00A80DE2">
        <w:rPr>
          <w:rFonts w:ascii="宋体" w:hAnsi="宋体" w:hint="eastAsia"/>
          <w:sz w:val="24"/>
        </w:rPr>
        <w:t>广东省佛山市南海区大</w:t>
      </w:r>
      <w:proofErr w:type="gramStart"/>
      <w:r w:rsidR="00A80DE2">
        <w:rPr>
          <w:rFonts w:ascii="宋体" w:hAnsi="宋体" w:hint="eastAsia"/>
          <w:sz w:val="24"/>
        </w:rPr>
        <w:t>沥</w:t>
      </w:r>
      <w:proofErr w:type="gramEnd"/>
      <w:r w:rsidR="00A80DE2">
        <w:rPr>
          <w:rFonts w:ascii="宋体" w:hAnsi="宋体" w:hint="eastAsia"/>
          <w:sz w:val="24"/>
        </w:rPr>
        <w:t>镇黄岐建设大道1号中海金沙湾</w:t>
      </w:r>
      <w:proofErr w:type="gramStart"/>
      <w:r w:rsidR="00A80DE2">
        <w:rPr>
          <w:rFonts w:ascii="宋体" w:hAnsi="宋体" w:hint="eastAsia"/>
          <w:sz w:val="24"/>
        </w:rPr>
        <w:t>琅</w:t>
      </w:r>
      <w:proofErr w:type="gramEnd"/>
      <w:r w:rsidR="00A80DE2">
        <w:rPr>
          <w:rFonts w:ascii="宋体" w:hAnsi="宋体" w:hint="eastAsia"/>
          <w:sz w:val="24"/>
        </w:rPr>
        <w:t>澄1座105房</w:t>
      </w:r>
      <w:r w:rsidRPr="00744C7C">
        <w:rPr>
          <w:rFonts w:hAnsi="宋体" w:hint="eastAsia"/>
          <w:sz w:val="28"/>
          <w:szCs w:val="28"/>
        </w:rPr>
        <w:t>）</w:t>
      </w:r>
    </w:p>
    <w:p w:rsidR="00050E09" w:rsidRDefault="00050E09" w:rsidP="00744C7C">
      <w:pPr>
        <w:jc w:val="center"/>
        <w:rPr>
          <w:rFonts w:hAnsi="宋体"/>
          <w:b/>
          <w:sz w:val="32"/>
          <w:szCs w:val="32"/>
        </w:rPr>
      </w:pPr>
    </w:p>
    <w:p w:rsidR="00744C7C" w:rsidRDefault="00A77478" w:rsidP="009F75B0">
      <w:pPr>
        <w:ind w:leftChars="-337" w:left="-708"/>
        <w:rPr>
          <w:rFonts w:hAnsi="宋体"/>
          <w:b/>
          <w:sz w:val="32"/>
          <w:szCs w:val="32"/>
        </w:rPr>
      </w:pPr>
      <w:r w:rsidRPr="001C616D">
        <w:rPr>
          <w:rFonts w:hAnsi="宋体"/>
          <w:b/>
          <w:sz w:val="32"/>
          <w:szCs w:val="32"/>
        </w:rPr>
        <w:pict>
          <v:shape id="_x0000_i1031" type="#_x0000_t75" style="width:483pt;height:6in">
            <v:imagedata r:id="rId16" o:title=""/>
          </v:shape>
        </w:pict>
      </w:r>
    </w:p>
    <w:p w:rsidR="00744C7C" w:rsidRDefault="00744C7C" w:rsidP="0052280E">
      <w:pPr>
        <w:rPr>
          <w:rFonts w:hAnsi="宋体"/>
          <w:b/>
          <w:sz w:val="32"/>
          <w:szCs w:val="32"/>
        </w:rPr>
      </w:pPr>
    </w:p>
    <w:p w:rsidR="00744C7C" w:rsidRDefault="00744C7C" w:rsidP="0052280E">
      <w:pPr>
        <w:rPr>
          <w:rFonts w:hAnsi="宋体"/>
          <w:b/>
          <w:sz w:val="32"/>
          <w:szCs w:val="32"/>
        </w:rPr>
      </w:pPr>
    </w:p>
    <w:p w:rsidR="00744C7C" w:rsidRDefault="00744C7C" w:rsidP="0052280E">
      <w:pPr>
        <w:rPr>
          <w:rFonts w:hAnsi="宋体"/>
          <w:b/>
          <w:sz w:val="32"/>
          <w:szCs w:val="32"/>
        </w:rPr>
      </w:pPr>
    </w:p>
    <w:p w:rsidR="00772DA2" w:rsidRPr="0052280E" w:rsidRDefault="00772DA2" w:rsidP="0052280E">
      <w:pPr>
        <w:rPr>
          <w:rFonts w:hAnsi="宋体"/>
          <w:b/>
          <w:sz w:val="32"/>
          <w:szCs w:val="32"/>
        </w:rPr>
      </w:pPr>
    </w:p>
    <w:sectPr w:rsidR="00772DA2" w:rsidRPr="0052280E" w:rsidSect="009B6659">
      <w:headerReference w:type="default" r:id="rId17"/>
      <w:footerReference w:type="even" r:id="rId18"/>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58C" w:rsidRDefault="004C458C">
      <w:r>
        <w:separator/>
      </w:r>
    </w:p>
  </w:endnote>
  <w:endnote w:type="continuationSeparator" w:id="1">
    <w:p w:rsidR="004C458C" w:rsidRDefault="004C458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0" w:rsidRDefault="001C616D" w:rsidP="009B6659">
    <w:pPr>
      <w:pStyle w:val="a6"/>
      <w:framePr w:wrap="around" w:vAnchor="text" w:hAnchor="margin" w:xAlign="center" w:y="1"/>
      <w:rPr>
        <w:rStyle w:val="a5"/>
      </w:rPr>
    </w:pPr>
    <w:r>
      <w:rPr>
        <w:rStyle w:val="a5"/>
      </w:rPr>
      <w:fldChar w:fldCharType="begin"/>
    </w:r>
    <w:r w:rsidR="003B6F90">
      <w:rPr>
        <w:rStyle w:val="a5"/>
      </w:rPr>
      <w:instrText xml:space="preserve">PAGE  </w:instrText>
    </w:r>
    <w:r>
      <w:rPr>
        <w:rStyle w:val="a5"/>
      </w:rPr>
      <w:fldChar w:fldCharType="end"/>
    </w:r>
  </w:p>
  <w:p w:rsidR="003B6F90" w:rsidRDefault="003B6F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0" w:rsidRDefault="001C616D" w:rsidP="009B6659">
    <w:pPr>
      <w:pStyle w:val="a6"/>
      <w:framePr w:wrap="around" w:vAnchor="text" w:hAnchor="margin" w:xAlign="center" w:y="1"/>
      <w:rPr>
        <w:rStyle w:val="a5"/>
      </w:rPr>
    </w:pPr>
    <w:r>
      <w:rPr>
        <w:rStyle w:val="a5"/>
      </w:rPr>
      <w:fldChar w:fldCharType="begin"/>
    </w:r>
    <w:r w:rsidR="003B6F90">
      <w:rPr>
        <w:rStyle w:val="a5"/>
      </w:rPr>
      <w:instrText xml:space="preserve">PAGE  </w:instrText>
    </w:r>
    <w:r>
      <w:rPr>
        <w:rStyle w:val="a5"/>
      </w:rPr>
      <w:fldChar w:fldCharType="separate"/>
    </w:r>
    <w:r w:rsidR="00F40806">
      <w:rPr>
        <w:rStyle w:val="a5"/>
        <w:noProof/>
      </w:rPr>
      <w:t>14</w:t>
    </w:r>
    <w:r>
      <w:rPr>
        <w:rStyle w:val="a5"/>
      </w:rPr>
      <w:fldChar w:fldCharType="end"/>
    </w:r>
  </w:p>
  <w:p w:rsidR="003B6F90" w:rsidRDefault="003B6F90">
    <w:pPr>
      <w:pStyle w:val="a6"/>
    </w:pPr>
  </w:p>
  <w:p w:rsidR="003B6F90" w:rsidRDefault="001C616D">
    <w:pPr>
      <w:pStyle w:val="a6"/>
    </w:pPr>
    <w:r w:rsidRPr="001C616D">
      <w:rPr>
        <w:noProof/>
        <w:sz w:val="20"/>
      </w:rPr>
      <w:pict>
        <v:line id="_x0000_s1026" style="position:absolute;z-index:251658240" from="0,5.65pt" to="423pt,5.65pt"/>
      </w:pict>
    </w:r>
  </w:p>
  <w:p w:rsidR="003B6F90" w:rsidRDefault="001C616D">
    <w:pPr>
      <w:pStyle w:val="a6"/>
      <w:ind w:firstLineChars="900" w:firstLine="1800"/>
      <w:rPr>
        <w:sz w:val="21"/>
      </w:rPr>
    </w:pPr>
    <w:r w:rsidRPr="001C616D">
      <w:rPr>
        <w:noProof/>
        <w:sz w:val="20"/>
      </w:rPr>
      <w:pict>
        <v:line id="_x0000_s1025" style="position:absolute;left:0;text-align:left;z-index:251657216" from="0,-12.5pt" to="0,-12.5pt"/>
      </w:pict>
    </w:r>
    <w:r w:rsidR="003B6F90">
      <w:rPr>
        <w:rFonts w:hint="eastAsia"/>
        <w:sz w:val="21"/>
      </w:rPr>
      <w:t>地址：茂名市迎宾路</w:t>
    </w:r>
    <w:r w:rsidR="003B6F90">
      <w:rPr>
        <w:rFonts w:hint="eastAsia"/>
        <w:sz w:val="21"/>
      </w:rPr>
      <w:t>135</w:t>
    </w:r>
    <w:r w:rsidR="003B6F90">
      <w:rPr>
        <w:rFonts w:hint="eastAsia"/>
        <w:sz w:val="21"/>
      </w:rPr>
      <w:t>号丰年大厦</w:t>
    </w:r>
    <w:r w:rsidR="003B6F90">
      <w:rPr>
        <w:rFonts w:hint="eastAsia"/>
        <w:sz w:val="21"/>
      </w:rPr>
      <w:t>602</w:t>
    </w:r>
    <w:r w:rsidR="003B6F90">
      <w:rPr>
        <w:rFonts w:hint="eastAsia"/>
        <w:sz w:val="21"/>
      </w:rPr>
      <w:t>室</w:t>
    </w:r>
    <w:r w:rsidR="003B6F90">
      <w:rPr>
        <w:rFonts w:hint="eastAsia"/>
        <w:sz w:val="21"/>
      </w:rPr>
      <w:t xml:space="preserve">  </w:t>
    </w:r>
    <w:r w:rsidR="003B6F90">
      <w:rPr>
        <w:rFonts w:hint="eastAsia"/>
        <w:sz w:val="21"/>
      </w:rPr>
      <w:t>电话（</w:t>
    </w:r>
    <w:r w:rsidR="003B6F90">
      <w:rPr>
        <w:rFonts w:hint="eastAsia"/>
        <w:sz w:val="21"/>
      </w:rPr>
      <w:t>0668</w:t>
    </w:r>
    <w:r w:rsidR="003B6F90">
      <w:rPr>
        <w:rFonts w:hint="eastAsia"/>
        <w:sz w:val="21"/>
      </w:rPr>
      <w:t>）</w:t>
    </w:r>
    <w:r w:rsidR="003B6F90">
      <w:rPr>
        <w:rFonts w:hint="eastAsia"/>
        <w:sz w:val="21"/>
      </w:rPr>
      <w:t>2991001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58C" w:rsidRDefault="004C458C">
      <w:r>
        <w:separator/>
      </w:r>
    </w:p>
  </w:footnote>
  <w:footnote w:type="continuationSeparator" w:id="1">
    <w:p w:rsidR="004C458C" w:rsidRDefault="004C4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90" w:rsidRDefault="003B6F90">
    <w:pPr>
      <w:pStyle w:val="a4"/>
    </w:pPr>
  </w:p>
  <w:p w:rsidR="003B6F90" w:rsidRDefault="003B6F90">
    <w:pPr>
      <w:pStyle w:val="a4"/>
    </w:pPr>
  </w:p>
  <w:p w:rsidR="003B6F90" w:rsidRDefault="003B6F90">
    <w:pPr>
      <w:pStyle w:val="a4"/>
      <w:rPr>
        <w:sz w:val="21"/>
      </w:rPr>
    </w:pPr>
    <w:r>
      <w:rPr>
        <w:rFonts w:hint="eastAsia"/>
        <w:sz w:val="21"/>
      </w:rPr>
      <w:t xml:space="preserve">                                 </w:t>
    </w:r>
    <w:r>
      <w:rPr>
        <w:rFonts w:hint="eastAsia"/>
        <w:sz w:val="21"/>
      </w:rPr>
      <w:t>茂名市诚成土地房地产估价有限公司房地产评估报告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55E44"/>
    <w:multiLevelType w:val="hybridMultilevel"/>
    <w:tmpl w:val="63E01E92"/>
    <w:lvl w:ilvl="0" w:tplc="32DC9DFC">
      <w:start w:val="1"/>
      <w:numFmt w:val="decimal"/>
      <w:lvlText w:val="%1、"/>
      <w:lvlJc w:val="left"/>
      <w:pPr>
        <w:tabs>
          <w:tab w:val="num" w:pos="1935"/>
        </w:tabs>
        <w:ind w:left="1935" w:hanging="360"/>
      </w:pPr>
      <w:rPr>
        <w:rFonts w:ascii="宋体" w:eastAsia="宋体" w:hAnsi="宋体" w:cs="Times New Roman"/>
      </w:rPr>
    </w:lvl>
    <w:lvl w:ilvl="1" w:tplc="9E3E31BC">
      <w:start w:val="1"/>
      <w:numFmt w:val="japaneseCounting"/>
      <w:lvlText w:val="（%2）"/>
      <w:lvlJc w:val="left"/>
      <w:pPr>
        <w:tabs>
          <w:tab w:val="num" w:pos="2715"/>
        </w:tabs>
        <w:ind w:left="2715" w:hanging="720"/>
      </w:pPr>
      <w:rPr>
        <w:rFonts w:hint="default"/>
      </w:rPr>
    </w:lvl>
    <w:lvl w:ilvl="2" w:tplc="0409001B">
      <w:start w:val="1"/>
      <w:numFmt w:val="lowerRoman"/>
      <w:lvlText w:val="%3."/>
      <w:lvlJc w:val="righ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9" w:tentative="1">
      <w:start w:val="1"/>
      <w:numFmt w:val="lowerLetter"/>
      <w:lvlText w:val="%5)"/>
      <w:lvlJc w:val="left"/>
      <w:pPr>
        <w:tabs>
          <w:tab w:val="num" w:pos="3675"/>
        </w:tabs>
        <w:ind w:left="3675" w:hanging="420"/>
      </w:pPr>
    </w:lvl>
    <w:lvl w:ilvl="5" w:tplc="0409001B" w:tentative="1">
      <w:start w:val="1"/>
      <w:numFmt w:val="lowerRoman"/>
      <w:lvlText w:val="%6."/>
      <w:lvlJc w:val="righ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9" w:tentative="1">
      <w:start w:val="1"/>
      <w:numFmt w:val="lowerLetter"/>
      <w:lvlText w:val="%8)"/>
      <w:lvlJc w:val="left"/>
      <w:pPr>
        <w:tabs>
          <w:tab w:val="num" w:pos="4935"/>
        </w:tabs>
        <w:ind w:left="4935" w:hanging="420"/>
      </w:pPr>
    </w:lvl>
    <w:lvl w:ilvl="8" w:tplc="0409001B" w:tentative="1">
      <w:start w:val="1"/>
      <w:numFmt w:val="lowerRoman"/>
      <w:lvlText w:val="%9."/>
      <w:lvlJc w:val="right"/>
      <w:pPr>
        <w:tabs>
          <w:tab w:val="num" w:pos="5355"/>
        </w:tabs>
        <w:ind w:left="5355" w:hanging="420"/>
      </w:pPr>
    </w:lvl>
  </w:abstractNum>
  <w:abstractNum w:abstractNumId="1">
    <w:nsid w:val="3AEB0503"/>
    <w:multiLevelType w:val="hybridMultilevel"/>
    <w:tmpl w:val="F928FB70"/>
    <w:lvl w:ilvl="0" w:tplc="74240C6C">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41603ECE"/>
    <w:multiLevelType w:val="hybridMultilevel"/>
    <w:tmpl w:val="48E02EE0"/>
    <w:lvl w:ilvl="0" w:tplc="7228CFE6">
      <w:start w:val="1"/>
      <w:numFmt w:val="decimal"/>
      <w:lvlText w:val="%1、"/>
      <w:lvlJc w:val="left"/>
      <w:pPr>
        <w:tabs>
          <w:tab w:val="num" w:pos="2295"/>
        </w:tabs>
        <w:ind w:left="2295" w:hanging="720"/>
      </w:pPr>
      <w:rPr>
        <w:rFonts w:hint="eastAsia"/>
      </w:rPr>
    </w:lvl>
    <w:lvl w:ilvl="1" w:tplc="04090019" w:tentative="1">
      <w:start w:val="1"/>
      <w:numFmt w:val="lowerLetter"/>
      <w:lvlText w:val="%2)"/>
      <w:lvlJc w:val="left"/>
      <w:pPr>
        <w:tabs>
          <w:tab w:val="num" w:pos="2415"/>
        </w:tabs>
        <w:ind w:left="2415" w:hanging="420"/>
      </w:pPr>
    </w:lvl>
    <w:lvl w:ilvl="2" w:tplc="0409001B" w:tentative="1">
      <w:start w:val="1"/>
      <w:numFmt w:val="lowerRoman"/>
      <w:lvlText w:val="%3."/>
      <w:lvlJc w:val="righ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9" w:tentative="1">
      <w:start w:val="1"/>
      <w:numFmt w:val="lowerLetter"/>
      <w:lvlText w:val="%5)"/>
      <w:lvlJc w:val="left"/>
      <w:pPr>
        <w:tabs>
          <w:tab w:val="num" w:pos="3675"/>
        </w:tabs>
        <w:ind w:left="3675" w:hanging="420"/>
      </w:pPr>
    </w:lvl>
    <w:lvl w:ilvl="5" w:tplc="0409001B" w:tentative="1">
      <w:start w:val="1"/>
      <w:numFmt w:val="lowerRoman"/>
      <w:lvlText w:val="%6."/>
      <w:lvlJc w:val="righ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9" w:tentative="1">
      <w:start w:val="1"/>
      <w:numFmt w:val="lowerLetter"/>
      <w:lvlText w:val="%8)"/>
      <w:lvlJc w:val="left"/>
      <w:pPr>
        <w:tabs>
          <w:tab w:val="num" w:pos="4935"/>
        </w:tabs>
        <w:ind w:left="4935" w:hanging="420"/>
      </w:pPr>
    </w:lvl>
    <w:lvl w:ilvl="8" w:tplc="0409001B" w:tentative="1">
      <w:start w:val="1"/>
      <w:numFmt w:val="lowerRoman"/>
      <w:lvlText w:val="%9."/>
      <w:lvlJc w:val="right"/>
      <w:pPr>
        <w:tabs>
          <w:tab w:val="num" w:pos="5355"/>
        </w:tabs>
        <w:ind w:left="5355" w:hanging="420"/>
      </w:pPr>
    </w:lvl>
  </w:abstractNum>
  <w:abstractNum w:abstractNumId="3">
    <w:nsid w:val="49657532"/>
    <w:multiLevelType w:val="hybridMultilevel"/>
    <w:tmpl w:val="C0BA1F60"/>
    <w:lvl w:ilvl="0" w:tplc="BDD2A10C">
      <w:start w:val="1"/>
      <w:numFmt w:val="japaneseCounting"/>
      <w:lvlText w:val="（%1）"/>
      <w:lvlJc w:val="left"/>
      <w:pPr>
        <w:tabs>
          <w:tab w:val="num" w:pos="1410"/>
        </w:tabs>
        <w:ind w:left="1410" w:hanging="84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4">
    <w:nsid w:val="71C854F1"/>
    <w:multiLevelType w:val="hybridMultilevel"/>
    <w:tmpl w:val="145EC76E"/>
    <w:lvl w:ilvl="0" w:tplc="2F72A270">
      <w:start w:val="1"/>
      <w:numFmt w:val="japaneseCounting"/>
      <w:lvlText w:val="%1、"/>
      <w:lvlJc w:val="left"/>
      <w:pPr>
        <w:tabs>
          <w:tab w:val="num" w:pos="855"/>
        </w:tabs>
        <w:ind w:left="855" w:hanging="4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57">
      <o:colormenu v:ext="edit" fillcolor="non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09B"/>
    <w:rsid w:val="00000E32"/>
    <w:rsid w:val="00000F6C"/>
    <w:rsid w:val="000014FD"/>
    <w:rsid w:val="000033BD"/>
    <w:rsid w:val="000050CA"/>
    <w:rsid w:val="000053A8"/>
    <w:rsid w:val="00006C88"/>
    <w:rsid w:val="00006E79"/>
    <w:rsid w:val="000120F6"/>
    <w:rsid w:val="00014ED5"/>
    <w:rsid w:val="00016F34"/>
    <w:rsid w:val="0002051A"/>
    <w:rsid w:val="0002183C"/>
    <w:rsid w:val="0002727A"/>
    <w:rsid w:val="00030F8F"/>
    <w:rsid w:val="00032FBE"/>
    <w:rsid w:val="00033678"/>
    <w:rsid w:val="00033915"/>
    <w:rsid w:val="000344CA"/>
    <w:rsid w:val="00040FE1"/>
    <w:rsid w:val="00043DA3"/>
    <w:rsid w:val="00050E09"/>
    <w:rsid w:val="00053A89"/>
    <w:rsid w:val="000553E8"/>
    <w:rsid w:val="00056D63"/>
    <w:rsid w:val="00072957"/>
    <w:rsid w:val="00075BD7"/>
    <w:rsid w:val="00076DA1"/>
    <w:rsid w:val="0008071F"/>
    <w:rsid w:val="0008393A"/>
    <w:rsid w:val="0008656D"/>
    <w:rsid w:val="00086713"/>
    <w:rsid w:val="00092A36"/>
    <w:rsid w:val="00095A30"/>
    <w:rsid w:val="00097B79"/>
    <w:rsid w:val="000A2051"/>
    <w:rsid w:val="000A297D"/>
    <w:rsid w:val="000A49CE"/>
    <w:rsid w:val="000A7683"/>
    <w:rsid w:val="000A775B"/>
    <w:rsid w:val="000B2ED8"/>
    <w:rsid w:val="000C0867"/>
    <w:rsid w:val="000C0C99"/>
    <w:rsid w:val="000C1707"/>
    <w:rsid w:val="000C4720"/>
    <w:rsid w:val="000C62C4"/>
    <w:rsid w:val="000D17D9"/>
    <w:rsid w:val="000E02BC"/>
    <w:rsid w:val="000E21F4"/>
    <w:rsid w:val="000E6500"/>
    <w:rsid w:val="000E680A"/>
    <w:rsid w:val="000F0113"/>
    <w:rsid w:val="000F04B2"/>
    <w:rsid w:val="000F05FD"/>
    <w:rsid w:val="000F0694"/>
    <w:rsid w:val="000F5027"/>
    <w:rsid w:val="000F50ED"/>
    <w:rsid w:val="000F67F0"/>
    <w:rsid w:val="00102452"/>
    <w:rsid w:val="001031BE"/>
    <w:rsid w:val="0010459F"/>
    <w:rsid w:val="00110617"/>
    <w:rsid w:val="001147D6"/>
    <w:rsid w:val="00115A41"/>
    <w:rsid w:val="00117773"/>
    <w:rsid w:val="00117B57"/>
    <w:rsid w:val="00125ECD"/>
    <w:rsid w:val="00133955"/>
    <w:rsid w:val="00140C74"/>
    <w:rsid w:val="001431D6"/>
    <w:rsid w:val="00145A87"/>
    <w:rsid w:val="00147231"/>
    <w:rsid w:val="00152A53"/>
    <w:rsid w:val="001542FB"/>
    <w:rsid w:val="00165744"/>
    <w:rsid w:val="00166689"/>
    <w:rsid w:val="00172089"/>
    <w:rsid w:val="00180735"/>
    <w:rsid w:val="00183533"/>
    <w:rsid w:val="00184D69"/>
    <w:rsid w:val="00185D85"/>
    <w:rsid w:val="001904EB"/>
    <w:rsid w:val="0019333A"/>
    <w:rsid w:val="00195D4C"/>
    <w:rsid w:val="001A0E46"/>
    <w:rsid w:val="001A24C4"/>
    <w:rsid w:val="001A4403"/>
    <w:rsid w:val="001A48E5"/>
    <w:rsid w:val="001A4CFA"/>
    <w:rsid w:val="001A5EAC"/>
    <w:rsid w:val="001B029E"/>
    <w:rsid w:val="001B0D9A"/>
    <w:rsid w:val="001B5E93"/>
    <w:rsid w:val="001B7272"/>
    <w:rsid w:val="001C42B0"/>
    <w:rsid w:val="001C616D"/>
    <w:rsid w:val="001C7E08"/>
    <w:rsid w:val="001D44ED"/>
    <w:rsid w:val="001D572F"/>
    <w:rsid w:val="001D5A3D"/>
    <w:rsid w:val="001D7F89"/>
    <w:rsid w:val="001E09DD"/>
    <w:rsid w:val="001E0C51"/>
    <w:rsid w:val="001E1B10"/>
    <w:rsid w:val="001E7168"/>
    <w:rsid w:val="001F1CD5"/>
    <w:rsid w:val="001F2B12"/>
    <w:rsid w:val="001F556E"/>
    <w:rsid w:val="001F7E6B"/>
    <w:rsid w:val="002030FD"/>
    <w:rsid w:val="00203E85"/>
    <w:rsid w:val="00206D56"/>
    <w:rsid w:val="0021019B"/>
    <w:rsid w:val="00210F60"/>
    <w:rsid w:val="00224A34"/>
    <w:rsid w:val="00230385"/>
    <w:rsid w:val="002307B5"/>
    <w:rsid w:val="00232AF8"/>
    <w:rsid w:val="0023315A"/>
    <w:rsid w:val="002343E6"/>
    <w:rsid w:val="002361F4"/>
    <w:rsid w:val="002464B1"/>
    <w:rsid w:val="00247AEF"/>
    <w:rsid w:val="00253474"/>
    <w:rsid w:val="00255967"/>
    <w:rsid w:val="00256673"/>
    <w:rsid w:val="00257E8F"/>
    <w:rsid w:val="00263AED"/>
    <w:rsid w:val="00263EC9"/>
    <w:rsid w:val="002666B6"/>
    <w:rsid w:val="00267F51"/>
    <w:rsid w:val="00270657"/>
    <w:rsid w:val="002736F4"/>
    <w:rsid w:val="00276F09"/>
    <w:rsid w:val="002818D7"/>
    <w:rsid w:val="00290925"/>
    <w:rsid w:val="00294EC2"/>
    <w:rsid w:val="00296C7D"/>
    <w:rsid w:val="002A1762"/>
    <w:rsid w:val="002A3313"/>
    <w:rsid w:val="002A6C22"/>
    <w:rsid w:val="002B18BE"/>
    <w:rsid w:val="002B2EF6"/>
    <w:rsid w:val="002B3880"/>
    <w:rsid w:val="002B4779"/>
    <w:rsid w:val="002C766E"/>
    <w:rsid w:val="002D0B7C"/>
    <w:rsid w:val="002D2C0B"/>
    <w:rsid w:val="002D31B1"/>
    <w:rsid w:val="002E1030"/>
    <w:rsid w:val="002E42D2"/>
    <w:rsid w:val="002E4487"/>
    <w:rsid w:val="002E55B5"/>
    <w:rsid w:val="002E73FA"/>
    <w:rsid w:val="002F0EBB"/>
    <w:rsid w:val="002F1ED4"/>
    <w:rsid w:val="002F460E"/>
    <w:rsid w:val="002F480F"/>
    <w:rsid w:val="002F5ED9"/>
    <w:rsid w:val="00300E2A"/>
    <w:rsid w:val="0030218F"/>
    <w:rsid w:val="00312634"/>
    <w:rsid w:val="00316036"/>
    <w:rsid w:val="00322068"/>
    <w:rsid w:val="003221D2"/>
    <w:rsid w:val="0032346F"/>
    <w:rsid w:val="0032574B"/>
    <w:rsid w:val="003264B9"/>
    <w:rsid w:val="00330995"/>
    <w:rsid w:val="003336CC"/>
    <w:rsid w:val="003337B2"/>
    <w:rsid w:val="00336771"/>
    <w:rsid w:val="00336A54"/>
    <w:rsid w:val="00337217"/>
    <w:rsid w:val="00344C71"/>
    <w:rsid w:val="00345989"/>
    <w:rsid w:val="00346FEC"/>
    <w:rsid w:val="003519A5"/>
    <w:rsid w:val="00351C71"/>
    <w:rsid w:val="00352DB5"/>
    <w:rsid w:val="0035626D"/>
    <w:rsid w:val="003615FA"/>
    <w:rsid w:val="00364667"/>
    <w:rsid w:val="0037594B"/>
    <w:rsid w:val="00376A64"/>
    <w:rsid w:val="00376C82"/>
    <w:rsid w:val="003772E7"/>
    <w:rsid w:val="00385439"/>
    <w:rsid w:val="00387AE6"/>
    <w:rsid w:val="003941F1"/>
    <w:rsid w:val="00396500"/>
    <w:rsid w:val="00396EA1"/>
    <w:rsid w:val="003A0927"/>
    <w:rsid w:val="003A47A2"/>
    <w:rsid w:val="003A4A4A"/>
    <w:rsid w:val="003A626A"/>
    <w:rsid w:val="003B048D"/>
    <w:rsid w:val="003B1F33"/>
    <w:rsid w:val="003B31DC"/>
    <w:rsid w:val="003B4FDD"/>
    <w:rsid w:val="003B6F90"/>
    <w:rsid w:val="003C0FE3"/>
    <w:rsid w:val="003C2067"/>
    <w:rsid w:val="003C284A"/>
    <w:rsid w:val="003C2BD4"/>
    <w:rsid w:val="003C4CE5"/>
    <w:rsid w:val="003D1977"/>
    <w:rsid w:val="003D2244"/>
    <w:rsid w:val="003E0964"/>
    <w:rsid w:val="003E1913"/>
    <w:rsid w:val="003E1C57"/>
    <w:rsid w:val="003E57AA"/>
    <w:rsid w:val="003E6640"/>
    <w:rsid w:val="003F59AB"/>
    <w:rsid w:val="003F7487"/>
    <w:rsid w:val="003F782D"/>
    <w:rsid w:val="003F7A72"/>
    <w:rsid w:val="00403775"/>
    <w:rsid w:val="004064BA"/>
    <w:rsid w:val="004069D2"/>
    <w:rsid w:val="00406EEE"/>
    <w:rsid w:val="00407826"/>
    <w:rsid w:val="0041257B"/>
    <w:rsid w:val="00414183"/>
    <w:rsid w:val="004169B9"/>
    <w:rsid w:val="00417BAB"/>
    <w:rsid w:val="00421C93"/>
    <w:rsid w:val="00431023"/>
    <w:rsid w:val="00433ED2"/>
    <w:rsid w:val="004352B3"/>
    <w:rsid w:val="00435B50"/>
    <w:rsid w:val="00435B9F"/>
    <w:rsid w:val="00436BEE"/>
    <w:rsid w:val="00436E33"/>
    <w:rsid w:val="00437B11"/>
    <w:rsid w:val="00441244"/>
    <w:rsid w:val="004438DB"/>
    <w:rsid w:val="00443D3C"/>
    <w:rsid w:val="00445A82"/>
    <w:rsid w:val="00446AE2"/>
    <w:rsid w:val="00446FD9"/>
    <w:rsid w:val="004470BC"/>
    <w:rsid w:val="0044782E"/>
    <w:rsid w:val="00450642"/>
    <w:rsid w:val="004522C0"/>
    <w:rsid w:val="00457FA4"/>
    <w:rsid w:val="00461AEF"/>
    <w:rsid w:val="00462F64"/>
    <w:rsid w:val="00463015"/>
    <w:rsid w:val="00463F50"/>
    <w:rsid w:val="004652B0"/>
    <w:rsid w:val="00470B91"/>
    <w:rsid w:val="004716A2"/>
    <w:rsid w:val="00471D1A"/>
    <w:rsid w:val="00472D35"/>
    <w:rsid w:val="004769B5"/>
    <w:rsid w:val="00477803"/>
    <w:rsid w:val="0047792E"/>
    <w:rsid w:val="00482826"/>
    <w:rsid w:val="00483AF8"/>
    <w:rsid w:val="00484916"/>
    <w:rsid w:val="00487409"/>
    <w:rsid w:val="00490A93"/>
    <w:rsid w:val="00493E66"/>
    <w:rsid w:val="004956D8"/>
    <w:rsid w:val="004A13F9"/>
    <w:rsid w:val="004A1912"/>
    <w:rsid w:val="004A3644"/>
    <w:rsid w:val="004A3DAB"/>
    <w:rsid w:val="004A44F0"/>
    <w:rsid w:val="004A6686"/>
    <w:rsid w:val="004B16E3"/>
    <w:rsid w:val="004B57FC"/>
    <w:rsid w:val="004C458C"/>
    <w:rsid w:val="004C6C52"/>
    <w:rsid w:val="004C775A"/>
    <w:rsid w:val="004C7BF8"/>
    <w:rsid w:val="004C7E15"/>
    <w:rsid w:val="004D032F"/>
    <w:rsid w:val="004D4992"/>
    <w:rsid w:val="004D554C"/>
    <w:rsid w:val="004D6A83"/>
    <w:rsid w:val="004E0680"/>
    <w:rsid w:val="004E1BC5"/>
    <w:rsid w:val="004E1E96"/>
    <w:rsid w:val="004E279A"/>
    <w:rsid w:val="004E2FAA"/>
    <w:rsid w:val="004E5D33"/>
    <w:rsid w:val="0050231D"/>
    <w:rsid w:val="00502E27"/>
    <w:rsid w:val="00502E7B"/>
    <w:rsid w:val="00505250"/>
    <w:rsid w:val="00506D26"/>
    <w:rsid w:val="0050714F"/>
    <w:rsid w:val="0050725C"/>
    <w:rsid w:val="0050729F"/>
    <w:rsid w:val="00511D90"/>
    <w:rsid w:val="005129E0"/>
    <w:rsid w:val="00516BEB"/>
    <w:rsid w:val="00517086"/>
    <w:rsid w:val="00520FB8"/>
    <w:rsid w:val="005223E4"/>
    <w:rsid w:val="005226D6"/>
    <w:rsid w:val="0052280E"/>
    <w:rsid w:val="005228A0"/>
    <w:rsid w:val="00522C45"/>
    <w:rsid w:val="0052330A"/>
    <w:rsid w:val="005354BE"/>
    <w:rsid w:val="0053589E"/>
    <w:rsid w:val="005374F8"/>
    <w:rsid w:val="005425DE"/>
    <w:rsid w:val="005429B5"/>
    <w:rsid w:val="0054684C"/>
    <w:rsid w:val="00547944"/>
    <w:rsid w:val="00552BEF"/>
    <w:rsid w:val="00552CAE"/>
    <w:rsid w:val="005547BA"/>
    <w:rsid w:val="00554ABA"/>
    <w:rsid w:val="00556481"/>
    <w:rsid w:val="00556E3F"/>
    <w:rsid w:val="005579FC"/>
    <w:rsid w:val="0056130F"/>
    <w:rsid w:val="00561664"/>
    <w:rsid w:val="005619D2"/>
    <w:rsid w:val="00564A1A"/>
    <w:rsid w:val="00567671"/>
    <w:rsid w:val="00573ED4"/>
    <w:rsid w:val="00573EF9"/>
    <w:rsid w:val="00577077"/>
    <w:rsid w:val="005773C9"/>
    <w:rsid w:val="00580635"/>
    <w:rsid w:val="005815D3"/>
    <w:rsid w:val="005817D2"/>
    <w:rsid w:val="00586916"/>
    <w:rsid w:val="0059528C"/>
    <w:rsid w:val="0059653D"/>
    <w:rsid w:val="005978F3"/>
    <w:rsid w:val="005A25D7"/>
    <w:rsid w:val="005A32AC"/>
    <w:rsid w:val="005B35BA"/>
    <w:rsid w:val="005B5515"/>
    <w:rsid w:val="005B7776"/>
    <w:rsid w:val="005C2CAE"/>
    <w:rsid w:val="005D1E2E"/>
    <w:rsid w:val="005D21BE"/>
    <w:rsid w:val="005D6C1D"/>
    <w:rsid w:val="005D7C73"/>
    <w:rsid w:val="005D7D98"/>
    <w:rsid w:val="005E37FB"/>
    <w:rsid w:val="005E6333"/>
    <w:rsid w:val="005F01E9"/>
    <w:rsid w:val="005F15FC"/>
    <w:rsid w:val="005F3091"/>
    <w:rsid w:val="005F44AC"/>
    <w:rsid w:val="00600CCD"/>
    <w:rsid w:val="00600CEA"/>
    <w:rsid w:val="00604026"/>
    <w:rsid w:val="006043A2"/>
    <w:rsid w:val="0060501B"/>
    <w:rsid w:val="00607B31"/>
    <w:rsid w:val="006118B4"/>
    <w:rsid w:val="00611B44"/>
    <w:rsid w:val="00613731"/>
    <w:rsid w:val="00615F9A"/>
    <w:rsid w:val="0061688D"/>
    <w:rsid w:val="00617F2B"/>
    <w:rsid w:val="0062005B"/>
    <w:rsid w:val="00621006"/>
    <w:rsid w:val="00621CF0"/>
    <w:rsid w:val="006253C8"/>
    <w:rsid w:val="0062551F"/>
    <w:rsid w:val="00625771"/>
    <w:rsid w:val="006275C0"/>
    <w:rsid w:val="0062799B"/>
    <w:rsid w:val="00634414"/>
    <w:rsid w:val="00636BDB"/>
    <w:rsid w:val="0063754D"/>
    <w:rsid w:val="00637C52"/>
    <w:rsid w:val="00645455"/>
    <w:rsid w:val="006509B5"/>
    <w:rsid w:val="006512AE"/>
    <w:rsid w:val="00656F69"/>
    <w:rsid w:val="006573B0"/>
    <w:rsid w:val="0066120D"/>
    <w:rsid w:val="0066122B"/>
    <w:rsid w:val="00664C49"/>
    <w:rsid w:val="0067111B"/>
    <w:rsid w:val="00674977"/>
    <w:rsid w:val="00677728"/>
    <w:rsid w:val="00677C7F"/>
    <w:rsid w:val="00681E7A"/>
    <w:rsid w:val="00684C0C"/>
    <w:rsid w:val="00691F04"/>
    <w:rsid w:val="00693C84"/>
    <w:rsid w:val="0069767E"/>
    <w:rsid w:val="00697EC6"/>
    <w:rsid w:val="006A0324"/>
    <w:rsid w:val="006A3AA7"/>
    <w:rsid w:val="006A6370"/>
    <w:rsid w:val="006A6B13"/>
    <w:rsid w:val="006A6E73"/>
    <w:rsid w:val="006B04BB"/>
    <w:rsid w:val="006B10E9"/>
    <w:rsid w:val="006B5874"/>
    <w:rsid w:val="006C5CA7"/>
    <w:rsid w:val="006C7478"/>
    <w:rsid w:val="006D06BF"/>
    <w:rsid w:val="006D336F"/>
    <w:rsid w:val="006D39C5"/>
    <w:rsid w:val="006D515E"/>
    <w:rsid w:val="006E41D8"/>
    <w:rsid w:val="006E58FB"/>
    <w:rsid w:val="006F6C6E"/>
    <w:rsid w:val="006F7F8A"/>
    <w:rsid w:val="00700AC4"/>
    <w:rsid w:val="00703B69"/>
    <w:rsid w:val="007058C4"/>
    <w:rsid w:val="007059D7"/>
    <w:rsid w:val="00705EA7"/>
    <w:rsid w:val="00710914"/>
    <w:rsid w:val="00712DEC"/>
    <w:rsid w:val="00713CAB"/>
    <w:rsid w:val="00714F59"/>
    <w:rsid w:val="00720990"/>
    <w:rsid w:val="0072380C"/>
    <w:rsid w:val="00725D56"/>
    <w:rsid w:val="00725FB0"/>
    <w:rsid w:val="00730E3D"/>
    <w:rsid w:val="00731306"/>
    <w:rsid w:val="007319CC"/>
    <w:rsid w:val="00734D24"/>
    <w:rsid w:val="007419DA"/>
    <w:rsid w:val="00742994"/>
    <w:rsid w:val="00742DF7"/>
    <w:rsid w:val="00743E2F"/>
    <w:rsid w:val="00744C7C"/>
    <w:rsid w:val="007464F9"/>
    <w:rsid w:val="00746EB5"/>
    <w:rsid w:val="00756724"/>
    <w:rsid w:val="00761F25"/>
    <w:rsid w:val="007642C1"/>
    <w:rsid w:val="00765BC4"/>
    <w:rsid w:val="00765C85"/>
    <w:rsid w:val="00766C89"/>
    <w:rsid w:val="007675B3"/>
    <w:rsid w:val="00772DA2"/>
    <w:rsid w:val="00773E66"/>
    <w:rsid w:val="00775169"/>
    <w:rsid w:val="00782F15"/>
    <w:rsid w:val="00790505"/>
    <w:rsid w:val="00792E82"/>
    <w:rsid w:val="007937E1"/>
    <w:rsid w:val="00793E3F"/>
    <w:rsid w:val="00794440"/>
    <w:rsid w:val="00794EDB"/>
    <w:rsid w:val="007966AB"/>
    <w:rsid w:val="007A01B1"/>
    <w:rsid w:val="007A05B1"/>
    <w:rsid w:val="007A13ED"/>
    <w:rsid w:val="007A5AFB"/>
    <w:rsid w:val="007B044B"/>
    <w:rsid w:val="007B2512"/>
    <w:rsid w:val="007B318D"/>
    <w:rsid w:val="007B4993"/>
    <w:rsid w:val="007B5A76"/>
    <w:rsid w:val="007B6350"/>
    <w:rsid w:val="007B7ADF"/>
    <w:rsid w:val="007C10E5"/>
    <w:rsid w:val="007C2D23"/>
    <w:rsid w:val="007C2E53"/>
    <w:rsid w:val="007C4844"/>
    <w:rsid w:val="007C55ED"/>
    <w:rsid w:val="007C68D1"/>
    <w:rsid w:val="007D2F52"/>
    <w:rsid w:val="007D6F37"/>
    <w:rsid w:val="007E1866"/>
    <w:rsid w:val="007E1D5C"/>
    <w:rsid w:val="007E6CC5"/>
    <w:rsid w:val="007E6FBF"/>
    <w:rsid w:val="007F1101"/>
    <w:rsid w:val="007F54B4"/>
    <w:rsid w:val="007F5625"/>
    <w:rsid w:val="007F6C42"/>
    <w:rsid w:val="007F6DAD"/>
    <w:rsid w:val="00800AF2"/>
    <w:rsid w:val="00800FBD"/>
    <w:rsid w:val="0080168C"/>
    <w:rsid w:val="00807450"/>
    <w:rsid w:val="008108B0"/>
    <w:rsid w:val="00813BA8"/>
    <w:rsid w:val="00814A29"/>
    <w:rsid w:val="008176F0"/>
    <w:rsid w:val="00822928"/>
    <w:rsid w:val="008229C2"/>
    <w:rsid w:val="008251A7"/>
    <w:rsid w:val="00830075"/>
    <w:rsid w:val="0083126E"/>
    <w:rsid w:val="00831DA6"/>
    <w:rsid w:val="00836335"/>
    <w:rsid w:val="008367B5"/>
    <w:rsid w:val="008402BB"/>
    <w:rsid w:val="00841BDE"/>
    <w:rsid w:val="008434D7"/>
    <w:rsid w:val="00847E91"/>
    <w:rsid w:val="00850EF1"/>
    <w:rsid w:val="008515D4"/>
    <w:rsid w:val="00853E76"/>
    <w:rsid w:val="008564ED"/>
    <w:rsid w:val="00864DF0"/>
    <w:rsid w:val="008771EA"/>
    <w:rsid w:val="008774BB"/>
    <w:rsid w:val="00877873"/>
    <w:rsid w:val="00880BAA"/>
    <w:rsid w:val="00880D8F"/>
    <w:rsid w:val="00882F27"/>
    <w:rsid w:val="0088307A"/>
    <w:rsid w:val="00883C63"/>
    <w:rsid w:val="00885523"/>
    <w:rsid w:val="00886914"/>
    <w:rsid w:val="00887B71"/>
    <w:rsid w:val="0089372B"/>
    <w:rsid w:val="008A4750"/>
    <w:rsid w:val="008A5C10"/>
    <w:rsid w:val="008B2D8F"/>
    <w:rsid w:val="008B6FE8"/>
    <w:rsid w:val="008B71D3"/>
    <w:rsid w:val="008C1794"/>
    <w:rsid w:val="008C27BB"/>
    <w:rsid w:val="008C37B5"/>
    <w:rsid w:val="008D0EC5"/>
    <w:rsid w:val="008D1FB8"/>
    <w:rsid w:val="008D3993"/>
    <w:rsid w:val="008D3FC9"/>
    <w:rsid w:val="008E0213"/>
    <w:rsid w:val="008E308A"/>
    <w:rsid w:val="008F02BD"/>
    <w:rsid w:val="008F35D9"/>
    <w:rsid w:val="00902B87"/>
    <w:rsid w:val="00905278"/>
    <w:rsid w:val="00913A28"/>
    <w:rsid w:val="00925845"/>
    <w:rsid w:val="00926074"/>
    <w:rsid w:val="00926A35"/>
    <w:rsid w:val="009279C3"/>
    <w:rsid w:val="00932015"/>
    <w:rsid w:val="00937067"/>
    <w:rsid w:val="00937A4A"/>
    <w:rsid w:val="00944A54"/>
    <w:rsid w:val="00947D7C"/>
    <w:rsid w:val="009501CE"/>
    <w:rsid w:val="0095105C"/>
    <w:rsid w:val="00952CE8"/>
    <w:rsid w:val="00956297"/>
    <w:rsid w:val="00957E28"/>
    <w:rsid w:val="00960552"/>
    <w:rsid w:val="00960999"/>
    <w:rsid w:val="00960C2A"/>
    <w:rsid w:val="00963319"/>
    <w:rsid w:val="009677D8"/>
    <w:rsid w:val="00971A94"/>
    <w:rsid w:val="00972D85"/>
    <w:rsid w:val="0097695E"/>
    <w:rsid w:val="00976CB3"/>
    <w:rsid w:val="0098048D"/>
    <w:rsid w:val="00984623"/>
    <w:rsid w:val="00986E7F"/>
    <w:rsid w:val="00987138"/>
    <w:rsid w:val="00990D0D"/>
    <w:rsid w:val="009937E9"/>
    <w:rsid w:val="009941FA"/>
    <w:rsid w:val="009B1A8A"/>
    <w:rsid w:val="009B6659"/>
    <w:rsid w:val="009C0287"/>
    <w:rsid w:val="009C0471"/>
    <w:rsid w:val="009C0F19"/>
    <w:rsid w:val="009C24BA"/>
    <w:rsid w:val="009C3BB1"/>
    <w:rsid w:val="009C603E"/>
    <w:rsid w:val="009C6561"/>
    <w:rsid w:val="009C70DD"/>
    <w:rsid w:val="009D2F43"/>
    <w:rsid w:val="009D6DD0"/>
    <w:rsid w:val="009E4ADE"/>
    <w:rsid w:val="009E6829"/>
    <w:rsid w:val="009E68A2"/>
    <w:rsid w:val="009E6F32"/>
    <w:rsid w:val="009E79C0"/>
    <w:rsid w:val="009E79C9"/>
    <w:rsid w:val="009F4A5B"/>
    <w:rsid w:val="009F6261"/>
    <w:rsid w:val="009F62B7"/>
    <w:rsid w:val="009F75B0"/>
    <w:rsid w:val="00A00606"/>
    <w:rsid w:val="00A01A38"/>
    <w:rsid w:val="00A07013"/>
    <w:rsid w:val="00A12CB9"/>
    <w:rsid w:val="00A16219"/>
    <w:rsid w:val="00A17910"/>
    <w:rsid w:val="00A2326F"/>
    <w:rsid w:val="00A242D4"/>
    <w:rsid w:val="00A30D91"/>
    <w:rsid w:val="00A31346"/>
    <w:rsid w:val="00A31E50"/>
    <w:rsid w:val="00A37D6D"/>
    <w:rsid w:val="00A40C76"/>
    <w:rsid w:val="00A42E45"/>
    <w:rsid w:val="00A4360A"/>
    <w:rsid w:val="00A43A32"/>
    <w:rsid w:val="00A45C3E"/>
    <w:rsid w:val="00A4656B"/>
    <w:rsid w:val="00A522D7"/>
    <w:rsid w:val="00A53087"/>
    <w:rsid w:val="00A56A5B"/>
    <w:rsid w:val="00A60348"/>
    <w:rsid w:val="00A74AD2"/>
    <w:rsid w:val="00A755B8"/>
    <w:rsid w:val="00A77478"/>
    <w:rsid w:val="00A80DE2"/>
    <w:rsid w:val="00A80F1A"/>
    <w:rsid w:val="00A87512"/>
    <w:rsid w:val="00A9309B"/>
    <w:rsid w:val="00A94207"/>
    <w:rsid w:val="00A9508E"/>
    <w:rsid w:val="00AA1342"/>
    <w:rsid w:val="00AA1CF8"/>
    <w:rsid w:val="00AA27C8"/>
    <w:rsid w:val="00AA4AF4"/>
    <w:rsid w:val="00AB092F"/>
    <w:rsid w:val="00AB09F2"/>
    <w:rsid w:val="00AB24D1"/>
    <w:rsid w:val="00AB2CF5"/>
    <w:rsid w:val="00AB724F"/>
    <w:rsid w:val="00AB74AA"/>
    <w:rsid w:val="00AC006A"/>
    <w:rsid w:val="00AC13B7"/>
    <w:rsid w:val="00AC32F2"/>
    <w:rsid w:val="00AC52C6"/>
    <w:rsid w:val="00AD1655"/>
    <w:rsid w:val="00AD182A"/>
    <w:rsid w:val="00AD189D"/>
    <w:rsid w:val="00AD4B83"/>
    <w:rsid w:val="00AD5393"/>
    <w:rsid w:val="00AD7F6D"/>
    <w:rsid w:val="00AE0F35"/>
    <w:rsid w:val="00AE2757"/>
    <w:rsid w:val="00AE2B18"/>
    <w:rsid w:val="00AE3E57"/>
    <w:rsid w:val="00AF3788"/>
    <w:rsid w:val="00AF419F"/>
    <w:rsid w:val="00B001E2"/>
    <w:rsid w:val="00B00BD3"/>
    <w:rsid w:val="00B0193A"/>
    <w:rsid w:val="00B05471"/>
    <w:rsid w:val="00B0721F"/>
    <w:rsid w:val="00B119D1"/>
    <w:rsid w:val="00B14B7F"/>
    <w:rsid w:val="00B21756"/>
    <w:rsid w:val="00B217D1"/>
    <w:rsid w:val="00B259D0"/>
    <w:rsid w:val="00B34353"/>
    <w:rsid w:val="00B355B1"/>
    <w:rsid w:val="00B42FCF"/>
    <w:rsid w:val="00B431DA"/>
    <w:rsid w:val="00B4617E"/>
    <w:rsid w:val="00B4651D"/>
    <w:rsid w:val="00B5114F"/>
    <w:rsid w:val="00B5134D"/>
    <w:rsid w:val="00B5493B"/>
    <w:rsid w:val="00B62D5C"/>
    <w:rsid w:val="00B660B6"/>
    <w:rsid w:val="00B66BDD"/>
    <w:rsid w:val="00B72A24"/>
    <w:rsid w:val="00B741ED"/>
    <w:rsid w:val="00B761C1"/>
    <w:rsid w:val="00B763AD"/>
    <w:rsid w:val="00B76C50"/>
    <w:rsid w:val="00B82FC4"/>
    <w:rsid w:val="00B836CC"/>
    <w:rsid w:val="00B86ABB"/>
    <w:rsid w:val="00B9084D"/>
    <w:rsid w:val="00B97E77"/>
    <w:rsid w:val="00BA2F78"/>
    <w:rsid w:val="00BA5F06"/>
    <w:rsid w:val="00BC7B4E"/>
    <w:rsid w:val="00BD0E78"/>
    <w:rsid w:val="00BD4BFA"/>
    <w:rsid w:val="00BD5A0A"/>
    <w:rsid w:val="00BE0AB1"/>
    <w:rsid w:val="00BE6B14"/>
    <w:rsid w:val="00BF3050"/>
    <w:rsid w:val="00BF47D8"/>
    <w:rsid w:val="00BF600C"/>
    <w:rsid w:val="00BF6EF8"/>
    <w:rsid w:val="00BF7018"/>
    <w:rsid w:val="00C0123D"/>
    <w:rsid w:val="00C01D12"/>
    <w:rsid w:val="00C053A3"/>
    <w:rsid w:val="00C05ADF"/>
    <w:rsid w:val="00C068BB"/>
    <w:rsid w:val="00C1099E"/>
    <w:rsid w:val="00C168D3"/>
    <w:rsid w:val="00C20A99"/>
    <w:rsid w:val="00C23C80"/>
    <w:rsid w:val="00C25091"/>
    <w:rsid w:val="00C25FF6"/>
    <w:rsid w:val="00C261E2"/>
    <w:rsid w:val="00C26B28"/>
    <w:rsid w:val="00C30637"/>
    <w:rsid w:val="00C3072F"/>
    <w:rsid w:val="00C30AC6"/>
    <w:rsid w:val="00C32C4A"/>
    <w:rsid w:val="00C3338B"/>
    <w:rsid w:val="00C34CBE"/>
    <w:rsid w:val="00C37189"/>
    <w:rsid w:val="00C378A7"/>
    <w:rsid w:val="00C40C7F"/>
    <w:rsid w:val="00C432AE"/>
    <w:rsid w:val="00C44D22"/>
    <w:rsid w:val="00C44F8A"/>
    <w:rsid w:val="00C4514F"/>
    <w:rsid w:val="00C47A15"/>
    <w:rsid w:val="00C55E9B"/>
    <w:rsid w:val="00C56133"/>
    <w:rsid w:val="00C630DF"/>
    <w:rsid w:val="00C64E38"/>
    <w:rsid w:val="00C657A8"/>
    <w:rsid w:val="00C67A6C"/>
    <w:rsid w:val="00C75894"/>
    <w:rsid w:val="00C80429"/>
    <w:rsid w:val="00C80602"/>
    <w:rsid w:val="00C80B1C"/>
    <w:rsid w:val="00C81381"/>
    <w:rsid w:val="00C83C7E"/>
    <w:rsid w:val="00C90EFE"/>
    <w:rsid w:val="00C9288F"/>
    <w:rsid w:val="00C94127"/>
    <w:rsid w:val="00C97971"/>
    <w:rsid w:val="00CA2333"/>
    <w:rsid w:val="00CA360F"/>
    <w:rsid w:val="00CA49E3"/>
    <w:rsid w:val="00CB0660"/>
    <w:rsid w:val="00CC33E0"/>
    <w:rsid w:val="00CC3965"/>
    <w:rsid w:val="00CC472A"/>
    <w:rsid w:val="00CD1371"/>
    <w:rsid w:val="00CD2BAF"/>
    <w:rsid w:val="00CD41A8"/>
    <w:rsid w:val="00CE63D4"/>
    <w:rsid w:val="00CE7F88"/>
    <w:rsid w:val="00CF22DE"/>
    <w:rsid w:val="00CF26E6"/>
    <w:rsid w:val="00D01E05"/>
    <w:rsid w:val="00D03B0A"/>
    <w:rsid w:val="00D10829"/>
    <w:rsid w:val="00D12258"/>
    <w:rsid w:val="00D12637"/>
    <w:rsid w:val="00D1671D"/>
    <w:rsid w:val="00D16751"/>
    <w:rsid w:val="00D209E8"/>
    <w:rsid w:val="00D25F82"/>
    <w:rsid w:val="00D2672D"/>
    <w:rsid w:val="00D27F64"/>
    <w:rsid w:val="00D30414"/>
    <w:rsid w:val="00D315E0"/>
    <w:rsid w:val="00D32950"/>
    <w:rsid w:val="00D379A5"/>
    <w:rsid w:val="00D41F97"/>
    <w:rsid w:val="00D46110"/>
    <w:rsid w:val="00D46B32"/>
    <w:rsid w:val="00D50F03"/>
    <w:rsid w:val="00D51FA2"/>
    <w:rsid w:val="00D62438"/>
    <w:rsid w:val="00D631BA"/>
    <w:rsid w:val="00D70E76"/>
    <w:rsid w:val="00D7378A"/>
    <w:rsid w:val="00D75657"/>
    <w:rsid w:val="00D7567A"/>
    <w:rsid w:val="00D7638C"/>
    <w:rsid w:val="00D77173"/>
    <w:rsid w:val="00D800EA"/>
    <w:rsid w:val="00D81CF5"/>
    <w:rsid w:val="00D861B9"/>
    <w:rsid w:val="00D863AD"/>
    <w:rsid w:val="00D86402"/>
    <w:rsid w:val="00D87A9B"/>
    <w:rsid w:val="00D913C8"/>
    <w:rsid w:val="00D922E0"/>
    <w:rsid w:val="00D939BD"/>
    <w:rsid w:val="00D947A6"/>
    <w:rsid w:val="00D95339"/>
    <w:rsid w:val="00D954C1"/>
    <w:rsid w:val="00D97ED0"/>
    <w:rsid w:val="00DA1A30"/>
    <w:rsid w:val="00DA2661"/>
    <w:rsid w:val="00DA609D"/>
    <w:rsid w:val="00DB3EB3"/>
    <w:rsid w:val="00DB50B6"/>
    <w:rsid w:val="00DB5481"/>
    <w:rsid w:val="00DC0513"/>
    <w:rsid w:val="00DC072E"/>
    <w:rsid w:val="00DC0889"/>
    <w:rsid w:val="00DC1373"/>
    <w:rsid w:val="00DC3DE7"/>
    <w:rsid w:val="00DC597B"/>
    <w:rsid w:val="00DC5E43"/>
    <w:rsid w:val="00DC7088"/>
    <w:rsid w:val="00DD3F24"/>
    <w:rsid w:val="00DD494B"/>
    <w:rsid w:val="00DD4A07"/>
    <w:rsid w:val="00DD6B79"/>
    <w:rsid w:val="00DD702D"/>
    <w:rsid w:val="00DE0304"/>
    <w:rsid w:val="00DE0F56"/>
    <w:rsid w:val="00DE19D3"/>
    <w:rsid w:val="00DE30DF"/>
    <w:rsid w:val="00DE53C8"/>
    <w:rsid w:val="00DE7076"/>
    <w:rsid w:val="00DE719F"/>
    <w:rsid w:val="00DF108F"/>
    <w:rsid w:val="00DF1C02"/>
    <w:rsid w:val="00DF29EE"/>
    <w:rsid w:val="00DF3071"/>
    <w:rsid w:val="00DF7515"/>
    <w:rsid w:val="00E0041B"/>
    <w:rsid w:val="00E02FB4"/>
    <w:rsid w:val="00E05C5C"/>
    <w:rsid w:val="00E125E4"/>
    <w:rsid w:val="00E14306"/>
    <w:rsid w:val="00E1581A"/>
    <w:rsid w:val="00E16A94"/>
    <w:rsid w:val="00E21273"/>
    <w:rsid w:val="00E228E0"/>
    <w:rsid w:val="00E23D51"/>
    <w:rsid w:val="00E24B87"/>
    <w:rsid w:val="00E27BF3"/>
    <w:rsid w:val="00E27C0C"/>
    <w:rsid w:val="00E31D88"/>
    <w:rsid w:val="00E3267F"/>
    <w:rsid w:val="00E36A0D"/>
    <w:rsid w:val="00E372CC"/>
    <w:rsid w:val="00E37F06"/>
    <w:rsid w:val="00E45357"/>
    <w:rsid w:val="00E4592F"/>
    <w:rsid w:val="00E46636"/>
    <w:rsid w:val="00E4718D"/>
    <w:rsid w:val="00E51A1D"/>
    <w:rsid w:val="00E51F97"/>
    <w:rsid w:val="00E5636B"/>
    <w:rsid w:val="00E60169"/>
    <w:rsid w:val="00E628F8"/>
    <w:rsid w:val="00E6360C"/>
    <w:rsid w:val="00E7390B"/>
    <w:rsid w:val="00E73D82"/>
    <w:rsid w:val="00E75316"/>
    <w:rsid w:val="00E76E2E"/>
    <w:rsid w:val="00E77E88"/>
    <w:rsid w:val="00E804E1"/>
    <w:rsid w:val="00E80FBE"/>
    <w:rsid w:val="00E82710"/>
    <w:rsid w:val="00E855B8"/>
    <w:rsid w:val="00E86D5B"/>
    <w:rsid w:val="00E86F30"/>
    <w:rsid w:val="00E94535"/>
    <w:rsid w:val="00E96866"/>
    <w:rsid w:val="00EA0BB4"/>
    <w:rsid w:val="00EA1BAD"/>
    <w:rsid w:val="00EA3BB9"/>
    <w:rsid w:val="00EA5E61"/>
    <w:rsid w:val="00EB059D"/>
    <w:rsid w:val="00EB1757"/>
    <w:rsid w:val="00EB3237"/>
    <w:rsid w:val="00EB5E2E"/>
    <w:rsid w:val="00EC337B"/>
    <w:rsid w:val="00EC3EBD"/>
    <w:rsid w:val="00EC5744"/>
    <w:rsid w:val="00EC6D66"/>
    <w:rsid w:val="00EC6F7B"/>
    <w:rsid w:val="00EC76F1"/>
    <w:rsid w:val="00ED0CF0"/>
    <w:rsid w:val="00ED1C16"/>
    <w:rsid w:val="00ED3231"/>
    <w:rsid w:val="00EE06CA"/>
    <w:rsid w:val="00EE0935"/>
    <w:rsid w:val="00EE14E9"/>
    <w:rsid w:val="00EE4758"/>
    <w:rsid w:val="00EE7BE9"/>
    <w:rsid w:val="00EF20D4"/>
    <w:rsid w:val="00EF23F7"/>
    <w:rsid w:val="00EF2859"/>
    <w:rsid w:val="00EF46FA"/>
    <w:rsid w:val="00F00D36"/>
    <w:rsid w:val="00F03C8A"/>
    <w:rsid w:val="00F0568B"/>
    <w:rsid w:val="00F05BA5"/>
    <w:rsid w:val="00F05E7B"/>
    <w:rsid w:val="00F0630B"/>
    <w:rsid w:val="00F10A4D"/>
    <w:rsid w:val="00F110A3"/>
    <w:rsid w:val="00F1131E"/>
    <w:rsid w:val="00F12255"/>
    <w:rsid w:val="00F125AE"/>
    <w:rsid w:val="00F14322"/>
    <w:rsid w:val="00F21717"/>
    <w:rsid w:val="00F22264"/>
    <w:rsid w:val="00F23B76"/>
    <w:rsid w:val="00F247C2"/>
    <w:rsid w:val="00F252D9"/>
    <w:rsid w:val="00F3177F"/>
    <w:rsid w:val="00F3341A"/>
    <w:rsid w:val="00F33EEB"/>
    <w:rsid w:val="00F354BE"/>
    <w:rsid w:val="00F378F7"/>
    <w:rsid w:val="00F37C0B"/>
    <w:rsid w:val="00F40806"/>
    <w:rsid w:val="00F4212C"/>
    <w:rsid w:val="00F43B4F"/>
    <w:rsid w:val="00F44104"/>
    <w:rsid w:val="00F45B7F"/>
    <w:rsid w:val="00F469BE"/>
    <w:rsid w:val="00F47387"/>
    <w:rsid w:val="00F5473C"/>
    <w:rsid w:val="00F554F5"/>
    <w:rsid w:val="00F558CF"/>
    <w:rsid w:val="00F55FA6"/>
    <w:rsid w:val="00F62F6C"/>
    <w:rsid w:val="00F648F7"/>
    <w:rsid w:val="00F66EF6"/>
    <w:rsid w:val="00F66F5F"/>
    <w:rsid w:val="00F70C11"/>
    <w:rsid w:val="00F72B46"/>
    <w:rsid w:val="00F74BF2"/>
    <w:rsid w:val="00F76BF5"/>
    <w:rsid w:val="00F84C25"/>
    <w:rsid w:val="00F90D2B"/>
    <w:rsid w:val="00F9409C"/>
    <w:rsid w:val="00F953A5"/>
    <w:rsid w:val="00F958D9"/>
    <w:rsid w:val="00F9671C"/>
    <w:rsid w:val="00F9672D"/>
    <w:rsid w:val="00FA63B0"/>
    <w:rsid w:val="00FA79EB"/>
    <w:rsid w:val="00FB17AA"/>
    <w:rsid w:val="00FB2C4E"/>
    <w:rsid w:val="00FB30F6"/>
    <w:rsid w:val="00FB3822"/>
    <w:rsid w:val="00FB3D51"/>
    <w:rsid w:val="00FB425C"/>
    <w:rsid w:val="00FB5F7D"/>
    <w:rsid w:val="00FB6072"/>
    <w:rsid w:val="00FB7D60"/>
    <w:rsid w:val="00FC16BF"/>
    <w:rsid w:val="00FC3C7B"/>
    <w:rsid w:val="00FC4098"/>
    <w:rsid w:val="00FC528D"/>
    <w:rsid w:val="00FD0693"/>
    <w:rsid w:val="00FD0AEB"/>
    <w:rsid w:val="00FD20E6"/>
    <w:rsid w:val="00FD2D65"/>
    <w:rsid w:val="00FD400D"/>
    <w:rsid w:val="00FD4612"/>
    <w:rsid w:val="00FD7FA1"/>
    <w:rsid w:val="00FE31BD"/>
    <w:rsid w:val="00FE4854"/>
    <w:rsid w:val="00FF275B"/>
    <w:rsid w:val="00FF2C42"/>
    <w:rsid w:val="00FF305F"/>
    <w:rsid w:val="00FF5890"/>
    <w:rsid w:val="00FF5910"/>
    <w:rsid w:val="00FF5C57"/>
    <w:rsid w:val="00FF68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59F"/>
    <w:pPr>
      <w:widowControl w:val="0"/>
      <w:jc w:val="both"/>
    </w:pPr>
    <w:rPr>
      <w:kern w:val="2"/>
      <w:sz w:val="21"/>
      <w:szCs w:val="24"/>
    </w:rPr>
  </w:style>
  <w:style w:type="paragraph" w:styleId="1">
    <w:name w:val="heading 1"/>
    <w:basedOn w:val="a"/>
    <w:next w:val="a"/>
    <w:qFormat/>
    <w:rsid w:val="0010459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10459F"/>
  </w:style>
  <w:style w:type="paragraph" w:styleId="a4">
    <w:name w:val="header"/>
    <w:basedOn w:val="a"/>
    <w:rsid w:val="0010459F"/>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10459F"/>
  </w:style>
  <w:style w:type="paragraph" w:styleId="a6">
    <w:name w:val="footer"/>
    <w:basedOn w:val="a"/>
    <w:rsid w:val="0010459F"/>
    <w:pPr>
      <w:tabs>
        <w:tab w:val="center" w:pos="4153"/>
        <w:tab w:val="right" w:pos="8306"/>
      </w:tabs>
      <w:snapToGrid w:val="0"/>
      <w:jc w:val="left"/>
    </w:pPr>
    <w:rPr>
      <w:sz w:val="18"/>
      <w:szCs w:val="18"/>
    </w:rPr>
  </w:style>
  <w:style w:type="table" w:styleId="a7">
    <w:name w:val="Table Grid"/>
    <w:basedOn w:val="a1"/>
    <w:rsid w:val="00EC33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F12255"/>
    <w:pPr>
      <w:widowControl/>
      <w:spacing w:after="160" w:line="240" w:lineRule="exact"/>
      <w:jc w:val="left"/>
    </w:pPr>
    <w:rPr>
      <w:rFonts w:ascii="Verdana" w:eastAsia="仿宋_GB2312" w:hAnsi="Verdana"/>
      <w:kern w:val="0"/>
      <w:sz w:val="24"/>
      <w:szCs w:val="20"/>
      <w:lang w:eastAsia="en-US"/>
    </w:rPr>
  </w:style>
  <w:style w:type="character" w:styleId="a8">
    <w:name w:val="Hyperlink"/>
    <w:basedOn w:val="a0"/>
    <w:uiPriority w:val="99"/>
    <w:unhideWhenUsed/>
    <w:rsid w:val="00A77478"/>
    <w:rPr>
      <w:color w:val="0000FF"/>
      <w:u w:val="single"/>
    </w:rPr>
  </w:style>
</w:styles>
</file>

<file path=word/webSettings.xml><?xml version="1.0" encoding="utf-8"?>
<w:webSettings xmlns:r="http://schemas.openxmlformats.org/officeDocument/2006/relationships" xmlns:w="http://schemas.openxmlformats.org/wordprocessingml/2006/main">
  <w:divs>
    <w:div w:id="81295963">
      <w:bodyDiv w:val="1"/>
      <w:marLeft w:val="0"/>
      <w:marRight w:val="0"/>
      <w:marTop w:val="0"/>
      <w:marBottom w:val="0"/>
      <w:divBdr>
        <w:top w:val="none" w:sz="0" w:space="0" w:color="auto"/>
        <w:left w:val="none" w:sz="0" w:space="0" w:color="auto"/>
        <w:bottom w:val="none" w:sz="0" w:space="0" w:color="auto"/>
        <w:right w:val="none" w:sz="0" w:space="0" w:color="auto"/>
      </w:divBdr>
      <w:divsChild>
        <w:div w:id="1340351635">
          <w:marLeft w:val="0"/>
          <w:marRight w:val="0"/>
          <w:marTop w:val="0"/>
          <w:marBottom w:val="0"/>
          <w:divBdr>
            <w:top w:val="none" w:sz="0" w:space="0" w:color="auto"/>
            <w:left w:val="none" w:sz="0" w:space="0" w:color="auto"/>
            <w:bottom w:val="none" w:sz="0" w:space="0" w:color="auto"/>
            <w:right w:val="none" w:sz="0" w:space="0" w:color="auto"/>
          </w:divBdr>
        </w:div>
        <w:div w:id="707297113">
          <w:marLeft w:val="0"/>
          <w:marRight w:val="0"/>
          <w:marTop w:val="0"/>
          <w:marBottom w:val="0"/>
          <w:divBdr>
            <w:top w:val="none" w:sz="0" w:space="0" w:color="auto"/>
            <w:left w:val="none" w:sz="0" w:space="0" w:color="auto"/>
            <w:bottom w:val="none" w:sz="0" w:space="0" w:color="auto"/>
            <w:right w:val="none" w:sz="0" w:space="0" w:color="auto"/>
          </w:divBdr>
        </w:div>
        <w:div w:id="864514103">
          <w:marLeft w:val="0"/>
          <w:marRight w:val="0"/>
          <w:marTop w:val="0"/>
          <w:marBottom w:val="0"/>
          <w:divBdr>
            <w:top w:val="none" w:sz="0" w:space="0" w:color="auto"/>
            <w:left w:val="none" w:sz="0" w:space="0" w:color="auto"/>
            <w:bottom w:val="none" w:sz="0" w:space="0" w:color="auto"/>
            <w:right w:val="none" w:sz="0" w:space="0" w:color="auto"/>
          </w:divBdr>
        </w:div>
        <w:div w:id="484516891">
          <w:marLeft w:val="0"/>
          <w:marRight w:val="0"/>
          <w:marTop w:val="0"/>
          <w:marBottom w:val="0"/>
          <w:divBdr>
            <w:top w:val="none" w:sz="0" w:space="0" w:color="auto"/>
            <w:left w:val="none" w:sz="0" w:space="0" w:color="auto"/>
            <w:bottom w:val="none" w:sz="0" w:space="0" w:color="auto"/>
            <w:right w:val="none" w:sz="0" w:space="0" w:color="auto"/>
          </w:divBdr>
        </w:div>
        <w:div w:id="844173642">
          <w:marLeft w:val="0"/>
          <w:marRight w:val="0"/>
          <w:marTop w:val="0"/>
          <w:marBottom w:val="0"/>
          <w:divBdr>
            <w:top w:val="none" w:sz="0" w:space="0" w:color="auto"/>
            <w:left w:val="none" w:sz="0" w:space="0" w:color="auto"/>
            <w:bottom w:val="none" w:sz="0" w:space="0" w:color="auto"/>
            <w:right w:val="none" w:sz="0" w:space="0" w:color="auto"/>
          </w:divBdr>
        </w:div>
        <w:div w:id="1369646509">
          <w:marLeft w:val="0"/>
          <w:marRight w:val="0"/>
          <w:marTop w:val="0"/>
          <w:marBottom w:val="0"/>
          <w:divBdr>
            <w:top w:val="none" w:sz="0" w:space="0" w:color="auto"/>
            <w:left w:val="none" w:sz="0" w:space="0" w:color="auto"/>
            <w:bottom w:val="none" w:sz="0" w:space="0" w:color="auto"/>
            <w:right w:val="none" w:sz="0" w:space="0" w:color="auto"/>
          </w:divBdr>
        </w:div>
        <w:div w:id="1769540139">
          <w:marLeft w:val="0"/>
          <w:marRight w:val="0"/>
          <w:marTop w:val="0"/>
          <w:marBottom w:val="0"/>
          <w:divBdr>
            <w:top w:val="none" w:sz="0" w:space="0" w:color="auto"/>
            <w:left w:val="none" w:sz="0" w:space="0" w:color="auto"/>
            <w:bottom w:val="none" w:sz="0" w:space="0" w:color="auto"/>
            <w:right w:val="none" w:sz="0" w:space="0" w:color="auto"/>
          </w:divBdr>
        </w:div>
        <w:div w:id="388263146">
          <w:marLeft w:val="0"/>
          <w:marRight w:val="0"/>
          <w:marTop w:val="0"/>
          <w:marBottom w:val="0"/>
          <w:divBdr>
            <w:top w:val="none" w:sz="0" w:space="0" w:color="auto"/>
            <w:left w:val="none" w:sz="0" w:space="0" w:color="auto"/>
            <w:bottom w:val="none" w:sz="0" w:space="0" w:color="auto"/>
            <w:right w:val="none" w:sz="0" w:space="0" w:color="auto"/>
          </w:divBdr>
        </w:div>
        <w:div w:id="2121220773">
          <w:marLeft w:val="0"/>
          <w:marRight w:val="0"/>
          <w:marTop w:val="0"/>
          <w:marBottom w:val="0"/>
          <w:divBdr>
            <w:top w:val="none" w:sz="0" w:space="0" w:color="auto"/>
            <w:left w:val="none" w:sz="0" w:space="0" w:color="auto"/>
            <w:bottom w:val="none" w:sz="0" w:space="0" w:color="auto"/>
            <w:right w:val="none" w:sz="0" w:space="0" w:color="auto"/>
          </w:divBdr>
        </w:div>
        <w:div w:id="1576665333">
          <w:marLeft w:val="0"/>
          <w:marRight w:val="0"/>
          <w:marTop w:val="0"/>
          <w:marBottom w:val="0"/>
          <w:divBdr>
            <w:top w:val="none" w:sz="0" w:space="0" w:color="auto"/>
            <w:left w:val="none" w:sz="0" w:space="0" w:color="auto"/>
            <w:bottom w:val="none" w:sz="0" w:space="0" w:color="auto"/>
            <w:right w:val="none" w:sz="0" w:space="0" w:color="auto"/>
          </w:divBdr>
        </w:div>
        <w:div w:id="1042828492">
          <w:marLeft w:val="0"/>
          <w:marRight w:val="0"/>
          <w:marTop w:val="0"/>
          <w:marBottom w:val="0"/>
          <w:divBdr>
            <w:top w:val="none" w:sz="0" w:space="0" w:color="auto"/>
            <w:left w:val="none" w:sz="0" w:space="0" w:color="auto"/>
            <w:bottom w:val="none" w:sz="0" w:space="0" w:color="auto"/>
            <w:right w:val="none" w:sz="0" w:space="0" w:color="auto"/>
          </w:divBdr>
        </w:div>
        <w:div w:id="1258753787">
          <w:marLeft w:val="0"/>
          <w:marRight w:val="0"/>
          <w:marTop w:val="0"/>
          <w:marBottom w:val="0"/>
          <w:divBdr>
            <w:top w:val="none" w:sz="0" w:space="0" w:color="auto"/>
            <w:left w:val="none" w:sz="0" w:space="0" w:color="auto"/>
            <w:bottom w:val="none" w:sz="0" w:space="0" w:color="auto"/>
            <w:right w:val="none" w:sz="0" w:space="0" w:color="auto"/>
          </w:divBdr>
        </w:div>
        <w:div w:id="79328094">
          <w:marLeft w:val="0"/>
          <w:marRight w:val="0"/>
          <w:marTop w:val="0"/>
          <w:marBottom w:val="0"/>
          <w:divBdr>
            <w:top w:val="none" w:sz="0" w:space="0" w:color="auto"/>
            <w:left w:val="none" w:sz="0" w:space="0" w:color="auto"/>
            <w:bottom w:val="none" w:sz="0" w:space="0" w:color="auto"/>
            <w:right w:val="none" w:sz="0" w:space="0" w:color="auto"/>
          </w:divBdr>
          <w:divsChild>
            <w:div w:id="1369794150">
              <w:marLeft w:val="-15"/>
              <w:marRight w:val="-15"/>
              <w:marTop w:val="0"/>
              <w:marBottom w:val="0"/>
              <w:divBdr>
                <w:top w:val="none" w:sz="0" w:space="0" w:color="auto"/>
                <w:left w:val="none" w:sz="0" w:space="0" w:color="auto"/>
                <w:bottom w:val="none" w:sz="0" w:space="0" w:color="auto"/>
                <w:right w:val="none" w:sz="0" w:space="0" w:color="auto"/>
              </w:divBdr>
              <w:divsChild>
                <w:div w:id="191651615">
                  <w:marLeft w:val="0"/>
                  <w:marRight w:val="0"/>
                  <w:marTop w:val="0"/>
                  <w:marBottom w:val="0"/>
                  <w:divBdr>
                    <w:top w:val="none" w:sz="0" w:space="0" w:color="auto"/>
                    <w:left w:val="none" w:sz="0" w:space="0" w:color="auto"/>
                    <w:bottom w:val="none" w:sz="0" w:space="0" w:color="auto"/>
                    <w:right w:val="none" w:sz="0" w:space="0" w:color="auto"/>
                  </w:divBdr>
                  <w:divsChild>
                    <w:div w:id="515703034">
                      <w:marLeft w:val="0"/>
                      <w:marRight w:val="0"/>
                      <w:marTop w:val="0"/>
                      <w:marBottom w:val="90"/>
                      <w:divBdr>
                        <w:top w:val="none" w:sz="0" w:space="0" w:color="auto"/>
                        <w:left w:val="none" w:sz="0" w:space="0" w:color="auto"/>
                        <w:bottom w:val="none" w:sz="0" w:space="0" w:color="auto"/>
                        <w:right w:val="none" w:sz="0" w:space="0" w:color="auto"/>
                      </w:divBdr>
                      <w:divsChild>
                        <w:div w:id="10841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87%91%E6%B2%99%E6%B4%B2/8512565"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aike.baidu.com/item/%E9%BB%84%E5%B2%90%E9%95%87/4083094"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aike.baidu.com/item/%E8%8D%94%E6%B9%BE%E5%8C%BA/5981946"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4855</Words>
  <Characters>1296</Characters>
  <Application>Microsoft Office Word</Application>
  <DocSecurity>0</DocSecurity>
  <Lines>10</Lines>
  <Paragraphs>12</Paragraphs>
  <ScaleCrop>false</ScaleCrop>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a</dc:creator>
  <cp:keywords/>
  <dc:description/>
  <cp:lastModifiedBy>Microsoft</cp:lastModifiedBy>
  <cp:revision>2</cp:revision>
  <cp:lastPrinted>2019-01-28T02:26:00Z</cp:lastPrinted>
  <dcterms:created xsi:type="dcterms:W3CDTF">2019-01-28T02:39:00Z</dcterms:created>
  <dcterms:modified xsi:type="dcterms:W3CDTF">2019-01-28T02:39:00Z</dcterms:modified>
</cp:coreProperties>
</file>