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36"/>
          <w:szCs w:val="36"/>
        </w:rPr>
      </w:pPr>
      <w:r>
        <w:rPr>
          <w:rFonts w:hint="eastAsia" w:eastAsia="黑体"/>
          <w:b/>
          <w:bCs/>
          <w:sz w:val="36"/>
          <w:szCs w:val="36"/>
        </w:rPr>
        <w:t>江西神州司法鉴定中心</w:t>
      </w:r>
    </w:p>
    <w:p>
      <w:pPr>
        <w:spacing w:line="560" w:lineRule="exact"/>
        <w:jc w:val="center"/>
        <w:rPr>
          <w:rFonts w:eastAsia="黑体"/>
          <w:b/>
          <w:bCs/>
          <w:sz w:val="44"/>
          <w:szCs w:val="44"/>
        </w:rPr>
      </w:pPr>
      <w:r>
        <w:rPr>
          <w:rFonts w:hint="eastAsia" w:ascii="仿宋" w:hAnsi="仿宋" w:eastAsia="仿宋" w:cs="仿宋"/>
          <w:sz w:val="24"/>
        </w:rPr>
        <w:t>赣神州司鉴字[2018</w:t>
      </w:r>
      <w:r>
        <w:rPr>
          <w:rFonts w:hint="eastAsia" w:ascii="仿宋" w:hAnsi="仿宋" w:eastAsia="仿宋" w:cs="仿宋"/>
          <w:color w:val="auto"/>
          <w:sz w:val="24"/>
        </w:rPr>
        <w:t>]第SZPG</w:t>
      </w:r>
      <w:r>
        <w:rPr>
          <w:rFonts w:hint="eastAsia" w:ascii="仿宋" w:hAnsi="仿宋" w:eastAsia="仿宋" w:cs="仿宋"/>
          <w:color w:val="auto"/>
          <w:sz w:val="24"/>
          <w:lang w:val="en-US" w:eastAsia="zh-CN"/>
        </w:rPr>
        <w:t>26</w:t>
      </w:r>
      <w:r>
        <w:rPr>
          <w:rFonts w:hint="eastAsia" w:ascii="仿宋" w:hAnsi="仿宋" w:eastAsia="仿宋" w:cs="仿宋"/>
          <w:color w:val="auto"/>
          <w:sz w:val="24"/>
        </w:rPr>
        <w:t>号</w:t>
      </w:r>
    </w:p>
    <w:tbl>
      <w:tblPr>
        <w:tblStyle w:val="7"/>
        <w:tblW w:w="9291" w:type="dxa"/>
        <w:tblInd w:w="0"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91"/>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trPr>
        <w:tc>
          <w:tcPr>
            <w:tcW w:w="9291" w:type="dxa"/>
            <w:vAlign w:val="center"/>
          </w:tcPr>
          <w:p>
            <w:pPr>
              <w:spacing w:line="360" w:lineRule="auto"/>
              <w:jc w:val="center"/>
              <w:rPr>
                <w:rFonts w:hint="eastAsia" w:ascii="Arial Narrow" w:hAnsi="Arial Narrow" w:eastAsia="黑体"/>
                <w:b/>
                <w:sz w:val="32"/>
                <w:szCs w:val="32"/>
                <w:lang w:val="en-US" w:eastAsia="zh-CN"/>
              </w:rPr>
            </w:pPr>
            <w:r>
              <w:rPr>
                <w:rFonts w:hint="eastAsia" w:ascii="Arial Narrow" w:hAnsi="Arial Narrow" w:eastAsia="黑体"/>
                <w:b/>
                <w:sz w:val="32"/>
                <w:szCs w:val="32"/>
              </w:rPr>
              <w:t>关于</w:t>
            </w:r>
            <w:r>
              <w:rPr>
                <w:rFonts w:hint="eastAsia" w:ascii="Arial Narrow" w:hAnsi="Arial Narrow" w:eastAsia="黑体"/>
                <w:b/>
                <w:sz w:val="32"/>
                <w:szCs w:val="32"/>
                <w:lang w:val="en-US" w:eastAsia="zh-CN"/>
              </w:rPr>
              <w:t>莲花县人民法院拟实施拍卖行为所涉及莲花县六市乡实验幼儿园列入评估范围内的相关资产市场价值</w:t>
            </w:r>
          </w:p>
          <w:p>
            <w:pPr>
              <w:spacing w:line="360" w:lineRule="auto"/>
              <w:jc w:val="center"/>
              <w:rPr>
                <w:rFonts w:ascii="Arial Narrow" w:hAnsi="Arial Narrow" w:eastAsia="黑体"/>
                <w:b/>
                <w:sz w:val="32"/>
                <w:szCs w:val="32"/>
              </w:rPr>
            </w:pPr>
            <w:r>
              <w:rPr>
                <w:rFonts w:hint="eastAsia" w:ascii="Arial Narrow" w:hAnsi="Arial Narrow" w:eastAsia="黑体"/>
                <w:b/>
                <w:sz w:val="32"/>
                <w:szCs w:val="32"/>
              </w:rPr>
              <w:t>司法鉴定意见书</w:t>
            </w:r>
          </w:p>
        </w:tc>
      </w:tr>
    </w:tbl>
    <w:p>
      <w:pPr>
        <w:keepNext w:val="0"/>
        <w:keepLines w:val="0"/>
        <w:pageBreakBefore w:val="0"/>
        <w:widowControl w:val="0"/>
        <w:tabs>
          <w:tab w:val="left" w:pos="7678"/>
        </w:tabs>
        <w:kinsoku/>
        <w:wordWrap/>
        <w:overflowPunct/>
        <w:topLinePunct w:val="0"/>
        <w:autoSpaceDE/>
        <w:autoSpaceDN/>
        <w:bidi w:val="0"/>
        <w:adjustRightInd/>
        <w:snapToGrid w:val="0"/>
        <w:spacing w:before="313" w:beforeLines="100" w:line="500" w:lineRule="exact"/>
        <w:textAlignment w:val="auto"/>
        <w:outlineLvl w:val="9"/>
        <w:rPr>
          <w:rFonts w:ascii="仿宋" w:hAnsi="仿宋" w:eastAsia="仿宋" w:cs="仿宋"/>
          <w:sz w:val="28"/>
          <w:szCs w:val="28"/>
        </w:rPr>
      </w:pPr>
      <w:r>
        <w:rPr>
          <w:rFonts w:hint="eastAsia" w:ascii="仿宋" w:hAnsi="仿宋" w:eastAsia="仿宋" w:cs="仿宋"/>
          <w:b/>
          <w:sz w:val="28"/>
          <w:szCs w:val="28"/>
          <w:lang w:val="en-US" w:eastAsia="zh-CN"/>
        </w:rPr>
        <w:t>莲花</w:t>
      </w:r>
      <w:r>
        <w:rPr>
          <w:rFonts w:hint="eastAsia" w:ascii="仿宋" w:hAnsi="仿宋" w:eastAsia="仿宋" w:cs="仿宋"/>
          <w:b/>
          <w:sz w:val="28"/>
          <w:szCs w:val="28"/>
        </w:rPr>
        <w:t>县人民法院：</w:t>
      </w:r>
      <w:r>
        <w:rPr>
          <w:rFonts w:hint="eastAsia" w:ascii="仿宋" w:hAnsi="仿宋" w:eastAsia="仿宋" w:cs="仿宋"/>
          <w:b/>
          <w:sz w:val="28"/>
          <w:szCs w:val="28"/>
        </w:rPr>
        <w:tab/>
      </w:r>
    </w:p>
    <w:p>
      <w:pPr>
        <w:spacing w:line="590" w:lineRule="exact"/>
        <w:ind w:firstLine="560"/>
        <w:rPr>
          <w:rFonts w:ascii="仿宋" w:hAnsi="仿宋" w:eastAsia="仿宋" w:cs="仿宋"/>
          <w:sz w:val="28"/>
          <w:szCs w:val="28"/>
        </w:rPr>
      </w:pPr>
      <w:r>
        <w:rPr>
          <w:rFonts w:hint="eastAsia" w:ascii="仿宋" w:hAnsi="仿宋" w:eastAsia="仿宋" w:cs="仿宋"/>
          <w:sz w:val="28"/>
          <w:szCs w:val="28"/>
        </w:rPr>
        <w:t>江西神州司法鉴定中心接受贵院的委托，对</w:t>
      </w:r>
      <w:r>
        <w:rPr>
          <w:rFonts w:hint="eastAsia" w:ascii="仿宋" w:hAnsi="仿宋" w:eastAsia="仿宋" w:cs="仿宋"/>
          <w:sz w:val="28"/>
          <w:szCs w:val="28"/>
          <w:lang w:val="en-US" w:eastAsia="zh-CN"/>
        </w:rPr>
        <w:t>李文林、张水良与汤冬莲、汤道强合同纠纷一案中，</w:t>
      </w:r>
      <w:r>
        <w:rPr>
          <w:rFonts w:hint="eastAsia" w:ascii="仿宋" w:hAnsi="仿宋" w:eastAsia="仿宋" w:cs="仿宋"/>
          <w:sz w:val="28"/>
          <w:szCs w:val="28"/>
        </w:rPr>
        <w:t>涉案标的物</w:t>
      </w:r>
      <w:r>
        <w:rPr>
          <w:rFonts w:hint="eastAsia" w:ascii="仿宋" w:hAnsi="仿宋" w:eastAsia="仿宋" w:cs="仿宋"/>
          <w:sz w:val="28"/>
          <w:szCs w:val="28"/>
          <w:lang w:val="en-US" w:eastAsia="zh-CN"/>
        </w:rPr>
        <w:t>莲花县六市乡实验幼儿园列入评估范围内的相关资产市场</w:t>
      </w:r>
      <w:r>
        <w:rPr>
          <w:rFonts w:hint="eastAsia" w:ascii="仿宋" w:hAnsi="仿宋" w:eastAsia="仿宋" w:cs="仿宋"/>
          <w:sz w:val="28"/>
          <w:szCs w:val="28"/>
        </w:rPr>
        <w:t>价值进行鉴定。根据国家有关法律、法规和司法鉴定相关规定，本着独立、客观、公正、科学的原则，按照公认的司法鉴定评估方法以及必要的司法鉴定程序，对委托司法评估的鉴定对象实施了市场调查与询证，对委托鉴定估价对象在</w:t>
      </w:r>
      <w:r>
        <w:rPr>
          <w:rFonts w:hint="eastAsia" w:ascii="仿宋" w:hAnsi="仿宋" w:eastAsia="仿宋"/>
          <w:sz w:val="28"/>
          <w:szCs w:val="30"/>
        </w:rPr>
        <w:t>201</w:t>
      </w:r>
      <w:r>
        <w:rPr>
          <w:rFonts w:hint="eastAsia" w:ascii="仿宋" w:hAnsi="仿宋" w:eastAsia="仿宋"/>
          <w:sz w:val="28"/>
          <w:szCs w:val="30"/>
          <w:lang w:val="en-US" w:eastAsia="zh-CN"/>
        </w:rPr>
        <w:t>8</w:t>
      </w:r>
      <w:r>
        <w:rPr>
          <w:rFonts w:hint="eastAsia" w:ascii="仿宋" w:hAnsi="仿宋" w:eastAsia="仿宋"/>
          <w:sz w:val="28"/>
          <w:szCs w:val="30"/>
        </w:rPr>
        <w:t>年</w:t>
      </w:r>
      <w:r>
        <w:rPr>
          <w:rFonts w:hint="eastAsia" w:ascii="仿宋" w:hAnsi="仿宋" w:eastAsia="仿宋"/>
          <w:sz w:val="28"/>
          <w:szCs w:val="30"/>
          <w:lang w:val="en-US" w:eastAsia="zh-CN"/>
        </w:rPr>
        <w:t>11</w:t>
      </w:r>
      <w:r>
        <w:rPr>
          <w:rFonts w:hint="eastAsia" w:ascii="仿宋" w:hAnsi="仿宋" w:eastAsia="仿宋"/>
          <w:sz w:val="28"/>
          <w:szCs w:val="30"/>
        </w:rPr>
        <w:t>月</w:t>
      </w:r>
      <w:r>
        <w:rPr>
          <w:rFonts w:hint="eastAsia" w:ascii="仿宋" w:hAnsi="仿宋" w:eastAsia="仿宋"/>
          <w:sz w:val="28"/>
          <w:szCs w:val="30"/>
          <w:lang w:val="en-US" w:eastAsia="zh-CN"/>
        </w:rPr>
        <w:t>1</w:t>
      </w:r>
      <w:r>
        <w:rPr>
          <w:rFonts w:hint="eastAsia" w:ascii="仿宋" w:hAnsi="仿宋" w:eastAsia="仿宋"/>
          <w:sz w:val="28"/>
          <w:szCs w:val="30"/>
        </w:rPr>
        <w:t>日</w:t>
      </w:r>
      <w:r>
        <w:rPr>
          <w:rFonts w:hint="eastAsia" w:ascii="仿宋" w:hAnsi="仿宋" w:eastAsia="仿宋" w:cs="仿宋"/>
          <w:sz w:val="28"/>
          <w:szCs w:val="28"/>
        </w:rPr>
        <w:t>所表现的市场</w:t>
      </w:r>
      <w:r>
        <w:rPr>
          <w:rFonts w:hint="eastAsia" w:ascii="仿宋" w:hAnsi="仿宋" w:eastAsia="仿宋" w:cs="仿宋"/>
          <w:bCs/>
          <w:sz w:val="28"/>
          <w:szCs w:val="28"/>
        </w:rPr>
        <w:t>公允价值</w:t>
      </w:r>
      <w:r>
        <w:rPr>
          <w:rFonts w:hint="eastAsia" w:ascii="仿宋" w:hAnsi="仿宋" w:eastAsia="仿宋" w:cs="仿宋"/>
          <w:sz w:val="28"/>
          <w:szCs w:val="28"/>
        </w:rPr>
        <w:t>作出了合理反映。现将司法鉴定情况报告如下：</w:t>
      </w:r>
    </w:p>
    <w:p>
      <w:pPr>
        <w:spacing w:line="540" w:lineRule="exact"/>
        <w:rPr>
          <w:rFonts w:ascii="黑体" w:hAnsi="黑体" w:eastAsia="黑体" w:cs="黑体"/>
          <w:b/>
          <w:bCs/>
          <w:sz w:val="28"/>
          <w:szCs w:val="28"/>
        </w:rPr>
      </w:pPr>
      <w:r>
        <w:rPr>
          <w:rFonts w:hint="eastAsia" w:ascii="黑体" w:eastAsia="黑体"/>
          <w:b/>
          <w:bCs/>
          <w:color w:val="000000"/>
          <w:sz w:val="32"/>
          <w:szCs w:val="32"/>
        </w:rPr>
        <w:t>一、基本情况</w:t>
      </w:r>
    </w:p>
    <w:p>
      <w:pPr>
        <w:spacing w:line="540" w:lineRule="exact"/>
        <w:rPr>
          <w:rFonts w:ascii="仿宋" w:hAnsi="仿宋" w:eastAsia="仿宋" w:cs="仿宋"/>
          <w:sz w:val="28"/>
          <w:szCs w:val="28"/>
        </w:rPr>
      </w:pPr>
      <w:r>
        <w:rPr>
          <w:rFonts w:hint="eastAsia" w:ascii="黑体" w:hAnsi="黑体" w:eastAsia="黑体" w:cs="黑体"/>
          <w:b/>
          <w:bCs/>
          <w:sz w:val="28"/>
          <w:szCs w:val="28"/>
        </w:rPr>
        <w:t xml:space="preserve">   （一）委托方：</w:t>
      </w:r>
      <w:r>
        <w:rPr>
          <w:rFonts w:hint="eastAsia" w:ascii="仿宋" w:hAnsi="仿宋" w:eastAsia="仿宋" w:cs="仿宋"/>
          <w:sz w:val="28"/>
          <w:szCs w:val="28"/>
          <w:lang w:val="en-US" w:eastAsia="zh-CN"/>
        </w:rPr>
        <w:t>莲花县</w:t>
      </w:r>
      <w:r>
        <w:rPr>
          <w:rFonts w:hint="eastAsia" w:ascii="仿宋" w:hAnsi="仿宋" w:eastAsia="仿宋" w:cs="仿宋"/>
          <w:sz w:val="28"/>
          <w:szCs w:val="28"/>
        </w:rPr>
        <w:t>人民法院。</w:t>
      </w:r>
    </w:p>
    <w:p>
      <w:pPr>
        <w:spacing w:line="540" w:lineRule="exact"/>
        <w:ind w:firstLine="413" w:firstLineChars="147"/>
        <w:rPr>
          <w:rFonts w:ascii="仿宋" w:hAnsi="仿宋" w:eastAsia="仿宋" w:cs="仿宋"/>
          <w:sz w:val="28"/>
          <w:szCs w:val="28"/>
        </w:rPr>
      </w:pPr>
      <w:r>
        <w:rPr>
          <w:rFonts w:hint="eastAsia" w:ascii="黑体" w:hAnsi="黑体" w:eastAsia="黑体" w:cs="黑体"/>
          <w:b/>
          <w:bCs/>
          <w:sz w:val="28"/>
          <w:szCs w:val="28"/>
        </w:rPr>
        <w:t>（二）委托事项：</w:t>
      </w:r>
      <w:r>
        <w:rPr>
          <w:rFonts w:hint="eastAsia" w:ascii="仿宋" w:hAnsi="仿宋" w:eastAsia="仿宋" w:cs="仿宋"/>
          <w:sz w:val="28"/>
          <w:szCs w:val="28"/>
        </w:rPr>
        <w:t>对</w:t>
      </w:r>
      <w:r>
        <w:rPr>
          <w:rFonts w:hint="eastAsia" w:ascii="仿宋" w:hAnsi="仿宋" w:eastAsia="仿宋" w:cs="仿宋"/>
          <w:sz w:val="28"/>
          <w:szCs w:val="28"/>
          <w:lang w:val="en-US" w:eastAsia="zh-CN"/>
        </w:rPr>
        <w:t>申请执行人李文林、张水良与汤冬莲、汤道强合同纠纷一案中，</w:t>
      </w:r>
      <w:r>
        <w:rPr>
          <w:rFonts w:hint="eastAsia" w:ascii="仿宋" w:hAnsi="仿宋" w:eastAsia="仿宋" w:cs="仿宋"/>
          <w:sz w:val="28"/>
          <w:szCs w:val="28"/>
        </w:rPr>
        <w:t>涉案标的物</w:t>
      </w:r>
      <w:r>
        <w:rPr>
          <w:rFonts w:hint="eastAsia" w:ascii="仿宋" w:hAnsi="仿宋" w:eastAsia="仿宋" w:cs="仿宋"/>
          <w:sz w:val="28"/>
          <w:szCs w:val="28"/>
          <w:lang w:val="en-US" w:eastAsia="zh-CN"/>
        </w:rPr>
        <w:t>莲花县六市乡实验幼儿园列入评估范围内的相关资产市场</w:t>
      </w:r>
      <w:r>
        <w:rPr>
          <w:rFonts w:hint="eastAsia" w:ascii="仿宋" w:hAnsi="仿宋" w:eastAsia="仿宋" w:cs="仿宋"/>
          <w:sz w:val="28"/>
          <w:szCs w:val="28"/>
        </w:rPr>
        <w:t>价值进行鉴定。</w:t>
      </w:r>
    </w:p>
    <w:p>
      <w:pPr>
        <w:spacing w:line="540" w:lineRule="exact"/>
        <w:rPr>
          <w:rFonts w:ascii="仿宋_GB2312" w:eastAsia="仿宋_GB2312"/>
          <w:sz w:val="28"/>
          <w:szCs w:val="28"/>
        </w:rPr>
      </w:pPr>
      <w:r>
        <w:rPr>
          <w:rFonts w:hint="eastAsia" w:ascii="黑体" w:hAnsi="黑体" w:eastAsia="黑体" w:cs="黑体"/>
          <w:b/>
          <w:bCs/>
          <w:sz w:val="28"/>
          <w:szCs w:val="28"/>
        </w:rPr>
        <w:t xml:space="preserve">   （三）委托日期：</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26</w:t>
      </w:r>
      <w:r>
        <w:rPr>
          <w:rFonts w:hint="eastAsia" w:ascii="仿宋" w:hAnsi="仿宋" w:eastAsia="仿宋" w:cs="仿宋"/>
          <w:sz w:val="28"/>
          <w:szCs w:val="28"/>
        </w:rPr>
        <w:t>日。</w:t>
      </w:r>
    </w:p>
    <w:p>
      <w:pPr>
        <w:spacing w:line="540" w:lineRule="exact"/>
        <w:rPr>
          <w:rFonts w:ascii="仿宋_GB2312" w:eastAsia="仿宋_GB2312"/>
          <w:sz w:val="28"/>
          <w:szCs w:val="28"/>
          <w:highlight w:val="yellow"/>
        </w:rPr>
      </w:pPr>
      <w:r>
        <w:rPr>
          <w:rFonts w:hint="eastAsia" w:ascii="黑体" w:hAnsi="黑体" w:eastAsia="黑体" w:cs="黑体"/>
          <w:b/>
          <w:bCs/>
          <w:sz w:val="28"/>
          <w:szCs w:val="28"/>
        </w:rPr>
        <w:t xml:space="preserve">   （四）鉴定时间：</w:t>
      </w:r>
      <w:r>
        <w:rPr>
          <w:rFonts w:hint="eastAsia" w:ascii="仿宋" w:hAnsi="仿宋" w:eastAsia="仿宋"/>
          <w:sz w:val="28"/>
          <w:szCs w:val="30"/>
        </w:rPr>
        <w:t>201</w:t>
      </w:r>
      <w:r>
        <w:rPr>
          <w:rFonts w:hint="eastAsia" w:ascii="仿宋" w:hAnsi="仿宋" w:eastAsia="仿宋"/>
          <w:sz w:val="28"/>
          <w:szCs w:val="30"/>
          <w:lang w:val="en-US" w:eastAsia="zh-CN"/>
        </w:rPr>
        <w:t>8</w:t>
      </w:r>
      <w:r>
        <w:rPr>
          <w:rFonts w:hint="eastAsia" w:ascii="仿宋" w:hAnsi="仿宋" w:eastAsia="仿宋"/>
          <w:sz w:val="28"/>
          <w:szCs w:val="30"/>
        </w:rPr>
        <w:t>年</w:t>
      </w:r>
      <w:r>
        <w:rPr>
          <w:rFonts w:hint="eastAsia" w:ascii="仿宋" w:hAnsi="仿宋" w:eastAsia="仿宋"/>
          <w:sz w:val="28"/>
          <w:szCs w:val="30"/>
          <w:lang w:val="en-US" w:eastAsia="zh-CN"/>
        </w:rPr>
        <w:t>11</w:t>
      </w:r>
      <w:r>
        <w:rPr>
          <w:rFonts w:hint="eastAsia" w:ascii="仿宋" w:hAnsi="仿宋" w:eastAsia="仿宋"/>
          <w:sz w:val="28"/>
          <w:szCs w:val="30"/>
        </w:rPr>
        <w:t>月</w:t>
      </w:r>
      <w:r>
        <w:rPr>
          <w:rFonts w:hint="eastAsia" w:ascii="仿宋" w:hAnsi="仿宋" w:eastAsia="仿宋"/>
          <w:sz w:val="28"/>
          <w:szCs w:val="30"/>
          <w:lang w:val="en-US" w:eastAsia="zh-CN"/>
        </w:rPr>
        <w:t>1</w:t>
      </w:r>
      <w:r>
        <w:rPr>
          <w:rFonts w:hint="eastAsia" w:ascii="仿宋" w:hAnsi="仿宋" w:eastAsia="仿宋"/>
          <w:sz w:val="28"/>
          <w:szCs w:val="30"/>
        </w:rPr>
        <w:t>日至2018年</w:t>
      </w:r>
      <w:r>
        <w:rPr>
          <w:rFonts w:hint="eastAsia" w:ascii="仿宋" w:hAnsi="仿宋" w:eastAsia="仿宋"/>
          <w:sz w:val="28"/>
          <w:szCs w:val="30"/>
          <w:lang w:val="en-US" w:eastAsia="zh-CN"/>
        </w:rPr>
        <w:t>12</w:t>
      </w:r>
      <w:r>
        <w:rPr>
          <w:rFonts w:hint="eastAsia" w:ascii="仿宋" w:hAnsi="仿宋" w:eastAsia="仿宋"/>
          <w:sz w:val="28"/>
          <w:szCs w:val="30"/>
        </w:rPr>
        <w:t>月</w:t>
      </w:r>
      <w:r>
        <w:rPr>
          <w:rFonts w:hint="eastAsia" w:ascii="仿宋" w:hAnsi="仿宋" w:eastAsia="仿宋"/>
          <w:sz w:val="28"/>
          <w:szCs w:val="30"/>
          <w:lang w:val="en-US" w:eastAsia="zh-CN"/>
        </w:rPr>
        <w:t>5</w:t>
      </w:r>
      <w:r>
        <w:rPr>
          <w:rFonts w:hint="eastAsia" w:ascii="仿宋" w:hAnsi="仿宋" w:eastAsia="仿宋"/>
          <w:sz w:val="28"/>
          <w:szCs w:val="30"/>
        </w:rPr>
        <w:t>日。</w:t>
      </w:r>
    </w:p>
    <w:p>
      <w:pPr>
        <w:spacing w:line="540" w:lineRule="exact"/>
        <w:rPr>
          <w:rFonts w:ascii="仿宋" w:hAnsi="仿宋" w:eastAsia="仿宋"/>
          <w:sz w:val="28"/>
          <w:szCs w:val="28"/>
        </w:rPr>
      </w:pPr>
      <w:r>
        <w:rPr>
          <w:rFonts w:hint="eastAsia" w:ascii="黑体" w:hAnsi="黑体" w:eastAsia="黑体" w:cs="黑体"/>
          <w:b/>
          <w:bCs/>
          <w:sz w:val="28"/>
          <w:szCs w:val="28"/>
        </w:rPr>
        <w:t xml:space="preserve">   （五）鉴定基准日</w:t>
      </w:r>
      <w:r>
        <w:rPr>
          <w:rFonts w:hint="eastAsia" w:ascii="仿宋_GB2312" w:eastAsia="仿宋_GB2312"/>
          <w:sz w:val="28"/>
          <w:szCs w:val="28"/>
        </w:rPr>
        <w:t>：</w:t>
      </w:r>
      <w:r>
        <w:rPr>
          <w:rFonts w:hint="eastAsia" w:ascii="仿宋" w:hAnsi="仿宋" w:eastAsia="仿宋"/>
          <w:sz w:val="28"/>
          <w:szCs w:val="30"/>
        </w:rPr>
        <w:t>201</w:t>
      </w:r>
      <w:r>
        <w:rPr>
          <w:rFonts w:hint="eastAsia" w:ascii="仿宋" w:hAnsi="仿宋" w:eastAsia="仿宋"/>
          <w:sz w:val="28"/>
          <w:szCs w:val="30"/>
          <w:lang w:val="en-US" w:eastAsia="zh-CN"/>
        </w:rPr>
        <w:t>8</w:t>
      </w:r>
      <w:r>
        <w:rPr>
          <w:rFonts w:hint="eastAsia" w:ascii="仿宋" w:hAnsi="仿宋" w:eastAsia="仿宋"/>
          <w:sz w:val="28"/>
          <w:szCs w:val="30"/>
        </w:rPr>
        <w:t>年</w:t>
      </w:r>
      <w:r>
        <w:rPr>
          <w:rFonts w:hint="eastAsia" w:ascii="仿宋" w:hAnsi="仿宋" w:eastAsia="仿宋"/>
          <w:sz w:val="28"/>
          <w:szCs w:val="30"/>
          <w:lang w:val="en-US" w:eastAsia="zh-CN"/>
        </w:rPr>
        <w:t>11</w:t>
      </w:r>
      <w:r>
        <w:rPr>
          <w:rFonts w:hint="eastAsia" w:ascii="仿宋" w:hAnsi="仿宋" w:eastAsia="仿宋"/>
          <w:sz w:val="28"/>
          <w:szCs w:val="30"/>
        </w:rPr>
        <w:t>月</w:t>
      </w:r>
      <w:r>
        <w:rPr>
          <w:rFonts w:hint="eastAsia" w:ascii="仿宋" w:hAnsi="仿宋" w:eastAsia="仿宋"/>
          <w:sz w:val="28"/>
          <w:szCs w:val="30"/>
          <w:lang w:val="en-US" w:eastAsia="zh-CN"/>
        </w:rPr>
        <w:t>1</w:t>
      </w:r>
      <w:r>
        <w:rPr>
          <w:rFonts w:hint="eastAsia" w:ascii="仿宋" w:hAnsi="仿宋" w:eastAsia="仿宋"/>
          <w:sz w:val="28"/>
          <w:szCs w:val="30"/>
        </w:rPr>
        <w:t>日</w:t>
      </w:r>
      <w:r>
        <w:rPr>
          <w:rFonts w:hint="eastAsia" w:ascii="仿宋" w:hAnsi="仿宋" w:eastAsia="仿宋"/>
          <w:sz w:val="28"/>
          <w:szCs w:val="28"/>
        </w:rPr>
        <w:t>。</w:t>
      </w:r>
    </w:p>
    <w:p>
      <w:pPr>
        <w:spacing w:line="540" w:lineRule="exact"/>
        <w:rPr>
          <w:rFonts w:eastAsia="黑体"/>
          <w:b/>
          <w:sz w:val="32"/>
          <w:szCs w:val="32"/>
        </w:rPr>
      </w:pPr>
      <w:r>
        <w:rPr>
          <w:rFonts w:hint="eastAsia" w:eastAsia="黑体"/>
          <w:b/>
          <w:sz w:val="32"/>
          <w:szCs w:val="32"/>
        </w:rPr>
        <w:t>二、鉴定依据</w:t>
      </w:r>
    </w:p>
    <w:p>
      <w:pPr>
        <w:tabs>
          <w:tab w:val="left" w:pos="524"/>
        </w:tabs>
        <w:spacing w:line="540" w:lineRule="exact"/>
        <w:rPr>
          <w:rFonts w:ascii="仿宋_GB2312" w:eastAsia="仿宋_GB2312"/>
          <w:sz w:val="28"/>
          <w:szCs w:val="30"/>
        </w:rPr>
      </w:pPr>
      <w:r>
        <w:rPr>
          <w:rFonts w:hint="eastAsia" w:ascii="黑体" w:hAnsi="黑体" w:eastAsia="黑体" w:cs="黑体"/>
          <w:b/>
          <w:bCs/>
          <w:sz w:val="28"/>
          <w:szCs w:val="30"/>
        </w:rPr>
        <w:t xml:space="preserve">   （一）法律法规</w:t>
      </w:r>
    </w:p>
    <w:p>
      <w:pPr>
        <w:spacing w:line="540" w:lineRule="exact"/>
        <w:ind w:firstLine="560" w:firstLineChars="200"/>
        <w:rPr>
          <w:rFonts w:hint="eastAsia" w:ascii="仿宋" w:hAnsi="仿宋" w:eastAsia="仿宋" w:cs="仿宋"/>
          <w:sz w:val="28"/>
          <w:szCs w:val="30"/>
          <w:lang w:eastAsia="zh-CN"/>
        </w:rPr>
      </w:pPr>
      <w:r>
        <w:rPr>
          <w:rFonts w:hint="eastAsia" w:ascii="仿宋" w:hAnsi="仿宋" w:eastAsia="仿宋" w:cs="仿宋"/>
          <w:sz w:val="28"/>
          <w:szCs w:val="30"/>
        </w:rPr>
        <w:t>1、《中华人民共和国民事诉讼法》（1991年4月9日第七届全国人民代表大会第四次会议通过）</w:t>
      </w:r>
      <w:r>
        <w:rPr>
          <w:rFonts w:hint="eastAsia" w:ascii="仿宋" w:hAnsi="仿宋" w:eastAsia="仿宋" w:cs="仿宋"/>
          <w:sz w:val="28"/>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r>
        <w:rPr>
          <w:rFonts w:hint="eastAsia" w:ascii="仿宋" w:hAnsi="仿宋" w:eastAsia="仿宋" w:cs="仿宋"/>
          <w:sz w:val="28"/>
          <w:szCs w:val="28"/>
        </w:rPr>
        <w:t>2016年7月2日中华人民共和国第十二届全国人民代表大会常务委员会第二十一次会议通过</w:t>
      </w:r>
      <w:r>
        <w:rPr>
          <w:rFonts w:hint="eastAsia" w:ascii="仿宋" w:hAnsi="仿宋" w:eastAsia="仿宋" w:cs="仿宋"/>
          <w:sz w:val="28"/>
          <w:szCs w:val="28"/>
          <w:lang w:eastAsia="zh-CN"/>
        </w:rPr>
        <w:t>，</w:t>
      </w:r>
      <w:r>
        <w:rPr>
          <w:rFonts w:hint="eastAsia" w:ascii="仿宋" w:hAnsi="仿宋" w:eastAsia="仿宋" w:cs="仿宋"/>
          <w:sz w:val="28"/>
          <w:szCs w:val="28"/>
        </w:rPr>
        <w:t>自2016年12月1日起施行</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 w:hAnsi="仿宋" w:eastAsia="仿宋" w:cs="仿宋"/>
          <w:sz w:val="28"/>
          <w:szCs w:val="30"/>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、《资产评估行业财政监督管理办法》</w:t>
      </w:r>
      <w:r>
        <w:rPr>
          <w:rFonts w:hint="eastAsia" w:ascii="仿宋" w:hAnsi="仿宋" w:eastAsia="仿宋" w:cs="仿宋"/>
          <w:sz w:val="28"/>
          <w:szCs w:val="28"/>
          <w:lang w:eastAsia="zh-CN"/>
        </w:rPr>
        <w:t>（</w:t>
      </w:r>
      <w:r>
        <w:rPr>
          <w:rFonts w:hint="eastAsia" w:ascii="仿宋" w:hAnsi="仿宋" w:eastAsia="仿宋" w:cs="仿宋"/>
          <w:sz w:val="28"/>
          <w:szCs w:val="28"/>
        </w:rPr>
        <w:t>自2017年6月1日起施行</w:t>
      </w:r>
      <w:r>
        <w:rPr>
          <w:rFonts w:hint="eastAsia" w:ascii="仿宋" w:hAnsi="仿宋" w:eastAsia="仿宋" w:cs="仿宋"/>
          <w:sz w:val="28"/>
          <w:szCs w:val="28"/>
          <w:lang w:eastAsia="zh-CN"/>
        </w:rPr>
        <w:t>）；</w:t>
      </w:r>
    </w:p>
    <w:p>
      <w:pPr>
        <w:spacing w:line="540" w:lineRule="exact"/>
        <w:ind w:firstLine="560"/>
        <w:rPr>
          <w:rFonts w:hint="eastAsia" w:ascii="仿宋" w:hAnsi="仿宋" w:eastAsia="仿宋" w:cs="仿宋"/>
          <w:sz w:val="28"/>
          <w:szCs w:val="30"/>
          <w:lang w:eastAsia="zh-CN"/>
        </w:rPr>
      </w:pPr>
      <w:r>
        <w:rPr>
          <w:rFonts w:hint="eastAsia" w:ascii="仿宋" w:hAnsi="仿宋" w:eastAsia="仿宋" w:cs="仿宋"/>
          <w:sz w:val="28"/>
          <w:szCs w:val="30"/>
          <w:lang w:val="en-US" w:eastAsia="zh-CN"/>
        </w:rPr>
        <w:t>4</w:t>
      </w:r>
      <w:r>
        <w:rPr>
          <w:rFonts w:hint="eastAsia" w:ascii="仿宋" w:hAnsi="仿宋" w:eastAsia="仿宋" w:cs="仿宋"/>
          <w:sz w:val="28"/>
          <w:szCs w:val="30"/>
        </w:rPr>
        <w:t>、《中华人民共和国城市房地产管理法》（中华人民共和国主席令第72号，2007年8月30日）</w:t>
      </w:r>
      <w:r>
        <w:rPr>
          <w:rFonts w:hint="eastAsia" w:ascii="仿宋" w:hAnsi="仿宋" w:eastAsia="仿宋" w:cs="仿宋"/>
          <w:sz w:val="28"/>
          <w:szCs w:val="30"/>
          <w:lang w:eastAsia="zh-CN"/>
        </w:rPr>
        <w:t>；</w:t>
      </w:r>
    </w:p>
    <w:p>
      <w:pPr>
        <w:spacing w:line="540" w:lineRule="exact"/>
        <w:ind w:firstLine="560"/>
        <w:rPr>
          <w:rFonts w:hint="eastAsia" w:ascii="仿宋" w:hAnsi="仿宋" w:eastAsia="仿宋"/>
          <w:color w:val="auto"/>
          <w:sz w:val="28"/>
          <w:szCs w:val="30"/>
          <w:lang w:eastAsia="zh-CN"/>
        </w:rPr>
      </w:pPr>
      <w:r>
        <w:rPr>
          <w:rFonts w:hint="eastAsia" w:ascii="仿宋" w:hAnsi="仿宋" w:eastAsia="仿宋" w:cs="仿宋"/>
          <w:color w:val="auto"/>
          <w:sz w:val="28"/>
          <w:szCs w:val="30"/>
          <w:lang w:val="en-US" w:eastAsia="zh-CN"/>
        </w:rPr>
        <w:t>5</w:t>
      </w:r>
      <w:r>
        <w:rPr>
          <w:rFonts w:hint="eastAsia" w:ascii="仿宋" w:hAnsi="仿宋" w:eastAsia="仿宋" w:cs="仿宋"/>
          <w:color w:val="auto"/>
          <w:sz w:val="28"/>
          <w:szCs w:val="30"/>
        </w:rPr>
        <w:t>、《中华人民共和国土地管理法》（1986年6月25日第六届全</w:t>
      </w:r>
      <w:r>
        <w:rPr>
          <w:rFonts w:hint="eastAsia" w:ascii="仿宋" w:hAnsi="仿宋" w:eastAsia="仿宋"/>
          <w:color w:val="auto"/>
          <w:sz w:val="28"/>
          <w:szCs w:val="30"/>
        </w:rPr>
        <w:t>国人民代表大会第十六次会议通过）</w:t>
      </w:r>
      <w:r>
        <w:rPr>
          <w:rFonts w:hint="eastAsia" w:ascii="仿宋" w:hAnsi="仿宋" w:eastAsia="仿宋"/>
          <w:color w:val="auto"/>
          <w:sz w:val="28"/>
          <w:szCs w:val="30"/>
          <w:lang w:eastAsia="zh-CN"/>
        </w:rPr>
        <w:t>；</w:t>
      </w:r>
    </w:p>
    <w:p>
      <w:pPr>
        <w:spacing w:line="540" w:lineRule="exact"/>
        <w:ind w:firstLine="560"/>
        <w:rPr>
          <w:rFonts w:hint="eastAsia" w:ascii="仿宋" w:hAnsi="仿宋" w:eastAsia="仿宋"/>
          <w:color w:val="auto"/>
          <w:sz w:val="28"/>
          <w:szCs w:val="30"/>
          <w:lang w:eastAsia="zh-CN"/>
        </w:rPr>
      </w:pPr>
      <w:r>
        <w:rPr>
          <w:rFonts w:hint="eastAsia" w:ascii="仿宋" w:hAnsi="仿宋" w:eastAsia="仿宋"/>
          <w:color w:val="auto"/>
          <w:sz w:val="28"/>
          <w:szCs w:val="30"/>
          <w:lang w:val="en-US" w:eastAsia="zh-CN"/>
        </w:rPr>
        <w:t>6</w:t>
      </w:r>
      <w:r>
        <w:rPr>
          <w:rFonts w:hint="eastAsia" w:ascii="仿宋" w:hAnsi="仿宋" w:eastAsia="仿宋"/>
          <w:color w:val="auto"/>
          <w:sz w:val="28"/>
          <w:szCs w:val="30"/>
        </w:rPr>
        <w:t>、《中华人民共和国土地管理法实施条例》（2014年7月29日修正）</w:t>
      </w:r>
      <w:r>
        <w:rPr>
          <w:rFonts w:hint="eastAsia" w:ascii="仿宋" w:hAnsi="仿宋" w:eastAsia="仿宋"/>
          <w:color w:val="auto"/>
          <w:sz w:val="28"/>
          <w:szCs w:val="30"/>
          <w:lang w:eastAsia="zh-CN"/>
        </w:rPr>
        <w:t>；</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、《最高人民法院关于人民法院委托评估、拍卖和变卖工作的若干规定》（2009年11月20日起施行）</w:t>
      </w:r>
      <w:r>
        <w:rPr>
          <w:rFonts w:hint="eastAsia" w:ascii="仿宋" w:hAnsi="仿宋" w:eastAsia="仿宋" w:cs="仿宋"/>
          <w:sz w:val="28"/>
          <w:szCs w:val="28"/>
          <w:lang w:eastAsia="zh-CN"/>
        </w:rPr>
        <w:t>；</w:t>
      </w:r>
    </w:p>
    <w:p>
      <w:pPr>
        <w:spacing w:line="540" w:lineRule="exact"/>
        <w:ind w:firstLine="560"/>
        <w:rPr>
          <w:rFonts w:ascii="仿宋" w:hAnsi="仿宋" w:eastAsia="仿宋"/>
          <w:sz w:val="28"/>
          <w:szCs w:val="30"/>
        </w:rPr>
      </w:pPr>
      <w:r>
        <w:rPr>
          <w:rFonts w:hint="eastAsia" w:ascii="仿宋" w:hAnsi="仿宋" w:eastAsia="仿宋"/>
          <w:sz w:val="28"/>
          <w:szCs w:val="30"/>
          <w:lang w:val="en-US" w:eastAsia="zh-CN"/>
        </w:rPr>
        <w:t>8</w:t>
      </w:r>
      <w:r>
        <w:rPr>
          <w:rFonts w:hint="eastAsia" w:ascii="仿宋" w:hAnsi="仿宋" w:eastAsia="仿宋"/>
          <w:sz w:val="28"/>
          <w:szCs w:val="30"/>
        </w:rPr>
        <w:t>、其他相关法律、法规、通知文件等。</w:t>
      </w:r>
    </w:p>
    <w:p>
      <w:pPr>
        <w:spacing w:line="540" w:lineRule="exact"/>
        <w:ind w:firstLine="275" w:firstLineChars="98"/>
        <w:rPr>
          <w:rFonts w:ascii="黑体" w:hAnsi="黑体" w:eastAsia="黑体" w:cs="黑体"/>
          <w:b/>
          <w:bCs/>
          <w:sz w:val="28"/>
          <w:szCs w:val="30"/>
        </w:rPr>
      </w:pPr>
      <w:r>
        <w:rPr>
          <w:rFonts w:hint="eastAsia" w:ascii="黑体" w:hAnsi="黑体" w:eastAsia="黑体" w:cs="黑体"/>
          <w:b/>
          <w:bCs/>
          <w:sz w:val="28"/>
          <w:szCs w:val="30"/>
        </w:rPr>
        <w:t>（二）技术依据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sz w:val="28"/>
          <w:szCs w:val="30"/>
          <w:lang w:eastAsia="zh-CN"/>
        </w:rPr>
      </w:pPr>
      <w:r>
        <w:rPr>
          <w:rFonts w:hint="eastAsia" w:ascii="仿宋" w:hAnsi="仿宋" w:eastAsia="仿宋"/>
          <w:sz w:val="28"/>
          <w:szCs w:val="30"/>
        </w:rPr>
        <w:t>1、《司法鉴定程序通则》（2016年5月1日起施行）</w:t>
      </w:r>
      <w:r>
        <w:rPr>
          <w:rFonts w:hint="eastAsia" w:ascii="仿宋" w:hAnsi="仿宋" w:eastAsia="仿宋"/>
          <w:sz w:val="28"/>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ascii="仿宋" w:hAnsi="仿宋" w:eastAsia="仿宋"/>
          <w:sz w:val="28"/>
          <w:szCs w:val="30"/>
        </w:rPr>
      </w:pPr>
      <w:r>
        <w:rPr>
          <w:rFonts w:hint="eastAsia" w:ascii="仿宋" w:hAnsi="仿宋" w:eastAsia="仿宋"/>
          <w:sz w:val="28"/>
          <w:szCs w:val="30"/>
        </w:rPr>
        <w:t>2、《司法鉴定文书规范》（2017年3月1日起施行）。</w:t>
      </w:r>
    </w:p>
    <w:p>
      <w:pPr>
        <w:spacing w:line="540" w:lineRule="exact"/>
        <w:ind w:firstLine="281" w:firstLineChars="100"/>
        <w:jc w:val="left"/>
        <w:rPr>
          <w:rFonts w:ascii="仿宋_GB2312" w:eastAsia="仿宋_GB2312"/>
          <w:sz w:val="28"/>
          <w:szCs w:val="30"/>
        </w:rPr>
      </w:pPr>
      <w:r>
        <w:rPr>
          <w:rFonts w:hint="eastAsia" w:ascii="黑体" w:hAnsi="黑体" w:eastAsia="黑体" w:cs="黑体"/>
          <w:b/>
          <w:bCs/>
          <w:sz w:val="28"/>
          <w:szCs w:val="30"/>
        </w:rPr>
        <w:t>（三）取价依据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outlineLvl w:val="9"/>
        <w:rPr>
          <w:rFonts w:hint="eastAsia" w:ascii="仿宋" w:hAnsi="仿宋" w:eastAsia="仿宋" w:cs="仿宋"/>
          <w:sz w:val="28"/>
          <w:szCs w:val="30"/>
          <w:lang w:eastAsia="zh-CN"/>
        </w:rPr>
      </w:pPr>
      <w:r>
        <w:rPr>
          <w:rFonts w:hint="eastAsia" w:ascii="仿宋" w:hAnsi="仿宋" w:eastAsia="仿宋" w:cs="仿宋"/>
          <w:sz w:val="28"/>
          <w:szCs w:val="30"/>
        </w:rPr>
        <w:t>1、《房地产估价规范》（GB/T 50291—2015）</w:t>
      </w:r>
      <w:r>
        <w:rPr>
          <w:rFonts w:hint="eastAsia" w:ascii="仿宋" w:hAnsi="仿宋" w:eastAsia="仿宋" w:cs="仿宋"/>
          <w:sz w:val="28"/>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30"/>
          <w:lang w:eastAsia="zh-CN"/>
        </w:rPr>
      </w:pPr>
      <w:r>
        <w:rPr>
          <w:rFonts w:hint="eastAsia" w:ascii="仿宋" w:hAnsi="仿宋" w:eastAsia="仿宋" w:cs="仿宋"/>
          <w:sz w:val="28"/>
          <w:szCs w:val="30"/>
          <w:lang w:val="en-US" w:eastAsia="zh-CN"/>
        </w:rPr>
        <w:t>2</w:t>
      </w:r>
      <w:r>
        <w:rPr>
          <w:rFonts w:hint="eastAsia" w:ascii="仿宋" w:hAnsi="仿宋" w:eastAsia="仿宋" w:cs="仿宋"/>
          <w:sz w:val="28"/>
          <w:szCs w:val="30"/>
        </w:rPr>
        <w:t>、《中华人民共和国增值税暂行条例》（2008年11月5日国务院第34次常务会议修订通过，自2009年1月1日起施行）</w:t>
      </w:r>
      <w:r>
        <w:rPr>
          <w:rFonts w:hint="eastAsia" w:ascii="仿宋" w:hAnsi="仿宋" w:eastAsia="仿宋" w:cs="仿宋"/>
          <w:sz w:val="28"/>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30"/>
          <w:lang w:eastAsia="zh-CN"/>
        </w:rPr>
      </w:pPr>
      <w:r>
        <w:rPr>
          <w:rFonts w:hint="eastAsia" w:ascii="仿宋" w:hAnsi="仿宋" w:eastAsia="仿宋" w:cs="仿宋"/>
          <w:sz w:val="28"/>
          <w:szCs w:val="30"/>
          <w:lang w:val="en-US" w:eastAsia="zh-CN"/>
        </w:rPr>
        <w:t>3</w:t>
      </w:r>
      <w:r>
        <w:rPr>
          <w:rFonts w:hint="eastAsia" w:ascii="仿宋" w:hAnsi="仿宋" w:eastAsia="仿宋" w:cs="仿宋"/>
          <w:sz w:val="28"/>
          <w:szCs w:val="30"/>
        </w:rPr>
        <w:t>、当地基本建设相关规费标准</w:t>
      </w:r>
      <w:r>
        <w:rPr>
          <w:rFonts w:hint="eastAsia" w:ascii="仿宋" w:hAnsi="仿宋" w:eastAsia="仿宋" w:cs="仿宋"/>
          <w:sz w:val="28"/>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30"/>
          <w:lang w:val="en-US" w:eastAsia="zh-CN"/>
        </w:rPr>
        <w:t>4</w:t>
      </w:r>
      <w:r>
        <w:rPr>
          <w:rFonts w:hint="eastAsia" w:ascii="仿宋" w:hAnsi="仿宋" w:eastAsia="仿宋" w:cs="仿宋"/>
          <w:sz w:val="28"/>
          <w:szCs w:val="30"/>
        </w:rPr>
        <w:t>、</w:t>
      </w:r>
      <w:r>
        <w:rPr>
          <w:rFonts w:hint="eastAsia" w:ascii="仿宋" w:hAnsi="仿宋" w:eastAsia="仿宋" w:cs="仿宋"/>
          <w:sz w:val="28"/>
          <w:szCs w:val="28"/>
        </w:rPr>
        <w:t>《江西省造价信息》2018年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10月</w:t>
      </w:r>
      <w:r>
        <w:rPr>
          <w:rFonts w:hint="eastAsia" w:ascii="仿宋" w:hAnsi="仿宋" w:eastAsia="仿宋" w:cs="仿宋"/>
          <w:sz w:val="28"/>
          <w:szCs w:val="28"/>
        </w:rPr>
        <w:t>期刊</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国家有关部门发布的统计资料、技术标准及价格信息等资料</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val="zh-CN"/>
        </w:rPr>
        <w:t>鉴定人员向有关厂商</w:t>
      </w:r>
      <w:r>
        <w:rPr>
          <w:rFonts w:hint="eastAsia" w:ascii="仿宋" w:hAnsi="仿宋" w:eastAsia="仿宋" w:cs="仿宋"/>
          <w:sz w:val="28"/>
          <w:szCs w:val="28"/>
          <w:lang w:val="en-US" w:eastAsia="zh-CN"/>
        </w:rPr>
        <w:t>的</w:t>
      </w:r>
      <w:r>
        <w:rPr>
          <w:rFonts w:hint="eastAsia" w:ascii="仿宋" w:hAnsi="仿宋" w:eastAsia="仿宋" w:cs="仿宋"/>
          <w:sz w:val="28"/>
          <w:szCs w:val="28"/>
          <w:lang w:val="zh-CN"/>
        </w:rPr>
        <w:t>电话询价</w:t>
      </w:r>
      <w:r>
        <w:rPr>
          <w:rFonts w:hint="eastAsia" w:ascii="仿宋" w:hAnsi="仿宋" w:eastAsia="仿宋" w:cs="仿宋"/>
          <w:sz w:val="28"/>
          <w:szCs w:val="28"/>
          <w:lang w:val="en-US" w:eastAsia="zh-CN"/>
        </w:rPr>
        <w:t>及网络询价信息；</w:t>
      </w:r>
    </w:p>
    <w:p>
      <w:pPr>
        <w:spacing w:line="360" w:lineRule="auto"/>
        <w:ind w:firstLine="560" w:firstLineChars="200"/>
        <w:rPr>
          <w:rFonts w:hint="eastAsia" w:ascii="仿宋" w:hAnsi="仿宋" w:eastAsia="仿宋" w:cs="仿宋"/>
          <w:sz w:val="28"/>
          <w:szCs w:val="28"/>
          <w:lang w:val="en-US" w:eastAsia="zh-CN"/>
        </w:rPr>
      </w:pPr>
    </w:p>
    <w:p>
      <w:pPr>
        <w:spacing w:line="360" w:lineRule="auto"/>
        <w:ind w:firstLine="560" w:firstLineChars="200"/>
        <w:jc w:val="left"/>
        <w:rPr>
          <w:rFonts w:hint="eastAsia" w:ascii="仿宋" w:hAnsi="仿宋" w:eastAsia="仿宋" w:cs="仿宋"/>
          <w:sz w:val="28"/>
          <w:szCs w:val="30"/>
          <w:lang w:eastAsia="zh-CN"/>
        </w:rPr>
      </w:pPr>
      <w:r>
        <w:rPr>
          <w:rFonts w:hint="eastAsia" w:ascii="仿宋" w:hAnsi="仿宋" w:eastAsia="仿宋" w:cs="仿宋"/>
          <w:sz w:val="28"/>
          <w:szCs w:val="30"/>
          <w:lang w:val="en-US" w:eastAsia="zh-CN"/>
        </w:rPr>
        <w:t>7</w:t>
      </w:r>
      <w:r>
        <w:rPr>
          <w:rFonts w:hint="eastAsia" w:ascii="仿宋" w:hAnsi="仿宋" w:eastAsia="仿宋" w:cs="仿宋"/>
          <w:sz w:val="28"/>
          <w:szCs w:val="30"/>
        </w:rPr>
        <w:t>、鉴定人员现场勘查及市场调查所收集的资料</w:t>
      </w:r>
      <w:r>
        <w:rPr>
          <w:rFonts w:hint="eastAsia" w:ascii="仿宋" w:hAnsi="仿宋" w:eastAsia="仿宋" w:cs="仿宋"/>
          <w:sz w:val="28"/>
          <w:szCs w:val="30"/>
          <w:lang w:eastAsia="zh-CN"/>
        </w:rPr>
        <w:t>；</w:t>
      </w:r>
    </w:p>
    <w:p>
      <w:pPr>
        <w:spacing w:line="5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、鉴定机构及鉴定人员掌握的其他相关信息资料。</w:t>
      </w:r>
    </w:p>
    <w:p>
      <w:pPr>
        <w:spacing w:line="540" w:lineRule="exact"/>
        <w:ind w:firstLine="281" w:firstLineChars="100"/>
        <w:rPr>
          <w:rFonts w:ascii="黑体" w:hAnsi="黑体" w:eastAsia="黑体" w:cs="黑体"/>
          <w:b/>
          <w:bCs/>
          <w:sz w:val="28"/>
          <w:szCs w:val="30"/>
        </w:rPr>
      </w:pPr>
      <w:r>
        <w:rPr>
          <w:rFonts w:hint="eastAsia" w:ascii="黑体" w:hAnsi="黑体" w:eastAsia="黑体" w:cs="黑体"/>
          <w:b/>
          <w:bCs/>
          <w:sz w:val="28"/>
          <w:szCs w:val="30"/>
        </w:rPr>
        <w:t>（</w:t>
      </w:r>
      <w:r>
        <w:rPr>
          <w:rFonts w:hint="eastAsia" w:ascii="黑体" w:hAnsi="黑体" w:eastAsia="黑体" w:cs="黑体"/>
          <w:b/>
          <w:bCs/>
          <w:sz w:val="28"/>
          <w:szCs w:val="30"/>
          <w:lang w:val="en-US" w:eastAsia="zh-CN"/>
        </w:rPr>
        <w:t>四</w:t>
      </w:r>
      <w:r>
        <w:rPr>
          <w:rFonts w:hint="eastAsia" w:ascii="黑体" w:hAnsi="黑体" w:eastAsia="黑体" w:cs="黑体"/>
          <w:b/>
          <w:bCs/>
          <w:sz w:val="28"/>
          <w:szCs w:val="30"/>
        </w:rPr>
        <w:t>）行为依据</w:t>
      </w:r>
    </w:p>
    <w:p>
      <w:pPr>
        <w:spacing w:line="540" w:lineRule="exact"/>
        <w:ind w:firstLine="560" w:firstLineChars="200"/>
        <w:rPr>
          <w:rFonts w:ascii="仿宋" w:hAnsi="仿宋" w:eastAsia="仿宋"/>
          <w:sz w:val="28"/>
          <w:szCs w:val="30"/>
        </w:rPr>
      </w:pPr>
      <w:r>
        <w:rPr>
          <w:rFonts w:hint="eastAsia" w:ascii="仿宋" w:hAnsi="仿宋" w:eastAsia="仿宋"/>
          <w:sz w:val="28"/>
          <w:szCs w:val="30"/>
          <w:lang w:val="en-US" w:eastAsia="zh-CN"/>
        </w:rPr>
        <w:t>莲花县</w:t>
      </w:r>
      <w:r>
        <w:rPr>
          <w:rFonts w:hint="eastAsia" w:ascii="仿宋" w:hAnsi="仿宋" w:eastAsia="仿宋"/>
          <w:sz w:val="28"/>
          <w:szCs w:val="30"/>
        </w:rPr>
        <w:t>人民法院</w:t>
      </w:r>
      <w:r>
        <w:rPr>
          <w:rFonts w:hint="eastAsia" w:ascii="仿宋" w:hAnsi="仿宋" w:eastAsia="仿宋"/>
          <w:sz w:val="28"/>
          <w:szCs w:val="30"/>
          <w:lang w:val="en-US" w:eastAsia="zh-CN"/>
        </w:rPr>
        <w:t>执行局</w:t>
      </w:r>
      <w:r>
        <w:rPr>
          <w:rFonts w:hint="eastAsia" w:ascii="仿宋" w:hAnsi="仿宋" w:eastAsia="仿宋"/>
          <w:sz w:val="28"/>
          <w:szCs w:val="30"/>
        </w:rPr>
        <w:t>司法</w:t>
      </w:r>
      <w:r>
        <w:rPr>
          <w:rFonts w:hint="eastAsia" w:ascii="仿宋" w:hAnsi="仿宋" w:eastAsia="仿宋"/>
          <w:sz w:val="28"/>
          <w:szCs w:val="30"/>
          <w:lang w:val="en-US" w:eastAsia="zh-CN"/>
        </w:rPr>
        <w:t>评估</w:t>
      </w:r>
      <w:r>
        <w:rPr>
          <w:rFonts w:hint="eastAsia" w:ascii="仿宋" w:hAnsi="仿宋" w:eastAsia="仿宋"/>
          <w:sz w:val="28"/>
          <w:szCs w:val="30"/>
        </w:rPr>
        <w:t>委托书(201</w:t>
      </w:r>
      <w:r>
        <w:rPr>
          <w:rFonts w:hint="eastAsia" w:ascii="仿宋" w:hAnsi="仿宋" w:eastAsia="仿宋"/>
          <w:sz w:val="28"/>
          <w:szCs w:val="30"/>
          <w:lang w:val="en-US" w:eastAsia="zh-CN"/>
        </w:rPr>
        <w:t>8</w:t>
      </w:r>
      <w:r>
        <w:rPr>
          <w:rFonts w:hint="eastAsia" w:ascii="仿宋" w:hAnsi="仿宋" w:eastAsia="仿宋"/>
          <w:sz w:val="28"/>
          <w:szCs w:val="30"/>
        </w:rPr>
        <w:t>)赣</w:t>
      </w:r>
      <w:r>
        <w:rPr>
          <w:rFonts w:hint="eastAsia" w:ascii="仿宋" w:hAnsi="仿宋" w:eastAsia="仿宋"/>
          <w:sz w:val="28"/>
          <w:szCs w:val="30"/>
          <w:lang w:val="en-US" w:eastAsia="zh-CN"/>
        </w:rPr>
        <w:t>0321</w:t>
      </w:r>
      <w:r>
        <w:rPr>
          <w:rFonts w:hint="eastAsia" w:ascii="仿宋" w:hAnsi="仿宋" w:eastAsia="仿宋"/>
          <w:sz w:val="28"/>
          <w:szCs w:val="30"/>
        </w:rPr>
        <w:t>执</w:t>
      </w:r>
      <w:r>
        <w:rPr>
          <w:rFonts w:hint="eastAsia" w:ascii="仿宋" w:hAnsi="仿宋" w:eastAsia="仿宋"/>
          <w:sz w:val="28"/>
          <w:szCs w:val="30"/>
          <w:lang w:val="en-US" w:eastAsia="zh-CN"/>
        </w:rPr>
        <w:t>202</w:t>
      </w:r>
      <w:r>
        <w:rPr>
          <w:rFonts w:hint="eastAsia" w:ascii="仿宋" w:hAnsi="仿宋" w:eastAsia="仿宋"/>
          <w:sz w:val="28"/>
          <w:szCs w:val="30"/>
        </w:rPr>
        <w:t xml:space="preserve">号。   </w:t>
      </w:r>
    </w:p>
    <w:p>
      <w:pPr>
        <w:spacing w:line="540" w:lineRule="exact"/>
        <w:ind w:firstLine="281" w:firstLineChars="100"/>
        <w:jc w:val="left"/>
        <w:rPr>
          <w:rFonts w:ascii="黑体" w:hAnsi="黑体" w:eastAsia="黑体" w:cs="黑体"/>
          <w:b/>
          <w:bCs/>
          <w:sz w:val="28"/>
          <w:szCs w:val="30"/>
        </w:rPr>
      </w:pPr>
      <w:r>
        <w:rPr>
          <w:rFonts w:hint="eastAsia" w:ascii="黑体" w:hAnsi="黑体" w:eastAsia="黑体" w:cs="黑体"/>
          <w:b/>
          <w:bCs/>
          <w:sz w:val="28"/>
          <w:szCs w:val="30"/>
        </w:rPr>
        <w:t>（</w:t>
      </w:r>
      <w:r>
        <w:rPr>
          <w:rFonts w:hint="eastAsia" w:ascii="黑体" w:hAnsi="黑体" w:eastAsia="黑体" w:cs="黑体"/>
          <w:b/>
          <w:bCs/>
          <w:sz w:val="28"/>
          <w:szCs w:val="30"/>
          <w:lang w:val="en-US" w:eastAsia="zh-CN"/>
        </w:rPr>
        <w:t>五</w:t>
      </w:r>
      <w:r>
        <w:rPr>
          <w:rFonts w:hint="eastAsia" w:ascii="黑体" w:hAnsi="黑体" w:eastAsia="黑体" w:cs="黑体"/>
          <w:b/>
          <w:bCs/>
          <w:sz w:val="28"/>
          <w:szCs w:val="30"/>
        </w:rPr>
        <w:t>）鉴定资料</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1、现场拍摄的</w:t>
      </w:r>
      <w:r>
        <w:rPr>
          <w:rFonts w:hint="eastAsia" w:ascii="仿宋" w:hAnsi="仿宋" w:eastAsia="仿宋" w:cs="仿宋"/>
          <w:sz w:val="28"/>
          <w:szCs w:val="28"/>
          <w:lang w:val="en-US" w:eastAsia="zh-CN"/>
        </w:rPr>
        <w:t>房屋</w:t>
      </w:r>
      <w:r>
        <w:rPr>
          <w:rFonts w:hint="eastAsia" w:ascii="仿宋" w:hAnsi="仿宋" w:eastAsia="仿宋" w:cs="仿宋"/>
          <w:sz w:val="28"/>
          <w:szCs w:val="28"/>
        </w:rPr>
        <w:t>建筑物、</w:t>
      </w:r>
      <w:r>
        <w:rPr>
          <w:rFonts w:hint="eastAsia" w:ascii="仿宋" w:hAnsi="仿宋" w:eastAsia="仿宋" w:cs="仿宋"/>
          <w:sz w:val="28"/>
          <w:szCs w:val="28"/>
          <w:lang w:val="en-US" w:eastAsia="zh-CN"/>
        </w:rPr>
        <w:t>构筑物、</w:t>
      </w:r>
      <w:r>
        <w:rPr>
          <w:rFonts w:hint="eastAsia" w:ascii="仿宋" w:hAnsi="仿宋" w:eastAsia="仿宋" w:cs="仿宋"/>
          <w:sz w:val="28"/>
          <w:szCs w:val="28"/>
        </w:rPr>
        <w:t>附属设施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室内财产</w:t>
      </w:r>
      <w:r>
        <w:rPr>
          <w:rFonts w:hint="eastAsia" w:ascii="仿宋" w:hAnsi="仿宋" w:eastAsia="仿宋" w:cs="仿宋"/>
          <w:sz w:val="28"/>
          <w:szCs w:val="28"/>
        </w:rPr>
        <w:t>现状照片</w:t>
      </w:r>
      <w:r>
        <w:rPr>
          <w:rFonts w:hint="eastAsia" w:ascii="仿宋" w:hAnsi="仿宋" w:eastAsia="仿宋" w:cs="仿宋"/>
          <w:sz w:val="28"/>
          <w:szCs w:val="28"/>
          <w:lang w:eastAsia="zh-CN"/>
        </w:rPr>
        <w:t>；</w:t>
      </w:r>
    </w:p>
    <w:p>
      <w:pPr>
        <w:spacing w:line="5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2、委托方提供的幼儿园地块勘测定界图；</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、鉴定人员现场勘查及市场调查收集到的资料</w:t>
      </w:r>
      <w:r>
        <w:rPr>
          <w:rFonts w:hint="eastAsia" w:ascii="仿宋" w:hAnsi="仿宋" w:eastAsia="仿宋" w:cs="仿宋"/>
          <w:sz w:val="28"/>
          <w:szCs w:val="28"/>
          <w:lang w:eastAsia="zh-CN"/>
        </w:rPr>
        <w:t>。</w:t>
      </w:r>
    </w:p>
    <w:p>
      <w:pPr>
        <w:spacing w:line="360" w:lineRule="auto"/>
        <w:ind w:firstLine="275" w:firstLineChars="98"/>
        <w:rPr>
          <w:rFonts w:hint="eastAsia" w:ascii="黑体" w:hAnsi="黑体" w:eastAsia="黑体" w:cs="黑体"/>
          <w:b/>
          <w:bCs/>
          <w:sz w:val="28"/>
          <w:szCs w:val="28"/>
        </w:rPr>
      </w:pPr>
      <w:r>
        <w:rPr>
          <w:rFonts w:hint="eastAsia" w:ascii="黑体" w:hAnsi="黑体" w:eastAsia="黑体" w:cs="黑体"/>
          <w:b/>
          <w:bCs/>
          <w:sz w:val="28"/>
          <w:szCs w:val="28"/>
        </w:rPr>
        <w:t>（</w:t>
      </w: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）参考资料及其它</w:t>
      </w:r>
    </w:p>
    <w:p>
      <w:pPr>
        <w:spacing w:line="360" w:lineRule="auto"/>
        <w:ind w:firstLine="554" w:firstLineChars="198"/>
        <w:rPr>
          <w:rFonts w:hint="eastAsia" w:ascii="黑体" w:hAnsi="黑体" w:eastAsia="黑体" w:cs="黑体"/>
          <w:b/>
          <w:bCs/>
          <w:sz w:val="28"/>
          <w:szCs w:val="28"/>
          <w:lang w:val="en-US"/>
        </w:rPr>
      </w:pPr>
      <w:r>
        <w:rPr>
          <w:rFonts w:hint="eastAsia" w:ascii="仿宋" w:hAnsi="仿宋" w:eastAsia="仿宋" w:cs="仿宋"/>
          <w:sz w:val="28"/>
          <w:szCs w:val="28"/>
          <w:lang w:val="en-US" w:eastAsia="zh-CN"/>
        </w:rPr>
        <w:t>莲花县六市乡实验幼儿园的财务账簿资料。</w:t>
      </w:r>
    </w:p>
    <w:p>
      <w:pPr>
        <w:spacing w:line="540" w:lineRule="exact"/>
        <w:rPr>
          <w:rFonts w:ascii="黑体" w:hAnsi="宋体" w:eastAsia="黑体"/>
          <w:b/>
          <w:bCs/>
          <w:sz w:val="32"/>
          <w:szCs w:val="32"/>
        </w:rPr>
      </w:pPr>
      <w:r>
        <w:rPr>
          <w:rFonts w:hint="eastAsia" w:ascii="黑体" w:hAnsi="宋体" w:eastAsia="黑体"/>
          <w:b/>
          <w:bCs/>
          <w:sz w:val="32"/>
          <w:szCs w:val="32"/>
        </w:rPr>
        <w:t>三、检案摘要</w:t>
      </w:r>
    </w:p>
    <w:p>
      <w:pPr>
        <w:spacing w:line="540" w:lineRule="exact"/>
        <w:ind w:firstLine="840" w:firstLineChars="300"/>
        <w:rPr>
          <w:rFonts w:ascii="仿宋" w:hAnsi="仿宋" w:eastAsia="仿宋"/>
          <w:b/>
          <w:bCs/>
          <w:sz w:val="32"/>
          <w:szCs w:val="32"/>
        </w:rPr>
      </w:pPr>
      <w:r>
        <w:rPr>
          <w:rFonts w:hint="eastAsia" w:ascii="仿宋" w:hAnsi="仿宋" w:eastAsia="仿宋" w:cs="仿宋"/>
          <w:sz w:val="28"/>
          <w:szCs w:val="28"/>
          <w:lang w:val="en-US" w:eastAsia="zh-CN"/>
        </w:rPr>
        <w:t>就申请执行人李文林、张水良与汤冬莲、汤道强合同纠纷一案，</w:t>
      </w:r>
      <w:r>
        <w:rPr>
          <w:rFonts w:hint="eastAsia" w:ascii="仿宋" w:hAnsi="仿宋" w:eastAsia="仿宋" w:cs="仿宋"/>
          <w:sz w:val="28"/>
          <w:szCs w:val="28"/>
        </w:rPr>
        <w:t>我中心接</w:t>
      </w:r>
      <w:r>
        <w:rPr>
          <w:rFonts w:hint="eastAsia" w:ascii="仿宋" w:hAnsi="仿宋" w:eastAsia="仿宋"/>
          <w:sz w:val="28"/>
          <w:szCs w:val="28"/>
        </w:rPr>
        <w:t>受</w:t>
      </w:r>
      <w:r>
        <w:rPr>
          <w:rFonts w:hint="eastAsia" w:ascii="仿宋" w:hAnsi="仿宋" w:eastAsia="仿宋" w:cs="仿宋"/>
          <w:sz w:val="28"/>
          <w:szCs w:val="28"/>
          <w:lang w:val="en-US" w:eastAsia="zh-CN"/>
        </w:rPr>
        <w:t>莲花县</w:t>
      </w:r>
      <w:r>
        <w:rPr>
          <w:rFonts w:hint="eastAsia" w:ascii="仿宋" w:hAnsi="仿宋" w:eastAsia="仿宋" w:cs="仿宋"/>
          <w:sz w:val="28"/>
          <w:szCs w:val="28"/>
        </w:rPr>
        <w:t>人民法院</w:t>
      </w:r>
      <w:r>
        <w:rPr>
          <w:rFonts w:hint="eastAsia" w:ascii="仿宋" w:hAnsi="仿宋" w:eastAsia="仿宋"/>
          <w:sz w:val="28"/>
          <w:szCs w:val="28"/>
        </w:rPr>
        <w:t>委托，对</w:t>
      </w:r>
      <w:r>
        <w:rPr>
          <w:rFonts w:hint="eastAsia" w:ascii="仿宋" w:hAnsi="仿宋" w:eastAsia="仿宋" w:cs="仿宋"/>
          <w:sz w:val="28"/>
          <w:szCs w:val="28"/>
        </w:rPr>
        <w:t>涉案标的物</w:t>
      </w:r>
      <w:r>
        <w:rPr>
          <w:rFonts w:hint="eastAsia" w:ascii="仿宋" w:hAnsi="仿宋" w:eastAsia="仿宋" w:cs="仿宋"/>
          <w:sz w:val="28"/>
          <w:szCs w:val="28"/>
          <w:lang w:val="en-US" w:eastAsia="zh-CN"/>
        </w:rPr>
        <w:t>莲花县六市乡实验幼儿园列入评估范围内的相关资产市场</w:t>
      </w:r>
      <w:r>
        <w:rPr>
          <w:rFonts w:hint="eastAsia" w:ascii="仿宋" w:hAnsi="仿宋" w:eastAsia="仿宋" w:cs="仿宋"/>
          <w:sz w:val="28"/>
          <w:szCs w:val="28"/>
        </w:rPr>
        <w:t>价值进行鉴定。</w:t>
      </w:r>
    </w:p>
    <w:p>
      <w:pPr>
        <w:spacing w:line="540" w:lineRule="exact"/>
        <w:rPr>
          <w:rFonts w:ascii="黑体" w:hAnsi="宋体" w:eastAsia="黑体"/>
          <w:b/>
          <w:bCs/>
          <w:sz w:val="32"/>
          <w:szCs w:val="32"/>
        </w:rPr>
      </w:pPr>
      <w:r>
        <w:rPr>
          <w:rFonts w:hint="eastAsia" w:ascii="黑体" w:hAnsi="宋体" w:eastAsia="黑体"/>
          <w:b/>
          <w:bCs/>
          <w:sz w:val="32"/>
          <w:szCs w:val="32"/>
        </w:rPr>
        <w:t>四、鉴定过程</w:t>
      </w:r>
    </w:p>
    <w:p>
      <w:pPr>
        <w:adjustRightInd w:val="0"/>
        <w:snapToGrid w:val="0"/>
        <w:spacing w:line="540" w:lineRule="exact"/>
        <w:ind w:firstLine="560"/>
        <w:rPr>
          <w:rFonts w:ascii="仿宋" w:hAnsi="仿宋" w:eastAsia="仿宋" w:cs="仿宋"/>
          <w:color w:val="000000"/>
          <w:sz w:val="28"/>
          <w:szCs w:val="28"/>
        </w:rPr>
      </w:pPr>
      <w:r>
        <w:rPr>
          <w:rFonts w:hint="eastAsia" w:ascii="仿宋" w:hAnsi="仿宋" w:eastAsia="仿宋" w:cs="仿宋"/>
          <w:color w:val="000000"/>
          <w:sz w:val="28"/>
          <w:szCs w:val="28"/>
          <w:lang w:val="en-US" w:eastAsia="zh-CN"/>
        </w:rPr>
        <w:t>莲花县</w:t>
      </w:r>
      <w:r>
        <w:rPr>
          <w:rFonts w:hint="eastAsia" w:ascii="仿宋" w:hAnsi="仿宋" w:eastAsia="仿宋" w:cs="仿宋"/>
          <w:color w:val="000000"/>
          <w:sz w:val="28"/>
          <w:szCs w:val="28"/>
        </w:rPr>
        <w:t>人民法院于201</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26</w:t>
      </w:r>
      <w:r>
        <w:rPr>
          <w:rFonts w:hint="eastAsia" w:ascii="仿宋" w:hAnsi="仿宋" w:eastAsia="仿宋" w:cs="仿宋"/>
          <w:color w:val="000000"/>
          <w:sz w:val="28"/>
          <w:szCs w:val="28"/>
        </w:rPr>
        <w:t>日委托我中心</w:t>
      </w:r>
      <w:r>
        <w:rPr>
          <w:rFonts w:hint="eastAsia" w:ascii="仿宋" w:hAnsi="仿宋" w:eastAsia="仿宋"/>
          <w:sz w:val="28"/>
          <w:szCs w:val="28"/>
        </w:rPr>
        <w:t>对</w:t>
      </w:r>
      <w:r>
        <w:rPr>
          <w:rFonts w:hint="eastAsia" w:ascii="仿宋" w:hAnsi="仿宋" w:eastAsia="仿宋"/>
          <w:sz w:val="28"/>
          <w:szCs w:val="28"/>
          <w:lang w:val="en-US" w:eastAsia="zh-CN"/>
        </w:rPr>
        <w:t>莲</w:t>
      </w:r>
      <w:r>
        <w:rPr>
          <w:rFonts w:hint="eastAsia" w:ascii="仿宋" w:hAnsi="仿宋" w:eastAsia="仿宋" w:cs="仿宋"/>
          <w:sz w:val="28"/>
          <w:szCs w:val="28"/>
          <w:lang w:val="en-US" w:eastAsia="zh-CN"/>
        </w:rPr>
        <w:t>花县六市乡实验幼儿园列入评估范围内的相关资产</w:t>
      </w:r>
      <w:r>
        <w:rPr>
          <w:rFonts w:hint="eastAsia" w:ascii="仿宋" w:hAnsi="仿宋" w:eastAsia="仿宋" w:cs="仿宋"/>
          <w:sz w:val="28"/>
          <w:szCs w:val="28"/>
        </w:rPr>
        <w:t>市场价值进行鉴定</w:t>
      </w:r>
      <w:r>
        <w:rPr>
          <w:rFonts w:hint="eastAsia" w:ascii="仿宋" w:hAnsi="仿宋" w:eastAsia="仿宋"/>
          <w:sz w:val="28"/>
          <w:szCs w:val="28"/>
        </w:rPr>
        <w:t>，</w:t>
      </w:r>
      <w:r>
        <w:rPr>
          <w:rFonts w:hint="eastAsia" w:ascii="仿宋" w:hAnsi="仿宋" w:eastAsia="仿宋" w:cs="仿宋"/>
          <w:sz w:val="28"/>
          <w:szCs w:val="28"/>
        </w:rPr>
        <w:t>我中心接受委托后，成立了价格鉴定小组，于201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日进行</w:t>
      </w:r>
      <w:r>
        <w:rPr>
          <w:rFonts w:hint="eastAsia" w:ascii="仿宋" w:hAnsi="仿宋" w:eastAsia="仿宋" w:cs="仿宋"/>
          <w:color w:val="000000"/>
          <w:sz w:val="28"/>
          <w:szCs w:val="28"/>
        </w:rPr>
        <w:t>了实地查勘和调查，收集了与本次鉴定相关的资料，根据委托方确定的鉴定对象、范围、鉴定目的和鉴定时点，选取适用的鉴定方法和价值类型，制定了鉴定作业方案。具体说明如下：</w:t>
      </w:r>
    </w:p>
    <w:p>
      <w:pPr>
        <w:numPr>
          <w:ilvl w:val="0"/>
          <w:numId w:val="1"/>
        </w:numPr>
        <w:adjustRightInd w:val="0"/>
        <w:snapToGrid w:val="0"/>
        <w:spacing w:line="540" w:lineRule="exact"/>
        <w:ind w:left="421" w:leftChars="0" w:firstLine="0" w:firstLineChars="0"/>
        <w:rPr>
          <w:rFonts w:hint="eastAsia" w:ascii="黑体" w:hAnsi="黑体" w:eastAsia="黑体" w:cs="黑体"/>
          <w:b/>
          <w:bCs/>
          <w:color w:val="000000"/>
          <w:sz w:val="28"/>
          <w:szCs w:val="28"/>
        </w:rPr>
      </w:pPr>
      <w:r>
        <w:rPr>
          <w:rFonts w:hint="eastAsia" w:ascii="黑体" w:hAnsi="黑体" w:eastAsia="黑体" w:cs="黑体"/>
          <w:b/>
          <w:bCs/>
          <w:color w:val="000000"/>
          <w:sz w:val="28"/>
          <w:szCs w:val="28"/>
        </w:rPr>
        <w:t>接受委托</w:t>
      </w:r>
    </w:p>
    <w:p>
      <w:pPr>
        <w:numPr>
          <w:ilvl w:val="0"/>
          <w:numId w:val="0"/>
        </w:numPr>
        <w:adjustRightInd w:val="0"/>
        <w:snapToGrid w:val="0"/>
        <w:spacing w:line="540" w:lineRule="exact"/>
        <w:ind w:left="421" w:leftChars="0"/>
        <w:rPr>
          <w:rFonts w:hint="eastAsia" w:ascii="黑体" w:hAnsi="黑体" w:eastAsia="黑体" w:cs="黑体"/>
          <w:b w:val="0"/>
          <w:bCs w:val="0"/>
          <w:color w:val="000000"/>
          <w:sz w:val="28"/>
          <w:szCs w:val="28"/>
          <w:lang w:val="en-US" w:eastAsia="zh-CN"/>
        </w:rPr>
      </w:pPr>
      <w:r>
        <w:rPr>
          <w:rFonts w:hint="eastAsia" w:ascii="黑体" w:hAnsi="黑体" w:eastAsia="黑体" w:cs="黑体"/>
          <w:b/>
          <w:bCs/>
          <w:color w:val="000000"/>
          <w:sz w:val="28"/>
          <w:szCs w:val="28"/>
          <w:lang w:val="en-US" w:eastAsia="zh-CN"/>
        </w:rPr>
        <w:t xml:space="preserve"> </w:t>
      </w:r>
      <w:r>
        <w:rPr>
          <w:rFonts w:hint="eastAsia" w:ascii="黑体" w:hAnsi="黑体" w:eastAsia="黑体" w:cs="黑体"/>
          <w:b w:val="0"/>
          <w:bCs w:val="0"/>
          <w:color w:val="000000"/>
          <w:sz w:val="28"/>
          <w:szCs w:val="28"/>
          <w:lang w:val="en-US" w:eastAsia="zh-CN"/>
        </w:rPr>
        <w:t>1、鉴定目的：</w:t>
      </w:r>
      <w:r>
        <w:rPr>
          <w:rFonts w:hint="eastAsia" w:ascii="仿宋" w:hAnsi="仿宋" w:eastAsia="仿宋" w:cs="仿宋"/>
          <w:sz w:val="28"/>
          <w:szCs w:val="28"/>
        </w:rPr>
        <w:t>本次鉴定目的是确定</w:t>
      </w:r>
      <w:r>
        <w:rPr>
          <w:rFonts w:hint="eastAsia" w:ascii="仿宋" w:hAnsi="仿宋" w:eastAsia="仿宋" w:cs="仿宋"/>
          <w:sz w:val="28"/>
          <w:szCs w:val="28"/>
          <w:lang w:val="en-US" w:eastAsia="zh-CN"/>
        </w:rPr>
        <w:t>莲花县六市乡实验幼儿园列入评估范围内的相关资产</w:t>
      </w:r>
      <w:r>
        <w:rPr>
          <w:rFonts w:hint="eastAsia" w:ascii="仿宋" w:hAnsi="仿宋" w:eastAsia="仿宋" w:cs="仿宋"/>
          <w:sz w:val="28"/>
          <w:szCs w:val="28"/>
        </w:rPr>
        <w:t>在鉴定基准日201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日的市场价值，为</w:t>
      </w:r>
      <w:r>
        <w:rPr>
          <w:rFonts w:hint="eastAsia" w:ascii="仿宋" w:hAnsi="仿宋" w:eastAsia="仿宋" w:cs="仿宋"/>
          <w:sz w:val="28"/>
          <w:szCs w:val="28"/>
          <w:lang w:val="en-US" w:eastAsia="zh-CN"/>
        </w:rPr>
        <w:t>莲花县</w:t>
      </w:r>
      <w:r>
        <w:rPr>
          <w:rFonts w:hint="eastAsia" w:ascii="仿宋" w:hAnsi="仿宋" w:eastAsia="仿宋" w:cs="仿宋"/>
          <w:sz w:val="28"/>
          <w:szCs w:val="28"/>
        </w:rPr>
        <w:t>人民法院实施网络拍卖行为提供价值参考意见。</w:t>
      </w:r>
    </w:p>
    <w:p>
      <w:pPr>
        <w:adjustRightInd w:val="0"/>
        <w:snapToGrid w:val="0"/>
        <w:spacing w:line="540" w:lineRule="exact"/>
        <w:rPr>
          <w:rFonts w:ascii="仿宋_GB2312" w:eastAsia="仿宋_GB2312"/>
          <w:sz w:val="28"/>
          <w:szCs w:val="28"/>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rPr>
        <w:t xml:space="preserve">   2、</w:t>
      </w:r>
      <w:r>
        <w:rPr>
          <w:rFonts w:hint="eastAsia" w:ascii="仿宋_GB2312" w:eastAsia="仿宋_GB2312"/>
          <w:b/>
          <w:bCs/>
          <w:sz w:val="28"/>
          <w:szCs w:val="30"/>
        </w:rPr>
        <w:t>鉴定</w:t>
      </w:r>
      <w:r>
        <w:rPr>
          <w:rFonts w:hint="eastAsia" w:ascii="仿宋_GB2312" w:eastAsia="仿宋_GB2312"/>
          <w:b/>
          <w:bCs/>
          <w:sz w:val="28"/>
          <w:szCs w:val="28"/>
        </w:rPr>
        <w:t>基准日</w:t>
      </w:r>
      <w:r>
        <w:rPr>
          <w:rFonts w:hint="eastAsia" w:ascii="仿宋_GB2312" w:eastAsia="仿宋_GB2312"/>
          <w:sz w:val="28"/>
          <w:szCs w:val="28"/>
        </w:rPr>
        <w:t>：</w:t>
      </w: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w:t>
      </w:r>
      <w:r>
        <w:rPr>
          <w:rFonts w:hint="eastAsia" w:ascii="仿宋" w:hAnsi="仿宋" w:eastAsia="仿宋"/>
          <w:sz w:val="28"/>
          <w:szCs w:val="28"/>
        </w:rPr>
        <w:t>日。</w:t>
      </w:r>
    </w:p>
    <w:p>
      <w:pPr>
        <w:spacing w:line="540" w:lineRule="exact"/>
        <w:ind w:firstLine="561"/>
        <w:rPr>
          <w:rFonts w:hint="eastAsia" w:ascii="仿宋" w:hAnsi="仿宋" w:eastAsia="仿宋" w:cs="仿宋"/>
          <w:sz w:val="28"/>
          <w:szCs w:val="28"/>
          <w:lang w:val="en-US" w:eastAsia="zh-CN"/>
        </w:rPr>
      </w:pPr>
      <w:r>
        <w:rPr>
          <w:rFonts w:hint="eastAsia" w:ascii="仿宋_GB2312" w:eastAsia="仿宋_GB2312"/>
          <w:b/>
          <w:bCs/>
          <w:sz w:val="28"/>
          <w:szCs w:val="28"/>
        </w:rPr>
        <w:t>3、鉴定对象及鉴定范围</w:t>
      </w:r>
      <w:r>
        <w:rPr>
          <w:rFonts w:hint="eastAsia" w:ascii="仿宋_GB2312" w:eastAsia="仿宋_GB2312"/>
          <w:sz w:val="28"/>
          <w:szCs w:val="28"/>
        </w:rPr>
        <w:t>：</w:t>
      </w:r>
      <w:r>
        <w:rPr>
          <w:rFonts w:hint="eastAsia" w:ascii="仿宋" w:hAnsi="仿宋" w:eastAsia="仿宋"/>
          <w:sz w:val="28"/>
          <w:szCs w:val="30"/>
        </w:rPr>
        <w:t>根据委托方提供的资料，确定鉴定对象为</w:t>
      </w:r>
      <w:r>
        <w:rPr>
          <w:rFonts w:hint="eastAsia" w:ascii="仿宋" w:hAnsi="仿宋" w:eastAsia="仿宋"/>
          <w:sz w:val="28"/>
          <w:szCs w:val="28"/>
          <w:lang w:val="en-US" w:eastAsia="zh-CN"/>
        </w:rPr>
        <w:t>莲</w:t>
      </w:r>
      <w:r>
        <w:rPr>
          <w:rFonts w:hint="eastAsia" w:ascii="仿宋" w:hAnsi="仿宋" w:eastAsia="仿宋" w:cs="仿宋"/>
          <w:sz w:val="28"/>
          <w:szCs w:val="28"/>
          <w:lang w:val="en-US" w:eastAsia="zh-CN"/>
        </w:rPr>
        <w:t>花县六市乡实验幼儿园内的房屋建筑物、构筑物、附属设施和室内财产。</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（1）房屋建筑物：纳入鉴定范围的房屋建筑物有</w:t>
      </w:r>
      <w:r>
        <w:rPr>
          <w:rFonts w:hint="eastAsia" w:ascii="仿宋" w:hAnsi="仿宋" w:eastAsia="仿宋" w:cs="仿宋"/>
          <w:sz w:val="28"/>
          <w:szCs w:val="28"/>
          <w:lang w:val="en-US" w:eastAsia="zh-CN"/>
        </w:rPr>
        <w:t>3</w:t>
      </w:r>
      <w:r>
        <w:rPr>
          <w:rFonts w:hint="eastAsia" w:ascii="仿宋" w:hAnsi="仿宋" w:eastAsia="仿宋" w:cs="仿宋"/>
          <w:sz w:val="28"/>
          <w:szCs w:val="28"/>
        </w:rPr>
        <w:t>项，分别是</w:t>
      </w:r>
      <w:r>
        <w:rPr>
          <w:rFonts w:hint="eastAsia" w:ascii="仿宋" w:hAnsi="仿宋" w:eastAsia="仿宋" w:cs="仿宋"/>
          <w:sz w:val="28"/>
          <w:szCs w:val="28"/>
          <w:lang w:val="en-US" w:eastAsia="zh-CN"/>
        </w:rPr>
        <w:t>教学楼、食堂宿舍楼和门卫室</w:t>
      </w:r>
      <w:r>
        <w:rPr>
          <w:rFonts w:hint="eastAsia" w:ascii="仿宋" w:hAnsi="仿宋" w:eastAsia="仿宋" w:cs="仿宋"/>
          <w:sz w:val="28"/>
          <w:szCs w:val="28"/>
          <w:lang w:eastAsia="zh-CN"/>
        </w:rPr>
        <w:t>，</w:t>
      </w:r>
      <w:r>
        <w:rPr>
          <w:rFonts w:hint="eastAsia" w:ascii="仿宋" w:hAnsi="仿宋" w:eastAsia="仿宋" w:cs="仿宋"/>
          <w:sz w:val="28"/>
          <w:szCs w:val="28"/>
        </w:rPr>
        <w:t>该</w:t>
      </w:r>
      <w:r>
        <w:rPr>
          <w:rFonts w:hint="eastAsia" w:ascii="仿宋" w:hAnsi="仿宋" w:eastAsia="仿宋" w:cs="仿宋"/>
          <w:sz w:val="28"/>
          <w:szCs w:val="28"/>
          <w:lang w:val="en-US" w:eastAsia="zh-CN"/>
        </w:rPr>
        <w:t>3项房屋建筑物</w:t>
      </w:r>
      <w:r>
        <w:rPr>
          <w:rFonts w:hint="eastAsia" w:ascii="仿宋" w:hAnsi="仿宋" w:eastAsia="仿宋" w:cs="仿宋"/>
          <w:sz w:val="28"/>
          <w:szCs w:val="28"/>
        </w:rPr>
        <w:t>均未办理相关产权证明，面积以鉴定人员现场勘察和计算的面积为准。房屋建筑物基本状况如下：</w:t>
      </w:r>
    </w:p>
    <w:p>
      <w:pPr>
        <w:spacing w:line="540" w:lineRule="exact"/>
        <w:ind w:firstLine="562"/>
        <w:rPr>
          <w:rFonts w:hint="eastAsia" w:ascii="仿宋" w:hAnsi="仿宋" w:eastAsia="仿宋" w:cs="仿宋"/>
          <w:sz w:val="28"/>
          <w:szCs w:val="28"/>
        </w:rPr>
      </w:pPr>
      <w:r>
        <w:rPr>
          <w:rFonts w:hint="eastAsia" w:ascii="仿宋" w:hAnsi="仿宋" w:eastAsia="仿宋" w:cs="仿宋"/>
          <w:sz w:val="28"/>
          <w:szCs w:val="28"/>
        </w:rPr>
        <w:t>估价对象1为</w:t>
      </w:r>
      <w:r>
        <w:rPr>
          <w:rFonts w:hint="eastAsia" w:ascii="仿宋" w:hAnsi="仿宋" w:eastAsia="仿宋" w:cs="仿宋"/>
          <w:sz w:val="28"/>
          <w:szCs w:val="28"/>
          <w:lang w:val="en-US" w:eastAsia="zh-CN"/>
        </w:rPr>
        <w:t>教学楼，</w:t>
      </w:r>
      <w:r>
        <w:rPr>
          <w:rFonts w:hint="eastAsia" w:ascii="仿宋" w:hAnsi="仿宋" w:eastAsia="仿宋" w:cs="仿宋"/>
          <w:sz w:val="28"/>
          <w:szCs w:val="28"/>
        </w:rPr>
        <w:t>201</w:t>
      </w:r>
      <w:r>
        <w:rPr>
          <w:rFonts w:hint="eastAsia" w:ascii="仿宋" w:hAnsi="仿宋" w:eastAsia="仿宋" w:cs="仿宋"/>
          <w:sz w:val="28"/>
          <w:szCs w:val="28"/>
          <w:lang w:val="en-US" w:eastAsia="zh-CN"/>
        </w:rPr>
        <w:t>6</w:t>
      </w:r>
      <w:r>
        <w:rPr>
          <w:rFonts w:hint="eastAsia" w:ascii="仿宋" w:hAnsi="仿宋" w:eastAsia="仿宋" w:cs="仿宋"/>
          <w:sz w:val="28"/>
          <w:szCs w:val="28"/>
        </w:rPr>
        <w:t>年</w:t>
      </w:r>
      <w:r>
        <w:rPr>
          <w:rFonts w:hint="eastAsia" w:ascii="仿宋" w:hAnsi="仿宋" w:eastAsia="仿宋" w:cs="仿宋"/>
          <w:sz w:val="28"/>
          <w:szCs w:val="28"/>
          <w:lang w:val="en-US" w:eastAsia="zh-CN"/>
        </w:rPr>
        <w:t>底</w:t>
      </w:r>
      <w:r>
        <w:rPr>
          <w:rFonts w:hint="eastAsia" w:ascii="仿宋" w:hAnsi="仿宋" w:eastAsia="仿宋" w:cs="仿宋"/>
          <w:sz w:val="28"/>
          <w:szCs w:val="28"/>
        </w:rPr>
        <w:t>竣工</w:t>
      </w:r>
      <w:r>
        <w:rPr>
          <w:rFonts w:hint="eastAsia" w:ascii="仿宋" w:hAnsi="仿宋" w:eastAsia="仿宋" w:cs="仿宋"/>
          <w:sz w:val="28"/>
          <w:szCs w:val="28"/>
          <w:lang w:eastAsia="zh-CN"/>
        </w:rPr>
        <w:t>，</w:t>
      </w:r>
      <w:r>
        <w:rPr>
          <w:rFonts w:hint="eastAsia" w:ascii="仿宋" w:hAnsi="仿宋" w:eastAsia="仿宋" w:cs="仿宋"/>
          <w:sz w:val="28"/>
          <w:szCs w:val="28"/>
        </w:rPr>
        <w:t>框架结构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总层数为三层，</w:t>
      </w:r>
      <w:r>
        <w:rPr>
          <w:rFonts w:hint="eastAsia" w:ascii="仿宋" w:hAnsi="仿宋" w:eastAsia="仿宋" w:cs="仿宋"/>
          <w:sz w:val="28"/>
          <w:szCs w:val="28"/>
        </w:rPr>
        <w:t>该建筑物面积为</w:t>
      </w:r>
      <w:r>
        <w:rPr>
          <w:rFonts w:hint="eastAsia" w:ascii="仿宋" w:hAnsi="仿宋" w:eastAsia="仿宋" w:cs="仿宋"/>
          <w:sz w:val="28"/>
          <w:szCs w:val="28"/>
          <w:lang w:val="en-US" w:eastAsia="zh-CN"/>
        </w:rPr>
        <w:t>1101.57</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经现场实地查勘，</w:t>
      </w:r>
      <w:r>
        <w:rPr>
          <w:rFonts w:hint="eastAsia" w:ascii="仿宋" w:hAnsi="仿宋" w:eastAsia="仿宋" w:cs="仿宋"/>
          <w:sz w:val="28"/>
          <w:szCs w:val="28"/>
          <w:lang w:val="en-US" w:eastAsia="zh-CN"/>
        </w:rPr>
        <w:t>室</w:t>
      </w:r>
      <w:r>
        <w:rPr>
          <w:rFonts w:hint="eastAsia" w:ascii="仿宋" w:hAnsi="仿宋" w:eastAsia="仿宋" w:cs="仿宋"/>
          <w:sz w:val="28"/>
          <w:szCs w:val="28"/>
        </w:rPr>
        <w:t>内</w:t>
      </w:r>
      <w:r>
        <w:rPr>
          <w:rFonts w:hint="eastAsia" w:ascii="仿宋" w:hAnsi="仿宋" w:eastAsia="仿宋" w:cs="仿宋"/>
          <w:sz w:val="28"/>
          <w:szCs w:val="28"/>
          <w:lang w:val="en-US" w:eastAsia="zh-CN"/>
        </w:rPr>
        <w:t>外</w:t>
      </w:r>
      <w:r>
        <w:rPr>
          <w:rFonts w:hint="eastAsia" w:ascii="仿宋" w:hAnsi="仿宋" w:eastAsia="仿宋" w:cs="仿宋"/>
          <w:sz w:val="28"/>
          <w:szCs w:val="28"/>
        </w:rPr>
        <w:t>装修情况如下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室地面铺设PVC防滑地板，卫生间地面铺设30*30cm防滑地面砖，教师和园长办公室地面铺设60*60cm地面砖，过道地面铺设大理石，楼梯间铺设彩胶防滑台阶；教室内卫生间墙面铺设30*60cm墙面砖，其余内墙面和天棚面刷有仿瓷涂料；外墙面刷有彩色涂料；卫生间装有塑钢玻璃门，其余为实木门；铝合金窗；</w:t>
      </w:r>
      <w:r>
        <w:rPr>
          <w:rFonts w:hint="eastAsia" w:ascii="仿宋" w:hAnsi="仿宋" w:eastAsia="仿宋" w:cs="仿宋"/>
          <w:sz w:val="28"/>
          <w:szCs w:val="28"/>
        </w:rPr>
        <w:t>供电照明系统</w:t>
      </w:r>
      <w:r>
        <w:rPr>
          <w:rFonts w:hint="eastAsia" w:ascii="仿宋" w:hAnsi="仿宋" w:eastAsia="仿宋" w:cs="仿宋"/>
          <w:sz w:val="28"/>
          <w:szCs w:val="28"/>
          <w:lang w:eastAsia="zh-CN"/>
        </w:rPr>
        <w:t>；</w:t>
      </w:r>
      <w:r>
        <w:rPr>
          <w:rFonts w:hint="eastAsia" w:ascii="仿宋" w:hAnsi="仿宋" w:eastAsia="仿宋" w:cs="仿宋"/>
          <w:sz w:val="28"/>
          <w:szCs w:val="28"/>
        </w:rPr>
        <w:t>PVC给排水系统</w:t>
      </w:r>
      <w:r>
        <w:rPr>
          <w:rFonts w:hint="eastAsia" w:ascii="仿宋" w:hAnsi="仿宋" w:eastAsia="仿宋" w:cs="仿宋"/>
          <w:sz w:val="28"/>
          <w:szCs w:val="28"/>
          <w:lang w:val="en-US" w:eastAsia="zh-CN"/>
        </w:rPr>
        <w:t>等</w:t>
      </w:r>
      <w:r>
        <w:rPr>
          <w:rFonts w:hint="eastAsia" w:ascii="仿宋" w:hAnsi="仿宋" w:eastAsia="仿宋" w:cs="仿宋"/>
          <w:sz w:val="28"/>
          <w:szCs w:val="28"/>
          <w:lang w:eastAsia="zh-CN"/>
        </w:rPr>
        <w:t>。</w:t>
      </w:r>
      <w:r>
        <w:rPr>
          <w:rFonts w:hint="eastAsia" w:ascii="仿宋" w:hAnsi="仿宋" w:eastAsia="仿宋" w:cs="仿宋"/>
          <w:sz w:val="28"/>
          <w:szCs w:val="28"/>
        </w:rPr>
        <w:t>整体装修</w:t>
      </w:r>
      <w:r>
        <w:rPr>
          <w:rFonts w:hint="eastAsia" w:ascii="仿宋" w:hAnsi="仿宋" w:eastAsia="仿宋" w:cs="仿宋"/>
          <w:sz w:val="28"/>
          <w:szCs w:val="28"/>
          <w:lang w:val="en-US" w:eastAsia="zh-CN"/>
        </w:rPr>
        <w:t>简单</w:t>
      </w:r>
      <w:r>
        <w:rPr>
          <w:rFonts w:hint="eastAsia" w:ascii="仿宋" w:hAnsi="仿宋" w:eastAsia="仿宋" w:cs="仿宋"/>
          <w:sz w:val="28"/>
          <w:szCs w:val="28"/>
        </w:rPr>
        <w:t>实用，现状基本完好。</w:t>
      </w:r>
    </w:p>
    <w:p>
      <w:pPr>
        <w:spacing w:line="540" w:lineRule="exact"/>
        <w:ind w:firstLine="562"/>
        <w:rPr>
          <w:rFonts w:hint="eastAsia" w:ascii="仿宋" w:hAnsi="仿宋" w:eastAsia="仿宋" w:cs="仿宋"/>
          <w:sz w:val="28"/>
          <w:szCs w:val="28"/>
          <w:lang w:val="en-US" w:eastAsia="zh-CN"/>
        </w:rPr>
      </w:pPr>
      <w:r>
        <w:rPr>
          <w:rFonts w:hint="eastAsia" w:ascii="仿宋" w:hAnsi="仿宋" w:eastAsia="仿宋" w:cs="仿宋"/>
          <w:sz w:val="28"/>
          <w:szCs w:val="28"/>
        </w:rPr>
        <w:t>估价对象</w:t>
      </w:r>
      <w:r>
        <w:rPr>
          <w:rFonts w:hint="eastAsia" w:ascii="仿宋" w:hAnsi="仿宋" w:eastAsia="仿宋" w:cs="仿宋"/>
          <w:sz w:val="28"/>
          <w:szCs w:val="28"/>
          <w:lang w:val="en-US" w:eastAsia="zh-CN"/>
        </w:rPr>
        <w:t>2</w:t>
      </w:r>
      <w:r>
        <w:rPr>
          <w:rFonts w:hint="eastAsia" w:ascii="仿宋" w:hAnsi="仿宋" w:eastAsia="仿宋" w:cs="仿宋"/>
          <w:sz w:val="28"/>
          <w:szCs w:val="28"/>
        </w:rPr>
        <w:t>为</w:t>
      </w:r>
      <w:r>
        <w:rPr>
          <w:rFonts w:hint="eastAsia" w:ascii="仿宋" w:hAnsi="仿宋" w:eastAsia="仿宋" w:cs="仿宋"/>
          <w:sz w:val="28"/>
          <w:szCs w:val="28"/>
          <w:lang w:val="en-US" w:eastAsia="zh-CN"/>
        </w:rPr>
        <w:t>食堂宿舍楼，</w:t>
      </w:r>
      <w:r>
        <w:rPr>
          <w:rFonts w:hint="eastAsia" w:ascii="仿宋" w:hAnsi="仿宋" w:eastAsia="仿宋" w:cs="仿宋"/>
          <w:sz w:val="28"/>
          <w:szCs w:val="28"/>
        </w:rPr>
        <w:t>201</w:t>
      </w:r>
      <w:r>
        <w:rPr>
          <w:rFonts w:hint="eastAsia" w:ascii="仿宋" w:hAnsi="仿宋" w:eastAsia="仿宋" w:cs="仿宋"/>
          <w:sz w:val="28"/>
          <w:szCs w:val="28"/>
          <w:lang w:val="en-US" w:eastAsia="zh-CN"/>
        </w:rPr>
        <w:t>6</w:t>
      </w:r>
      <w:r>
        <w:rPr>
          <w:rFonts w:hint="eastAsia" w:ascii="仿宋" w:hAnsi="仿宋" w:eastAsia="仿宋" w:cs="仿宋"/>
          <w:sz w:val="28"/>
          <w:szCs w:val="28"/>
        </w:rPr>
        <w:t>年</w:t>
      </w:r>
      <w:r>
        <w:rPr>
          <w:rFonts w:hint="eastAsia" w:ascii="仿宋" w:hAnsi="仿宋" w:eastAsia="仿宋" w:cs="仿宋"/>
          <w:sz w:val="28"/>
          <w:szCs w:val="28"/>
          <w:lang w:val="en-US" w:eastAsia="zh-CN"/>
        </w:rPr>
        <w:t>底</w:t>
      </w:r>
      <w:r>
        <w:rPr>
          <w:rFonts w:hint="eastAsia" w:ascii="仿宋" w:hAnsi="仿宋" w:eastAsia="仿宋" w:cs="仿宋"/>
          <w:sz w:val="28"/>
          <w:szCs w:val="28"/>
        </w:rPr>
        <w:t>竣工</w:t>
      </w:r>
      <w:r>
        <w:rPr>
          <w:rFonts w:hint="eastAsia" w:ascii="仿宋" w:hAnsi="仿宋" w:eastAsia="仿宋" w:cs="仿宋"/>
          <w:sz w:val="28"/>
          <w:szCs w:val="28"/>
          <w:lang w:eastAsia="zh-CN"/>
        </w:rPr>
        <w:t>，</w:t>
      </w:r>
      <w:r>
        <w:rPr>
          <w:rFonts w:hint="eastAsia" w:ascii="仿宋" w:hAnsi="仿宋" w:eastAsia="仿宋" w:cs="仿宋"/>
          <w:sz w:val="28"/>
          <w:szCs w:val="28"/>
        </w:rPr>
        <w:t>框架结构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总层数为两层，</w:t>
      </w:r>
      <w:r>
        <w:rPr>
          <w:rFonts w:hint="eastAsia" w:ascii="仿宋" w:hAnsi="仿宋" w:eastAsia="仿宋" w:cs="仿宋"/>
          <w:sz w:val="28"/>
          <w:szCs w:val="28"/>
        </w:rPr>
        <w:t>该建筑物面积为</w:t>
      </w:r>
      <w:r>
        <w:rPr>
          <w:rFonts w:hint="eastAsia" w:ascii="仿宋" w:hAnsi="仿宋" w:eastAsia="仿宋" w:cs="仿宋"/>
          <w:sz w:val="28"/>
          <w:szCs w:val="28"/>
          <w:lang w:val="en-US" w:eastAsia="zh-CN"/>
        </w:rPr>
        <w:t>159.60</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经现场实地查勘，</w:t>
      </w:r>
      <w:r>
        <w:rPr>
          <w:rFonts w:hint="eastAsia" w:ascii="仿宋" w:hAnsi="仿宋" w:eastAsia="仿宋" w:cs="仿宋"/>
          <w:sz w:val="28"/>
          <w:szCs w:val="28"/>
          <w:lang w:val="en-US" w:eastAsia="zh-CN"/>
        </w:rPr>
        <w:t>室</w:t>
      </w:r>
      <w:r>
        <w:rPr>
          <w:rFonts w:hint="eastAsia" w:ascii="仿宋" w:hAnsi="仿宋" w:eastAsia="仿宋" w:cs="仿宋"/>
          <w:sz w:val="28"/>
          <w:szCs w:val="28"/>
        </w:rPr>
        <w:t>内</w:t>
      </w:r>
      <w:r>
        <w:rPr>
          <w:rFonts w:hint="eastAsia" w:ascii="仿宋" w:hAnsi="仿宋" w:eastAsia="仿宋" w:cs="仿宋"/>
          <w:sz w:val="28"/>
          <w:szCs w:val="28"/>
          <w:lang w:val="en-US" w:eastAsia="zh-CN"/>
        </w:rPr>
        <w:t>外</w:t>
      </w:r>
      <w:r>
        <w:rPr>
          <w:rFonts w:hint="eastAsia" w:ascii="仿宋" w:hAnsi="仿宋" w:eastAsia="仿宋" w:cs="仿宋"/>
          <w:sz w:val="28"/>
          <w:szCs w:val="28"/>
        </w:rPr>
        <w:t>装修情况如下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厨房和饭厅地面铺设10*90cm地面砖，其余为水泥地面；部分内墙面铺设30*60cm墙面砖，其余内墙面和天棚面刷有仿瓷涂料；外墙面刷有彩色涂料；饭厅装有铝合金玻璃推拉门，其余为实木门；铝合金窗，装有不锈钢防盗网；</w:t>
      </w:r>
      <w:r>
        <w:rPr>
          <w:rFonts w:hint="eastAsia" w:ascii="仿宋" w:hAnsi="仿宋" w:eastAsia="仿宋" w:cs="仿宋"/>
          <w:sz w:val="28"/>
          <w:szCs w:val="28"/>
        </w:rPr>
        <w:t>供电照明系统</w:t>
      </w:r>
      <w:r>
        <w:rPr>
          <w:rFonts w:hint="eastAsia" w:ascii="仿宋" w:hAnsi="仿宋" w:eastAsia="仿宋" w:cs="仿宋"/>
          <w:sz w:val="28"/>
          <w:szCs w:val="28"/>
          <w:lang w:eastAsia="zh-CN"/>
        </w:rPr>
        <w:t>；</w:t>
      </w:r>
      <w:r>
        <w:rPr>
          <w:rFonts w:hint="eastAsia" w:ascii="仿宋" w:hAnsi="仿宋" w:eastAsia="仿宋" w:cs="仿宋"/>
          <w:sz w:val="28"/>
          <w:szCs w:val="28"/>
        </w:rPr>
        <w:t>PVC给排水系统</w:t>
      </w:r>
      <w:r>
        <w:rPr>
          <w:rFonts w:hint="eastAsia" w:ascii="仿宋" w:hAnsi="仿宋" w:eastAsia="仿宋" w:cs="仿宋"/>
          <w:sz w:val="28"/>
          <w:szCs w:val="28"/>
          <w:lang w:val="en-US" w:eastAsia="zh-CN"/>
        </w:rPr>
        <w:t>等</w:t>
      </w:r>
      <w:r>
        <w:rPr>
          <w:rFonts w:hint="eastAsia" w:ascii="仿宋" w:hAnsi="仿宋" w:eastAsia="仿宋" w:cs="仿宋"/>
          <w:sz w:val="28"/>
          <w:szCs w:val="28"/>
          <w:lang w:eastAsia="zh-CN"/>
        </w:rPr>
        <w:t>。</w:t>
      </w:r>
      <w:r>
        <w:rPr>
          <w:rFonts w:hint="eastAsia" w:ascii="仿宋" w:hAnsi="仿宋" w:eastAsia="仿宋" w:cs="仿宋"/>
          <w:sz w:val="28"/>
          <w:szCs w:val="28"/>
        </w:rPr>
        <w:t>整体装修</w:t>
      </w:r>
      <w:r>
        <w:rPr>
          <w:rFonts w:hint="eastAsia" w:ascii="仿宋" w:hAnsi="仿宋" w:eastAsia="仿宋" w:cs="仿宋"/>
          <w:sz w:val="28"/>
          <w:szCs w:val="28"/>
          <w:lang w:val="en-US" w:eastAsia="zh-CN"/>
        </w:rPr>
        <w:t>简单</w:t>
      </w:r>
      <w:r>
        <w:rPr>
          <w:rFonts w:hint="eastAsia" w:ascii="仿宋" w:hAnsi="仿宋" w:eastAsia="仿宋" w:cs="仿宋"/>
          <w:sz w:val="28"/>
          <w:szCs w:val="28"/>
        </w:rPr>
        <w:t>实用，现状基本完好。</w:t>
      </w:r>
      <w:r>
        <w:rPr>
          <w:rFonts w:hint="eastAsia" w:ascii="仿宋" w:hAnsi="仿宋" w:eastAsia="仿宋" w:cs="仿宋"/>
          <w:sz w:val="28"/>
          <w:szCs w:val="28"/>
          <w:lang w:val="en-US" w:eastAsia="zh-CN"/>
        </w:rPr>
        <w:t xml:space="preserve"> </w:t>
      </w:r>
    </w:p>
    <w:p>
      <w:pPr>
        <w:spacing w:line="540" w:lineRule="exact"/>
        <w:ind w:firstLine="562"/>
        <w:rPr>
          <w:rFonts w:hint="eastAsia" w:ascii="仿宋" w:hAnsi="仿宋" w:eastAsia="仿宋" w:cs="仿宋"/>
          <w:sz w:val="28"/>
          <w:szCs w:val="28"/>
        </w:rPr>
      </w:pPr>
      <w:r>
        <w:rPr>
          <w:rFonts w:hint="eastAsia" w:ascii="仿宋" w:hAnsi="仿宋" w:eastAsia="仿宋" w:cs="仿宋"/>
          <w:sz w:val="28"/>
          <w:szCs w:val="28"/>
        </w:rPr>
        <w:t>估价对象</w:t>
      </w:r>
      <w:r>
        <w:rPr>
          <w:rFonts w:hint="eastAsia" w:ascii="仿宋" w:hAnsi="仿宋" w:eastAsia="仿宋" w:cs="仿宋"/>
          <w:sz w:val="28"/>
          <w:szCs w:val="28"/>
          <w:lang w:val="en-US" w:eastAsia="zh-CN"/>
        </w:rPr>
        <w:t>3</w:t>
      </w:r>
      <w:r>
        <w:rPr>
          <w:rFonts w:hint="eastAsia" w:ascii="仿宋" w:hAnsi="仿宋" w:eastAsia="仿宋" w:cs="仿宋"/>
          <w:sz w:val="28"/>
          <w:szCs w:val="28"/>
        </w:rPr>
        <w:t>为</w:t>
      </w:r>
      <w:r>
        <w:rPr>
          <w:rFonts w:hint="eastAsia" w:ascii="仿宋" w:hAnsi="仿宋" w:eastAsia="仿宋" w:cs="仿宋"/>
          <w:sz w:val="28"/>
          <w:szCs w:val="28"/>
          <w:lang w:val="en-US" w:eastAsia="zh-CN"/>
        </w:rPr>
        <w:t>门卫室，</w:t>
      </w:r>
      <w:r>
        <w:rPr>
          <w:rFonts w:hint="eastAsia" w:ascii="仿宋" w:hAnsi="仿宋" w:eastAsia="仿宋" w:cs="仿宋"/>
          <w:sz w:val="28"/>
          <w:szCs w:val="28"/>
        </w:rPr>
        <w:t>201</w:t>
      </w:r>
      <w:r>
        <w:rPr>
          <w:rFonts w:hint="eastAsia" w:ascii="仿宋" w:hAnsi="仿宋" w:eastAsia="仿宋" w:cs="仿宋"/>
          <w:sz w:val="28"/>
          <w:szCs w:val="28"/>
          <w:lang w:val="en-US" w:eastAsia="zh-CN"/>
        </w:rPr>
        <w:t>6</w:t>
      </w:r>
      <w:r>
        <w:rPr>
          <w:rFonts w:hint="eastAsia" w:ascii="仿宋" w:hAnsi="仿宋" w:eastAsia="仿宋" w:cs="仿宋"/>
          <w:sz w:val="28"/>
          <w:szCs w:val="28"/>
        </w:rPr>
        <w:t>年</w:t>
      </w:r>
      <w:r>
        <w:rPr>
          <w:rFonts w:hint="eastAsia" w:ascii="仿宋" w:hAnsi="仿宋" w:eastAsia="仿宋" w:cs="仿宋"/>
          <w:sz w:val="28"/>
          <w:szCs w:val="28"/>
          <w:lang w:val="en-US" w:eastAsia="zh-CN"/>
        </w:rPr>
        <w:t>底</w:t>
      </w:r>
      <w:r>
        <w:rPr>
          <w:rFonts w:hint="eastAsia" w:ascii="仿宋" w:hAnsi="仿宋" w:eastAsia="仿宋" w:cs="仿宋"/>
          <w:sz w:val="28"/>
          <w:szCs w:val="28"/>
        </w:rPr>
        <w:t>竣工</w:t>
      </w:r>
      <w:r>
        <w:rPr>
          <w:rFonts w:hint="eastAsia" w:ascii="仿宋" w:hAnsi="仿宋" w:eastAsia="仿宋" w:cs="仿宋"/>
          <w:sz w:val="28"/>
          <w:szCs w:val="28"/>
          <w:lang w:eastAsia="zh-CN"/>
        </w:rPr>
        <w:t>，</w:t>
      </w:r>
      <w:r>
        <w:rPr>
          <w:rFonts w:hint="eastAsia" w:ascii="仿宋" w:hAnsi="仿宋" w:eastAsia="仿宋" w:cs="仿宋"/>
          <w:sz w:val="28"/>
          <w:szCs w:val="28"/>
        </w:rPr>
        <w:t>框架结构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总层数为一层，</w:t>
      </w:r>
      <w:r>
        <w:rPr>
          <w:rFonts w:hint="eastAsia" w:ascii="仿宋" w:hAnsi="仿宋" w:eastAsia="仿宋" w:cs="仿宋"/>
          <w:sz w:val="28"/>
          <w:szCs w:val="28"/>
        </w:rPr>
        <w:t>该建筑物面积为</w:t>
      </w:r>
      <w:r>
        <w:rPr>
          <w:rFonts w:hint="eastAsia" w:ascii="仿宋" w:hAnsi="仿宋" w:eastAsia="仿宋" w:cs="仿宋"/>
          <w:sz w:val="28"/>
          <w:szCs w:val="28"/>
          <w:lang w:val="en-US" w:eastAsia="zh-CN"/>
        </w:rPr>
        <w:t>35.50</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经现场实地查勘，</w:t>
      </w:r>
      <w:r>
        <w:rPr>
          <w:rFonts w:hint="eastAsia" w:ascii="仿宋" w:hAnsi="仿宋" w:eastAsia="仿宋" w:cs="仿宋"/>
          <w:sz w:val="28"/>
          <w:szCs w:val="28"/>
          <w:lang w:val="en-US" w:eastAsia="zh-CN"/>
        </w:rPr>
        <w:t>室</w:t>
      </w:r>
      <w:r>
        <w:rPr>
          <w:rFonts w:hint="eastAsia" w:ascii="仿宋" w:hAnsi="仿宋" w:eastAsia="仿宋" w:cs="仿宋"/>
          <w:sz w:val="28"/>
          <w:szCs w:val="28"/>
        </w:rPr>
        <w:t>内</w:t>
      </w:r>
      <w:r>
        <w:rPr>
          <w:rFonts w:hint="eastAsia" w:ascii="仿宋" w:hAnsi="仿宋" w:eastAsia="仿宋" w:cs="仿宋"/>
          <w:sz w:val="28"/>
          <w:szCs w:val="28"/>
          <w:lang w:val="en-US" w:eastAsia="zh-CN"/>
        </w:rPr>
        <w:t>外</w:t>
      </w:r>
      <w:r>
        <w:rPr>
          <w:rFonts w:hint="eastAsia" w:ascii="仿宋" w:hAnsi="仿宋" w:eastAsia="仿宋" w:cs="仿宋"/>
          <w:sz w:val="28"/>
          <w:szCs w:val="28"/>
        </w:rPr>
        <w:t>装修情况如下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室内为水泥地面；内墙面和天棚面刷有仿瓷涂料；外墙面刷有彩色涂料；一扇木门，一扇塑钢门；铝合金窗；</w:t>
      </w:r>
      <w:r>
        <w:rPr>
          <w:rFonts w:hint="eastAsia" w:ascii="仿宋" w:hAnsi="仿宋" w:eastAsia="仿宋" w:cs="仿宋"/>
          <w:sz w:val="28"/>
          <w:szCs w:val="28"/>
        </w:rPr>
        <w:t>供电照明系统</w:t>
      </w:r>
      <w:r>
        <w:rPr>
          <w:rFonts w:hint="eastAsia" w:ascii="仿宋" w:hAnsi="仿宋" w:eastAsia="仿宋" w:cs="仿宋"/>
          <w:sz w:val="28"/>
          <w:szCs w:val="28"/>
          <w:lang w:val="en-US" w:eastAsia="zh-CN"/>
        </w:rPr>
        <w:t>等</w:t>
      </w:r>
      <w:r>
        <w:rPr>
          <w:rFonts w:hint="eastAsia" w:ascii="仿宋" w:hAnsi="仿宋" w:eastAsia="仿宋" w:cs="仿宋"/>
          <w:sz w:val="28"/>
          <w:szCs w:val="28"/>
          <w:lang w:eastAsia="zh-CN"/>
        </w:rPr>
        <w:t>。</w:t>
      </w:r>
      <w:r>
        <w:rPr>
          <w:rFonts w:hint="eastAsia" w:ascii="仿宋" w:hAnsi="仿宋" w:eastAsia="仿宋" w:cs="仿宋"/>
          <w:sz w:val="28"/>
          <w:szCs w:val="28"/>
        </w:rPr>
        <w:t>整体装修</w:t>
      </w:r>
      <w:r>
        <w:rPr>
          <w:rFonts w:hint="eastAsia" w:ascii="仿宋" w:hAnsi="仿宋" w:eastAsia="仿宋" w:cs="仿宋"/>
          <w:sz w:val="28"/>
          <w:szCs w:val="28"/>
          <w:lang w:val="en-US" w:eastAsia="zh-CN"/>
        </w:rPr>
        <w:t>简单</w:t>
      </w:r>
      <w:r>
        <w:rPr>
          <w:rFonts w:hint="eastAsia" w:ascii="仿宋" w:hAnsi="仿宋" w:eastAsia="仿宋" w:cs="仿宋"/>
          <w:sz w:val="28"/>
          <w:szCs w:val="28"/>
        </w:rPr>
        <w:t>实用，现状基本完好。</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构筑物</w:t>
      </w:r>
      <w:r>
        <w:rPr>
          <w:rFonts w:hint="eastAsia" w:ascii="仿宋" w:hAnsi="仿宋" w:eastAsia="仿宋" w:cs="仿宋"/>
          <w:sz w:val="28"/>
          <w:szCs w:val="28"/>
        </w:rPr>
        <w:t>：共有</w:t>
      </w:r>
      <w:r>
        <w:rPr>
          <w:rFonts w:hint="eastAsia" w:ascii="仿宋" w:hAnsi="仿宋" w:eastAsia="仿宋" w:cs="仿宋"/>
          <w:sz w:val="28"/>
          <w:szCs w:val="28"/>
          <w:lang w:val="en-US" w:eastAsia="zh-CN"/>
        </w:rPr>
        <w:t>3</w:t>
      </w:r>
      <w:r>
        <w:rPr>
          <w:rFonts w:hint="eastAsia" w:ascii="仿宋" w:hAnsi="仿宋" w:eastAsia="仿宋" w:cs="仿宋"/>
          <w:sz w:val="28"/>
          <w:szCs w:val="28"/>
        </w:rPr>
        <w:t>个子项目，分别为</w:t>
      </w:r>
      <w:r>
        <w:rPr>
          <w:rFonts w:hint="eastAsia" w:ascii="仿宋" w:hAnsi="仿宋" w:eastAsia="仿宋" w:cs="仿宋"/>
          <w:sz w:val="28"/>
          <w:szCs w:val="28"/>
          <w:lang w:val="en-US" w:eastAsia="zh-CN"/>
        </w:rPr>
        <w:t>地面硬化、水泥平台、和砖混围墙</w:t>
      </w:r>
      <w:r>
        <w:rPr>
          <w:rFonts w:hint="eastAsia" w:ascii="仿宋" w:hAnsi="仿宋" w:eastAsia="仿宋" w:cs="仿宋"/>
          <w:sz w:val="28"/>
          <w:szCs w:val="28"/>
        </w:rPr>
        <w:t>，目前均处于正常使用状态。</w:t>
      </w:r>
    </w:p>
    <w:p>
      <w:pPr>
        <w:spacing w:line="540" w:lineRule="exact"/>
        <w:ind w:firstLine="562"/>
        <w:rPr>
          <w:rFonts w:hint="eastAsia" w:ascii="仿宋" w:hAnsi="仿宋" w:eastAsia="仿宋" w:cs="仿宋"/>
          <w:sz w:val="28"/>
          <w:szCs w:val="28"/>
        </w:rPr>
      </w:pP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）附属设施：共有</w:t>
      </w:r>
      <w:r>
        <w:rPr>
          <w:rFonts w:hint="eastAsia" w:ascii="仿宋" w:hAnsi="仿宋" w:eastAsia="仿宋" w:cs="仿宋"/>
          <w:sz w:val="28"/>
          <w:szCs w:val="28"/>
          <w:lang w:val="en-US" w:eastAsia="zh-CN"/>
        </w:rPr>
        <w:t>6</w:t>
      </w:r>
      <w:r>
        <w:rPr>
          <w:rFonts w:hint="eastAsia" w:ascii="仿宋" w:hAnsi="仿宋" w:eastAsia="仿宋" w:cs="仿宋"/>
          <w:sz w:val="28"/>
          <w:szCs w:val="28"/>
        </w:rPr>
        <w:t>个子项目，分别为</w:t>
      </w:r>
      <w:r>
        <w:rPr>
          <w:rFonts w:hint="eastAsia" w:ascii="仿宋" w:hAnsi="仿宋" w:eastAsia="仿宋" w:cs="仿宋"/>
          <w:sz w:val="28"/>
          <w:szCs w:val="28"/>
          <w:lang w:val="en-US" w:eastAsia="zh-CN"/>
        </w:rPr>
        <w:t>人工草皮、悬浮地板、大型玩具、红旗杆、不锈钢门和带造型不锈钢门</w:t>
      </w:r>
      <w:r>
        <w:rPr>
          <w:rFonts w:hint="eastAsia" w:ascii="仿宋" w:hAnsi="仿宋" w:eastAsia="仿宋" w:cs="仿宋"/>
          <w:sz w:val="28"/>
          <w:szCs w:val="28"/>
        </w:rPr>
        <w:t>，目前均处于正常使用状态。</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）室内财产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主要为幼儿园专用家具、办公家具、办公设备、电器等，共有40个子项目，包括</w:t>
      </w:r>
      <w:r>
        <w:rPr>
          <w:rFonts w:hint="eastAsia" w:ascii="仿宋" w:hAnsi="仿宋" w:eastAsia="仿宋" w:cs="仿宋"/>
          <w:sz w:val="28"/>
          <w:szCs w:val="28"/>
        </w:rPr>
        <w:t>办公桌椅、儿童靠背凳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儿童床、打印机、电脑、净水器、监控系统、消防设施等，</w:t>
      </w:r>
      <w:r>
        <w:rPr>
          <w:rFonts w:ascii="仿宋" w:hAnsi="仿宋" w:eastAsia="仿宋" w:cs="仿宋"/>
          <w:sz w:val="28"/>
          <w:szCs w:val="28"/>
        </w:rPr>
        <w:t>受客观原因限制，我</w:t>
      </w:r>
      <w:r>
        <w:rPr>
          <w:rFonts w:hint="eastAsia" w:ascii="仿宋" w:hAnsi="仿宋" w:eastAsia="仿宋" w:cs="仿宋"/>
          <w:sz w:val="28"/>
          <w:szCs w:val="28"/>
        </w:rPr>
        <w:t>中心鉴定</w:t>
      </w:r>
      <w:r>
        <w:rPr>
          <w:rFonts w:ascii="仿宋" w:hAnsi="仿宋" w:eastAsia="仿宋" w:cs="仿宋"/>
          <w:sz w:val="28"/>
          <w:szCs w:val="28"/>
        </w:rPr>
        <w:t>人员未能测试</w:t>
      </w:r>
      <w:r>
        <w:rPr>
          <w:rFonts w:hint="eastAsia" w:ascii="仿宋" w:hAnsi="仿宋" w:eastAsia="仿宋" w:cs="仿宋"/>
          <w:sz w:val="28"/>
          <w:szCs w:val="28"/>
          <w:lang w:val="en-US" w:eastAsia="zh-CN"/>
        </w:rPr>
        <w:t>办公设备和电器</w:t>
      </w:r>
      <w:r>
        <w:rPr>
          <w:rFonts w:ascii="仿宋" w:hAnsi="仿宋" w:eastAsia="仿宋" w:cs="仿宋"/>
          <w:sz w:val="28"/>
          <w:szCs w:val="28"/>
        </w:rPr>
        <w:t>是否可正常使用，本次评估设定该批物品均能正常使用。</w:t>
      </w:r>
    </w:p>
    <w:p>
      <w:pPr>
        <w:spacing w:line="540" w:lineRule="exact"/>
        <w:ind w:firstLine="560"/>
        <w:rPr>
          <w:rFonts w:ascii="仿宋_GB2312" w:eastAsia="仿宋_GB2312"/>
          <w:b/>
          <w:bCs/>
          <w:sz w:val="28"/>
          <w:szCs w:val="28"/>
        </w:rPr>
      </w:pPr>
      <w:r>
        <w:rPr>
          <w:rFonts w:hint="eastAsia" w:ascii="仿宋_GB2312" w:eastAsia="仿宋_GB2312"/>
          <w:b/>
          <w:bCs/>
          <w:sz w:val="28"/>
          <w:szCs w:val="28"/>
        </w:rPr>
        <w:t>4、价值类型及其定义</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根据本次鉴定目的，</w:t>
      </w:r>
      <w:r>
        <w:rPr>
          <w:rFonts w:hint="eastAsia" w:ascii="仿宋" w:hAnsi="仿宋" w:eastAsia="仿宋"/>
          <w:sz w:val="28"/>
          <w:szCs w:val="28"/>
        </w:rPr>
        <w:t>本鉴定意见书的价值类型确定为市场价值。市场价值是指自愿买方和自愿卖方在各自理性行事且未受强迫的情况下，鉴定对象在鉴定基准日进行正常公平交易的价值估计数额。</w:t>
      </w:r>
    </w:p>
    <w:p>
      <w:pPr>
        <w:tabs>
          <w:tab w:val="left" w:pos="1198"/>
        </w:tabs>
        <w:adjustRightInd w:val="0"/>
        <w:snapToGrid w:val="0"/>
        <w:spacing w:line="540" w:lineRule="exact"/>
        <w:ind w:firstLine="562"/>
        <w:jc w:val="left"/>
        <w:rPr>
          <w:rFonts w:ascii="仿宋" w:hAnsi="仿宋" w:eastAsia="仿宋"/>
          <w:sz w:val="28"/>
          <w:szCs w:val="28"/>
        </w:rPr>
      </w:pPr>
      <w:r>
        <w:rPr>
          <w:rFonts w:hint="eastAsia" w:ascii="仿宋" w:hAnsi="仿宋" w:eastAsia="仿宋" w:cs="仿宋"/>
          <w:sz w:val="28"/>
          <w:szCs w:val="28"/>
        </w:rPr>
        <w:t>选择市场价值作为本次鉴定的价值类型，是遵照价值类型与鉴定目的相一致的原则，并充分考虑市场条件和鉴定对象自身条件等因素综合确定的。</w:t>
      </w:r>
    </w:p>
    <w:p>
      <w:pPr>
        <w:pStyle w:val="10"/>
        <w:numPr>
          <w:ilvl w:val="0"/>
          <w:numId w:val="2"/>
        </w:numPr>
        <w:adjustRightInd w:val="0"/>
        <w:snapToGrid w:val="0"/>
        <w:spacing w:line="540" w:lineRule="exact"/>
        <w:ind w:firstLineChars="0"/>
        <w:rPr>
          <w:rFonts w:ascii="黑体" w:hAnsi="黑体" w:eastAsia="黑体" w:cs="黑体"/>
          <w:b/>
          <w:bCs/>
          <w:color w:val="000000"/>
          <w:sz w:val="28"/>
          <w:szCs w:val="28"/>
        </w:rPr>
      </w:pPr>
      <w:r>
        <w:rPr>
          <w:rFonts w:hint="eastAsia" w:ascii="黑体" w:hAnsi="黑体" w:eastAsia="黑体" w:cs="黑体"/>
          <w:b/>
          <w:bCs/>
          <w:color w:val="000000"/>
          <w:sz w:val="28"/>
          <w:szCs w:val="28"/>
        </w:rPr>
        <w:t>现场勘查</w:t>
      </w:r>
    </w:p>
    <w:p>
      <w:pPr>
        <w:pStyle w:val="10"/>
        <w:spacing w:line="540" w:lineRule="exact"/>
        <w:ind w:left="141" w:leftChars="67" w:firstLine="560"/>
        <w:rPr>
          <w:rFonts w:ascii="仿宋" w:hAnsi="仿宋" w:eastAsia="仿宋" w:cs="仿宋"/>
          <w:color w:val="000000"/>
          <w:sz w:val="28"/>
          <w:szCs w:val="28"/>
        </w:rPr>
      </w:pPr>
      <w:r>
        <w:rPr>
          <w:rFonts w:hint="eastAsia" w:ascii="仿宋" w:hAnsi="仿宋" w:eastAsia="仿宋" w:cs="仿宋"/>
          <w:color w:val="000000"/>
          <w:sz w:val="28"/>
          <w:szCs w:val="28"/>
        </w:rPr>
        <w:t>鉴定项目组于</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日同法院工作</w:t>
      </w:r>
      <w:r>
        <w:rPr>
          <w:rFonts w:hint="eastAsia" w:ascii="仿宋" w:hAnsi="仿宋" w:eastAsia="仿宋" w:cs="仿宋"/>
          <w:color w:val="000000"/>
          <w:sz w:val="28"/>
          <w:szCs w:val="28"/>
        </w:rPr>
        <w:t>人员进行了现场查勘和调查，收集与本次鉴定相关的估价资料。对房屋建筑物、</w:t>
      </w:r>
      <w:r>
        <w:rPr>
          <w:rFonts w:hint="eastAsia" w:ascii="仿宋" w:hAnsi="仿宋" w:eastAsia="仿宋" w:cs="仿宋"/>
          <w:color w:val="000000"/>
          <w:sz w:val="28"/>
          <w:szCs w:val="28"/>
          <w:lang w:val="en-US" w:eastAsia="zh-CN"/>
        </w:rPr>
        <w:t>构筑物、</w:t>
      </w:r>
      <w:r>
        <w:rPr>
          <w:rFonts w:hint="eastAsia" w:ascii="仿宋" w:hAnsi="仿宋" w:eastAsia="仿宋" w:cs="仿宋"/>
          <w:color w:val="000000"/>
          <w:sz w:val="28"/>
          <w:szCs w:val="28"/>
        </w:rPr>
        <w:t>附属设施、室内财产逐一进行勘察，组织有关人员座谈，了解鉴定对象</w:t>
      </w:r>
      <w:r>
        <w:rPr>
          <w:rFonts w:hint="eastAsia" w:ascii="仿宋" w:hAnsi="仿宋" w:eastAsia="仿宋" w:cs="仿宋"/>
          <w:color w:val="000000"/>
          <w:sz w:val="28"/>
          <w:szCs w:val="28"/>
          <w:lang w:val="en-US" w:eastAsia="zh-CN"/>
        </w:rPr>
        <w:t>的</w:t>
      </w:r>
      <w:r>
        <w:rPr>
          <w:rFonts w:hint="eastAsia" w:ascii="仿宋" w:hAnsi="仿宋" w:eastAsia="仿宋" w:cs="仿宋"/>
          <w:color w:val="000000"/>
          <w:sz w:val="28"/>
          <w:szCs w:val="28"/>
        </w:rPr>
        <w:t>概况</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结构特征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个别因素</w:t>
      </w:r>
      <w:r>
        <w:rPr>
          <w:rFonts w:hint="eastAsia" w:ascii="仿宋" w:hAnsi="仿宋" w:eastAsia="仿宋" w:cs="仿宋"/>
          <w:color w:val="000000"/>
          <w:sz w:val="28"/>
          <w:szCs w:val="28"/>
          <w:lang w:val="en-US" w:eastAsia="zh-CN"/>
        </w:rPr>
        <w:t>及</w:t>
      </w:r>
      <w:r>
        <w:rPr>
          <w:rFonts w:hint="eastAsia" w:ascii="仿宋" w:hAnsi="仿宋" w:eastAsia="仿宋" w:cs="仿宋"/>
          <w:color w:val="000000"/>
          <w:sz w:val="28"/>
          <w:szCs w:val="28"/>
        </w:rPr>
        <w:t>各部位完损状况，作好详细记录。</w:t>
      </w:r>
    </w:p>
    <w:p>
      <w:pPr>
        <w:adjustRightInd w:val="0"/>
        <w:snapToGrid w:val="0"/>
        <w:spacing w:line="540" w:lineRule="exact"/>
        <w:rPr>
          <w:rFonts w:ascii="黑体" w:hAnsi="黑体" w:eastAsia="黑体" w:cs="黑体"/>
          <w:b/>
          <w:bCs/>
          <w:color w:val="000000"/>
          <w:sz w:val="28"/>
          <w:szCs w:val="28"/>
        </w:rPr>
      </w:pPr>
      <w:r>
        <w:rPr>
          <w:rFonts w:hint="eastAsia" w:ascii="黑体" w:hAnsi="黑体" w:eastAsia="黑体" w:cs="黑体"/>
          <w:b/>
          <w:bCs/>
          <w:color w:val="000000"/>
          <w:sz w:val="28"/>
          <w:szCs w:val="28"/>
        </w:rPr>
        <w:t xml:space="preserve">   （三）鉴定估算</w:t>
      </w:r>
    </w:p>
    <w:p>
      <w:pPr>
        <w:adjustRightInd w:val="0"/>
        <w:snapToGrid w:val="0"/>
        <w:spacing w:line="54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根据鉴定目的、鉴定资料可获得程度等相关条件，</w:t>
      </w:r>
      <w:r>
        <w:rPr>
          <w:rFonts w:hint="eastAsia" w:ascii="仿宋" w:hAnsi="仿宋" w:eastAsia="仿宋" w:cs="仿宋"/>
          <w:color w:val="000000"/>
          <w:sz w:val="28"/>
          <w:szCs w:val="28"/>
          <w:lang w:val="en-US" w:eastAsia="zh-CN"/>
        </w:rPr>
        <w:t>确定</w:t>
      </w:r>
      <w:r>
        <w:rPr>
          <w:rFonts w:hint="eastAsia" w:ascii="仿宋" w:hAnsi="仿宋" w:eastAsia="仿宋" w:cs="仿宋"/>
          <w:color w:val="000000"/>
          <w:sz w:val="28"/>
          <w:szCs w:val="28"/>
        </w:rPr>
        <w:t>采用重置成本法对</w:t>
      </w:r>
      <w:r>
        <w:rPr>
          <w:rFonts w:hint="eastAsia" w:ascii="仿宋" w:hAnsi="仿宋" w:eastAsia="仿宋" w:cs="仿宋"/>
          <w:color w:val="000000"/>
          <w:sz w:val="28"/>
          <w:szCs w:val="28"/>
          <w:lang w:val="en-US" w:eastAsia="zh-CN"/>
        </w:rPr>
        <w:t>房屋建筑物</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构筑物、</w:t>
      </w:r>
      <w:r>
        <w:rPr>
          <w:rFonts w:hint="eastAsia" w:ascii="仿宋" w:hAnsi="仿宋" w:eastAsia="仿宋" w:cs="仿宋"/>
          <w:color w:val="000000"/>
          <w:sz w:val="28"/>
          <w:szCs w:val="28"/>
        </w:rPr>
        <w:t>附属设施和室内财产价值进行鉴定，依据委托方提供的资料和鉴定人员的市场调查、询价等，取得相关资料，进行必要的分析、整理、归纳，形成鉴定估算的依据，选取相应的公式进行分析估算。</w:t>
      </w:r>
    </w:p>
    <w:p>
      <w:pPr>
        <w:adjustRightInd w:val="0"/>
        <w:snapToGrid w:val="0"/>
        <w:spacing w:line="540" w:lineRule="exact"/>
        <w:rPr>
          <w:rFonts w:ascii="黑体" w:hAnsi="黑体" w:eastAsia="黑体" w:cs="黑体"/>
          <w:b/>
          <w:bCs/>
          <w:color w:val="000000"/>
          <w:sz w:val="28"/>
          <w:szCs w:val="28"/>
        </w:rPr>
      </w:pPr>
      <w:r>
        <w:rPr>
          <w:rFonts w:hint="eastAsia" w:ascii="黑体" w:hAnsi="黑体" w:eastAsia="黑体" w:cs="黑体"/>
          <w:b/>
          <w:bCs/>
          <w:color w:val="000000"/>
          <w:sz w:val="28"/>
          <w:szCs w:val="28"/>
        </w:rPr>
        <w:t xml:space="preserve">   （四）出具鉴定意见书</w:t>
      </w:r>
    </w:p>
    <w:p>
      <w:pPr>
        <w:adjustRightInd w:val="0"/>
        <w:snapToGrid w:val="0"/>
        <w:spacing w:line="54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对初步鉴定结果进行综合分析，确认鉴定工作中没有发生遗漏的事项，对鉴定结果进行分析、修改和完善，形成鉴定结论，经本中心三级复核完成司法鉴定意见书，在与委托方就鉴定意见书的有关内容进行必要的沟通后，最终出具司法鉴定意见书。</w:t>
      </w:r>
    </w:p>
    <w:p>
      <w:pPr>
        <w:adjustRightInd w:val="0"/>
        <w:snapToGrid w:val="0"/>
        <w:spacing w:line="540" w:lineRule="exact"/>
        <w:rPr>
          <w:rFonts w:ascii="黑体" w:hAnsi="黑体" w:eastAsia="黑体" w:cs="黑体"/>
          <w:b/>
          <w:bCs/>
          <w:color w:val="000000"/>
          <w:sz w:val="32"/>
          <w:szCs w:val="32"/>
        </w:rPr>
      </w:pPr>
      <w:r>
        <w:rPr>
          <w:rFonts w:hint="eastAsia" w:ascii="黑体" w:hAnsi="黑体" w:eastAsia="黑体" w:cs="黑体"/>
          <w:b/>
          <w:bCs/>
          <w:color w:val="000000"/>
          <w:sz w:val="32"/>
          <w:szCs w:val="32"/>
        </w:rPr>
        <w:t>五、鉴定方法</w:t>
      </w:r>
    </w:p>
    <w:p>
      <w:pPr>
        <w:spacing w:line="540" w:lineRule="exact"/>
        <w:rPr>
          <w:rFonts w:ascii="黑体" w:hAnsi="黑体" w:eastAsia="黑体" w:cs="黑体"/>
          <w:b/>
          <w:bCs/>
          <w:sz w:val="28"/>
          <w:szCs w:val="28"/>
        </w:rPr>
      </w:pPr>
      <w:r>
        <w:rPr>
          <w:rFonts w:hint="eastAsia" w:ascii="黑体" w:hAnsi="黑体" w:eastAsia="黑体" w:cs="黑体"/>
          <w:b/>
          <w:bCs/>
          <w:sz w:val="28"/>
          <w:szCs w:val="28"/>
        </w:rPr>
        <w:t xml:space="preserve">   （一）鉴定方法的选取和依据</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估价鉴定人员结合委托方提供的资料以及现场调查收集的相关信息，综合考虑到鉴定对象在估价时点的实际情况，并在详细分析影响鉴定对象价格因素的基础上，对鉴定对象在公开市场条件下、正常交易等情况下进行了客观合理的价值测算和判定，从而确定</w:t>
      </w:r>
      <w:r>
        <w:rPr>
          <w:rFonts w:hint="eastAsia" w:ascii="仿宋" w:hAnsi="仿宋" w:eastAsia="仿宋" w:cs="仿宋"/>
          <w:color w:val="000000"/>
          <w:sz w:val="28"/>
          <w:szCs w:val="28"/>
        </w:rPr>
        <w:t>采用重置成本法对</w:t>
      </w:r>
      <w:r>
        <w:rPr>
          <w:rFonts w:hint="eastAsia" w:ascii="仿宋" w:hAnsi="仿宋" w:eastAsia="仿宋" w:cs="仿宋"/>
          <w:color w:val="000000"/>
          <w:sz w:val="28"/>
          <w:szCs w:val="28"/>
          <w:lang w:val="en-US" w:eastAsia="zh-CN"/>
        </w:rPr>
        <w:t>房屋建筑物</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构筑物、</w:t>
      </w:r>
      <w:r>
        <w:rPr>
          <w:rFonts w:hint="eastAsia" w:ascii="仿宋" w:hAnsi="仿宋" w:eastAsia="仿宋" w:cs="仿宋"/>
          <w:color w:val="000000"/>
          <w:sz w:val="28"/>
          <w:szCs w:val="28"/>
        </w:rPr>
        <w:t>附属设施和室内财产价值进行鉴定，</w:t>
      </w:r>
      <w:r>
        <w:rPr>
          <w:rFonts w:hint="eastAsia" w:ascii="仿宋" w:hAnsi="仿宋" w:eastAsia="仿宋" w:cs="仿宋"/>
          <w:sz w:val="28"/>
          <w:szCs w:val="28"/>
        </w:rPr>
        <w:t>具体说明如下：</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本项目满足成本法所需的条件</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成本法从再取得估价对象的角度反映估价对象价值，即通过估价对象的重置成本或重建成本扣减各种贬值反映估价对象价值。采用成本法鉴定估价对象的前提条件是：</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第一，被鉴定对象处于继续使用状态或被假定处于继续使用状态；</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第二，应当具备可利用的历史资料。</w:t>
      </w:r>
    </w:p>
    <w:p>
      <w:pPr>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本次鉴定的估价对象具备以上条件。</w:t>
      </w:r>
    </w:p>
    <w:p>
      <w:pPr>
        <w:spacing w:line="540" w:lineRule="exact"/>
        <w:ind w:firstLine="560" w:firstLineChars="200"/>
        <w:rPr>
          <w:rFonts w:ascii="黑体" w:hAnsi="黑体" w:eastAsia="黑体" w:cs="黑体"/>
          <w:b/>
          <w:bCs/>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rPr>
        <w:t>满足价值类型的要求，本次鉴定的价值类型为市场价值，即为自愿买方与自愿卖方在各自理性行事且未受任何强迫的情况下，鉴定对象在鉴定基准日进行正常公平交易的价值估计数额；成本法的基本思路是重建或重置被鉴定对象。在条件允许的情况下，任何潜在的投资者在决定投资某项资产时，所愿意支付的价格不会超过购建该项资产的现行购建成本。</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zh-CN"/>
        </w:rPr>
        <w:t>（二）鉴定方法</w:t>
      </w:r>
      <w:r>
        <w:rPr>
          <w:rFonts w:hint="eastAsia" w:ascii="黑体" w:hAnsi="黑体" w:eastAsia="黑体" w:cs="黑体"/>
          <w:b/>
          <w:bCs/>
          <w:sz w:val="28"/>
          <w:szCs w:val="28"/>
        </w:rPr>
        <w:t>的</w:t>
      </w:r>
      <w:r>
        <w:rPr>
          <w:rFonts w:hint="eastAsia" w:ascii="黑体" w:hAnsi="黑体" w:eastAsia="黑体" w:cs="黑体"/>
          <w:b/>
          <w:bCs/>
          <w:sz w:val="28"/>
          <w:szCs w:val="28"/>
          <w:lang w:val="zh-CN"/>
        </w:rPr>
        <w:t>说明</w:t>
      </w:r>
      <w:r>
        <w:rPr>
          <w:rFonts w:hint="eastAsia" w:ascii="黑体" w:hAnsi="黑体" w:eastAsia="黑体" w:cs="黑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对</w:t>
      </w:r>
      <w:r>
        <w:rPr>
          <w:rFonts w:hint="eastAsia" w:ascii="仿宋" w:hAnsi="仿宋" w:eastAsia="仿宋" w:cs="仿宋"/>
          <w:color w:val="000000"/>
          <w:sz w:val="28"/>
          <w:szCs w:val="28"/>
          <w:lang w:val="en-US" w:eastAsia="zh-CN"/>
        </w:rPr>
        <w:t>房屋建筑物</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构筑物、</w:t>
      </w:r>
      <w:r>
        <w:rPr>
          <w:rFonts w:hint="eastAsia" w:ascii="仿宋" w:hAnsi="仿宋" w:eastAsia="仿宋" w:cs="仿宋"/>
          <w:color w:val="000000"/>
          <w:sz w:val="28"/>
          <w:szCs w:val="28"/>
        </w:rPr>
        <w:t>附属设施和室内财产价值</w:t>
      </w:r>
      <w:r>
        <w:rPr>
          <w:rFonts w:hint="eastAsia" w:ascii="仿宋" w:hAnsi="仿宋" w:eastAsia="仿宋" w:cs="仿宋"/>
          <w:sz w:val="28"/>
          <w:szCs w:val="28"/>
        </w:rPr>
        <w:t>的鉴定采用</w:t>
      </w:r>
      <w:r>
        <w:rPr>
          <w:rFonts w:hint="eastAsia" w:ascii="仿宋" w:hAnsi="仿宋" w:eastAsia="仿宋" w:cs="仿宋"/>
          <w:sz w:val="28"/>
          <w:szCs w:val="28"/>
          <w:lang w:val="en-US" w:eastAsia="zh-CN"/>
        </w:rPr>
        <w:t>重置</w:t>
      </w:r>
      <w:r>
        <w:rPr>
          <w:rFonts w:hint="eastAsia" w:ascii="仿宋" w:hAnsi="仿宋" w:eastAsia="仿宋" w:cs="仿宋"/>
          <w:sz w:val="28"/>
          <w:szCs w:val="28"/>
        </w:rPr>
        <w:t>成本法，即鉴定价值=重置成本×综合成新率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重置成本的确定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（1）房屋建筑物、构筑物</w:t>
      </w:r>
      <w:r>
        <w:rPr>
          <w:rFonts w:hint="eastAsia" w:ascii="仿宋" w:hAnsi="仿宋" w:eastAsia="仿宋" w:cs="仿宋"/>
          <w:sz w:val="28"/>
          <w:szCs w:val="28"/>
        </w:rPr>
        <w:t>重置成本的确定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本次鉴定中的房屋建筑物和构筑物</w:t>
      </w:r>
      <w:r>
        <w:rPr>
          <w:rFonts w:hint="eastAsia" w:ascii="仿宋" w:hAnsi="仿宋" w:eastAsia="仿宋" w:cs="仿宋"/>
          <w:sz w:val="28"/>
          <w:szCs w:val="28"/>
        </w:rPr>
        <w:t>重置成本由以下部分组成：建设成本、管理费用、前期及其他费用、资金成本</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投资利润</w:t>
      </w:r>
      <w:r>
        <w:rPr>
          <w:rFonts w:hint="eastAsia" w:ascii="仿宋" w:hAnsi="仿宋" w:eastAsia="仿宋" w:cs="仿宋"/>
          <w:sz w:val="28"/>
          <w:szCs w:val="28"/>
        </w:rPr>
        <w:t>等。依据《江西省建设工程定额》（2017版）、《江西省造价信息》期刊、市场主要建筑材料价格信息、政府有关部门于估价时点公布执行的材料差价调整系数和人工费调整文件等资料，确定建设成本，再以建设成本为基础确定其它费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附属设施、室内财产重置成本</w:t>
      </w:r>
      <w:r>
        <w:rPr>
          <w:rFonts w:hint="eastAsia" w:ascii="仿宋" w:hAnsi="仿宋" w:eastAsia="仿宋" w:cs="仿宋"/>
          <w:sz w:val="28"/>
          <w:szCs w:val="28"/>
        </w:rPr>
        <w:t>的确定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本次鉴定中的</w:t>
      </w:r>
      <w:r>
        <w:rPr>
          <w:rFonts w:hint="eastAsia" w:ascii="仿宋" w:hAnsi="仿宋" w:eastAsia="仿宋" w:cs="仿宋"/>
          <w:color w:val="auto"/>
          <w:sz w:val="28"/>
          <w:szCs w:val="28"/>
          <w:highlight w:val="none"/>
          <w:lang w:val="en-US" w:eastAsia="zh-CN"/>
        </w:rPr>
        <w:t>附属设施和</w:t>
      </w:r>
      <w:r>
        <w:rPr>
          <w:rFonts w:hint="eastAsia" w:ascii="仿宋" w:hAnsi="仿宋" w:eastAsia="仿宋" w:cs="仿宋"/>
          <w:sz w:val="28"/>
          <w:szCs w:val="28"/>
          <w:lang w:val="en-US" w:eastAsia="zh-CN"/>
        </w:rPr>
        <w:t>室内财产</w:t>
      </w:r>
      <w:r>
        <w:rPr>
          <w:rFonts w:hint="eastAsia" w:ascii="仿宋" w:hAnsi="仿宋" w:eastAsia="仿宋" w:cs="仿宋"/>
          <w:color w:val="auto"/>
          <w:sz w:val="28"/>
          <w:szCs w:val="28"/>
          <w:highlight w:val="none"/>
          <w:lang w:val="en-US" w:eastAsia="zh-CN"/>
        </w:rPr>
        <w:t>重置成本包含购置价、运杂费、需安装设备的安装调试费</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其中运杂费和需安装设备的安装调试费已</w:t>
      </w:r>
      <w:r>
        <w:rPr>
          <w:rFonts w:hint="eastAsia" w:ascii="仿宋" w:hAnsi="仿宋" w:eastAsia="仿宋" w:cs="仿宋"/>
          <w:color w:val="auto"/>
          <w:sz w:val="28"/>
          <w:szCs w:val="28"/>
        </w:rPr>
        <w:t>包含于购置价</w:t>
      </w:r>
      <w:r>
        <w:rPr>
          <w:rFonts w:hint="eastAsia" w:ascii="仿宋" w:hAnsi="仿宋" w:eastAsia="仿宋" w:cs="仿宋"/>
          <w:color w:val="auto"/>
          <w:sz w:val="28"/>
          <w:szCs w:val="28"/>
          <w:lang w:val="en-US" w:eastAsia="zh-CN"/>
        </w:rPr>
        <w:t>当中，</w:t>
      </w:r>
      <w:r>
        <w:rPr>
          <w:rFonts w:hint="eastAsia" w:ascii="仿宋" w:hAnsi="仿宋" w:eastAsia="仿宋" w:cs="仿宋"/>
          <w:color w:val="auto"/>
          <w:sz w:val="28"/>
          <w:szCs w:val="28"/>
          <w:highlight w:val="none"/>
          <w:lang w:val="en-US" w:eastAsia="zh-CN"/>
        </w:rPr>
        <w:t>且该</w:t>
      </w:r>
      <w:r>
        <w:rPr>
          <w:rFonts w:hint="eastAsia" w:ascii="仿宋" w:hAnsi="仿宋" w:eastAsia="仿宋" w:cs="仿宋"/>
          <w:sz w:val="28"/>
          <w:szCs w:val="28"/>
        </w:rPr>
        <w:t>购置价包含增值税</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综合成新率的确定：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成新率是鉴定对象的现行价值与其全新状态重置价值的比率。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在本次鉴定过程中，对纳入鉴定范围的</w:t>
      </w:r>
      <w:r>
        <w:rPr>
          <w:rFonts w:hint="eastAsia" w:ascii="仿宋" w:hAnsi="仿宋" w:eastAsia="仿宋" w:cs="仿宋"/>
          <w:sz w:val="28"/>
          <w:szCs w:val="28"/>
          <w:lang w:val="en-US" w:eastAsia="zh-CN"/>
        </w:rPr>
        <w:t>估价对象</w:t>
      </w:r>
      <w:r>
        <w:rPr>
          <w:rFonts w:hint="eastAsia" w:ascii="仿宋" w:hAnsi="仿宋" w:eastAsia="仿宋" w:cs="仿宋"/>
          <w:sz w:val="28"/>
          <w:szCs w:val="28"/>
        </w:rPr>
        <w:t>，其综合成新率是根据使用年限法、观察法两种方法计算的成新率加权平均后确定。其公式如下：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即：综合成新率=年限法成新率×40%+观察法成新率×60%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年限法成新率由年限法确定，公式为：成新率=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经济耐用年限-已使用年限</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经济耐用年限</w:t>
      </w:r>
      <w:r>
        <w:rPr>
          <w:rFonts w:hint="eastAsia" w:ascii="仿宋" w:hAnsi="仿宋" w:eastAsia="仿宋" w:cs="仿宋"/>
          <w:sz w:val="28"/>
          <w:szCs w:val="28"/>
        </w:rPr>
        <w:t>×100%</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观察法成新率是由具有专业知识和丰富经验的</w:t>
      </w:r>
      <w:r>
        <w:rPr>
          <w:rFonts w:hint="eastAsia" w:ascii="仿宋" w:hAnsi="仿宋" w:eastAsia="仿宋" w:cs="仿宋"/>
          <w:sz w:val="28"/>
          <w:szCs w:val="28"/>
          <w:lang w:val="en-US" w:eastAsia="zh-CN"/>
        </w:rPr>
        <w:t>鉴定</w:t>
      </w:r>
      <w:r>
        <w:rPr>
          <w:rFonts w:hint="eastAsia" w:ascii="仿宋" w:hAnsi="仿宋" w:eastAsia="仿宋" w:cs="仿宋"/>
          <w:sz w:val="28"/>
          <w:szCs w:val="28"/>
        </w:rPr>
        <w:t>人员对委估资产的实体各主要部位进行</w:t>
      </w:r>
      <w:r>
        <w:rPr>
          <w:rFonts w:hint="eastAsia" w:ascii="仿宋" w:hAnsi="仿宋" w:eastAsia="仿宋" w:cs="仿宋"/>
          <w:sz w:val="28"/>
          <w:szCs w:val="28"/>
          <w:lang w:val="en-US" w:eastAsia="zh-CN"/>
        </w:rPr>
        <w:t>查勘</w:t>
      </w:r>
      <w:r>
        <w:rPr>
          <w:rFonts w:hint="eastAsia" w:ascii="仿宋" w:hAnsi="仿宋" w:eastAsia="仿宋" w:cs="仿宋"/>
          <w:sz w:val="28"/>
          <w:szCs w:val="28"/>
        </w:rPr>
        <w:t>，考察和分析资产的实体损耗情况，同时结合</w:t>
      </w:r>
      <w:r>
        <w:rPr>
          <w:rFonts w:hint="eastAsia" w:ascii="仿宋" w:hAnsi="仿宋" w:eastAsia="仿宋" w:cs="仿宋"/>
          <w:sz w:val="28"/>
          <w:szCs w:val="28"/>
          <w:lang w:val="en-US" w:eastAsia="zh-CN"/>
        </w:rPr>
        <w:t>估价对象</w:t>
      </w:r>
      <w:r>
        <w:rPr>
          <w:rFonts w:hint="eastAsia" w:ascii="仿宋" w:hAnsi="仿宋" w:eastAsia="仿宋" w:cs="仿宋"/>
          <w:sz w:val="28"/>
          <w:szCs w:val="28"/>
        </w:rPr>
        <w:t>的维修、保养、使用状况，综合考虑后确定被评估资产的成新率。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305" w:leftChars="0" w:hanging="900" w:firstLineChars="0"/>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zh-CN"/>
        </w:rPr>
        <w:t>鉴定</w:t>
      </w:r>
      <w:r>
        <w:rPr>
          <w:rFonts w:hint="eastAsia" w:ascii="黑体" w:hAnsi="黑体" w:eastAsia="黑体" w:cs="黑体"/>
          <w:b/>
          <w:bCs/>
          <w:sz w:val="28"/>
          <w:szCs w:val="28"/>
          <w:lang w:val="en-US" w:eastAsia="zh-CN"/>
        </w:rPr>
        <w:t>过程                           案例：三层教学楼</w:t>
      </w:r>
    </w:p>
    <w:p>
      <w:pPr>
        <w:keepNext w:val="0"/>
        <w:keepLines w:val="0"/>
        <w:pageBreakBefore w:val="0"/>
        <w:widowControl w:val="0"/>
        <w:tabs>
          <w:tab w:val="right" w:pos="9480"/>
        </w:tabs>
        <w:kinsoku/>
        <w:wordWrap/>
        <w:overflowPunct/>
        <w:topLinePunct w:val="0"/>
        <w:autoSpaceDE/>
        <w:autoSpaceDN/>
        <w:bidi w:val="0"/>
        <w:adjustRightInd/>
        <w:snapToGrid/>
        <w:spacing w:line="360" w:lineRule="auto"/>
        <w:ind w:firstLine="548"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1、建筑物名称:</w:t>
      </w:r>
      <w:r>
        <w:rPr>
          <w:rFonts w:hint="eastAsia" w:ascii="仿宋" w:hAnsi="仿宋" w:eastAsia="仿宋" w:cs="仿宋"/>
          <w:sz w:val="28"/>
          <w:szCs w:val="28"/>
          <w:lang w:val="en-US" w:eastAsia="zh-CN"/>
        </w:rPr>
        <w:t>教学楼</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房屋建筑物鉴定明细表</w:t>
      </w:r>
      <w:r>
        <w:rPr>
          <w:rFonts w:hint="eastAsia" w:ascii="仿宋" w:hAnsi="仿宋" w:eastAsia="仿宋" w:cs="仿宋"/>
          <w:sz w:val="28"/>
          <w:szCs w:val="28"/>
        </w:rPr>
        <w:t>，序号1)</w:t>
      </w:r>
    </w:p>
    <w:p>
      <w:pPr>
        <w:keepNext w:val="0"/>
        <w:keepLines w:val="0"/>
        <w:pageBreakBefore w:val="0"/>
        <w:widowControl w:val="0"/>
        <w:tabs>
          <w:tab w:val="right" w:pos="9480"/>
        </w:tabs>
        <w:kinsoku/>
        <w:wordWrap/>
        <w:overflowPunct/>
        <w:topLinePunct w:val="0"/>
        <w:autoSpaceDE/>
        <w:autoSpaceDN/>
        <w:bidi w:val="0"/>
        <w:adjustRightInd/>
        <w:snapToGrid/>
        <w:spacing w:line="360" w:lineRule="auto"/>
        <w:ind w:firstLine="548"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2、建筑物概况：委估对象位于</w:t>
      </w:r>
      <w:r>
        <w:rPr>
          <w:rFonts w:hint="eastAsia" w:ascii="仿宋" w:hAnsi="仿宋" w:eastAsia="仿宋" w:cs="仿宋"/>
          <w:sz w:val="28"/>
          <w:szCs w:val="28"/>
          <w:lang w:val="en-US" w:eastAsia="zh-CN"/>
        </w:rPr>
        <w:t>莲花县六市乡实验幼儿园内</w:t>
      </w:r>
      <w:r>
        <w:rPr>
          <w:rFonts w:hint="eastAsia" w:ascii="仿宋" w:hAnsi="仿宋" w:eastAsia="仿宋" w:cs="仿宋"/>
          <w:sz w:val="28"/>
          <w:szCs w:val="28"/>
        </w:rPr>
        <w:t>，建成于201</w:t>
      </w:r>
      <w:r>
        <w:rPr>
          <w:rFonts w:hint="eastAsia" w:ascii="仿宋" w:hAnsi="仿宋" w:eastAsia="仿宋" w:cs="仿宋"/>
          <w:sz w:val="28"/>
          <w:szCs w:val="28"/>
          <w:lang w:val="en-US" w:eastAsia="zh-CN"/>
        </w:rPr>
        <w:t>6</w:t>
      </w:r>
      <w:r>
        <w:rPr>
          <w:rFonts w:hint="eastAsia" w:ascii="仿宋" w:hAnsi="仿宋" w:eastAsia="仿宋" w:cs="仿宋"/>
          <w:sz w:val="28"/>
          <w:szCs w:val="28"/>
        </w:rPr>
        <w:t>年</w:t>
      </w:r>
      <w:r>
        <w:rPr>
          <w:rFonts w:hint="eastAsia" w:ascii="仿宋" w:hAnsi="仿宋" w:eastAsia="仿宋" w:cs="仿宋"/>
          <w:sz w:val="28"/>
          <w:szCs w:val="28"/>
          <w:lang w:val="en-US" w:eastAsia="zh-CN"/>
        </w:rPr>
        <w:t>底</w:t>
      </w:r>
      <w:r>
        <w:rPr>
          <w:rFonts w:hint="eastAsia" w:ascii="仿宋" w:hAnsi="仿宋" w:eastAsia="仿宋" w:cs="仿宋"/>
          <w:sz w:val="28"/>
          <w:szCs w:val="28"/>
        </w:rPr>
        <w:t>，</w:t>
      </w:r>
      <w:r>
        <w:rPr>
          <w:rFonts w:hint="eastAsia" w:ascii="仿宋" w:hAnsi="仿宋" w:eastAsia="仿宋" w:cs="仿宋"/>
          <w:sz w:val="28"/>
          <w:szCs w:val="28"/>
          <w:lang w:val="en-US" w:eastAsia="zh-CN"/>
        </w:rPr>
        <w:t>框架</w:t>
      </w:r>
      <w:r>
        <w:rPr>
          <w:rFonts w:hint="eastAsia" w:ascii="仿宋" w:hAnsi="仿宋" w:eastAsia="仿宋" w:cs="仿宋"/>
          <w:sz w:val="28"/>
          <w:szCs w:val="28"/>
        </w:rPr>
        <w:t>结构，建筑物面积</w:t>
      </w:r>
      <w:r>
        <w:rPr>
          <w:rFonts w:hint="eastAsia" w:ascii="仿宋" w:hAnsi="仿宋" w:eastAsia="仿宋" w:cs="仿宋"/>
          <w:sz w:val="28"/>
          <w:szCs w:val="28"/>
          <w:lang w:val="en-US" w:eastAsia="zh-CN"/>
        </w:rPr>
        <w:t>1101.57</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tabs>
          <w:tab w:val="right" w:pos="9480"/>
        </w:tabs>
        <w:kinsoku/>
        <w:wordWrap/>
        <w:overflowPunct/>
        <w:topLinePunct w:val="0"/>
        <w:autoSpaceDE/>
        <w:autoSpaceDN/>
        <w:bidi w:val="0"/>
        <w:adjustRightInd/>
        <w:snapToGrid/>
        <w:spacing w:line="360" w:lineRule="auto"/>
        <w:ind w:firstLine="548"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3、重置成本的确定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重置成本是指在现时条件下重新购置和建造一个全新状态的被鉴定资产所需的全部成本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包括：建设成本、</w:t>
      </w:r>
      <w:r>
        <w:rPr>
          <w:rFonts w:hint="eastAsia" w:ascii="仿宋" w:hAnsi="仿宋" w:eastAsia="仿宋" w:cs="仿宋"/>
          <w:color w:val="auto"/>
          <w:sz w:val="28"/>
          <w:szCs w:val="28"/>
          <w:lang w:val="en-US" w:eastAsia="zh-CN"/>
        </w:rPr>
        <w:t>管理费用、</w:t>
      </w:r>
      <w:r>
        <w:rPr>
          <w:rFonts w:hint="eastAsia" w:ascii="仿宋" w:hAnsi="仿宋" w:eastAsia="仿宋" w:cs="仿宋"/>
          <w:color w:val="auto"/>
          <w:sz w:val="28"/>
          <w:szCs w:val="28"/>
        </w:rPr>
        <w:t>前期</w:t>
      </w:r>
      <w:r>
        <w:rPr>
          <w:rFonts w:hint="eastAsia" w:ascii="仿宋" w:hAnsi="仿宋" w:eastAsia="仿宋" w:cs="仿宋"/>
          <w:color w:val="auto"/>
          <w:sz w:val="28"/>
          <w:szCs w:val="28"/>
          <w:lang w:val="en-US" w:eastAsia="zh-CN"/>
        </w:rPr>
        <w:t>费用</w:t>
      </w:r>
      <w:r>
        <w:rPr>
          <w:rFonts w:hint="eastAsia" w:ascii="仿宋" w:hAnsi="仿宋" w:eastAsia="仿宋" w:cs="仿宋"/>
          <w:color w:val="auto"/>
          <w:sz w:val="28"/>
          <w:szCs w:val="28"/>
        </w:rPr>
        <w:t>及其他费用、资金成本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投资利润</w:t>
      </w:r>
      <w:r>
        <w:rPr>
          <w:rFonts w:hint="eastAsia" w:ascii="仿宋" w:hAnsi="仿宋" w:eastAsia="仿宋" w:cs="仿宋"/>
          <w:color w:val="auto"/>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建设成本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依据《江西省建设工程定额》（2017版）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《江西省造价信息》</w:t>
      </w:r>
      <w:r>
        <w:rPr>
          <w:rFonts w:hint="eastAsia" w:ascii="仿宋" w:hAnsi="仿宋" w:eastAsia="仿宋" w:cs="仿宋"/>
          <w:color w:val="auto"/>
          <w:sz w:val="28"/>
          <w:szCs w:val="28"/>
          <w:lang w:val="en-US" w:eastAsia="zh-CN"/>
        </w:rPr>
        <w:t>2018年7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和10月</w:t>
      </w:r>
      <w:r>
        <w:rPr>
          <w:rFonts w:hint="eastAsia" w:ascii="仿宋" w:hAnsi="仿宋" w:eastAsia="仿宋" w:cs="仿宋"/>
          <w:color w:val="auto"/>
          <w:sz w:val="28"/>
          <w:szCs w:val="28"/>
        </w:rPr>
        <w:t>期刊、</w:t>
      </w:r>
      <w:r>
        <w:rPr>
          <w:rFonts w:hint="eastAsia" w:ascii="仿宋" w:hAnsi="仿宋" w:eastAsia="仿宋" w:cs="仿宋"/>
          <w:color w:val="auto"/>
          <w:sz w:val="28"/>
          <w:szCs w:val="28"/>
          <w:lang w:val="en-US" w:eastAsia="zh-CN"/>
        </w:rPr>
        <w:t>萍乡市建设工程造价管理站填报的萍乡市某幼儿园工程建安造价分析表、</w:t>
      </w:r>
      <w:r>
        <w:rPr>
          <w:rFonts w:hint="eastAsia" w:ascii="仿宋" w:hAnsi="仿宋" w:eastAsia="仿宋" w:cs="仿宋"/>
          <w:color w:val="auto"/>
          <w:sz w:val="28"/>
          <w:szCs w:val="28"/>
        </w:rPr>
        <w:t>市场主要建筑材料价格信息</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结合收集当地类似房屋的工程造价</w:t>
      </w:r>
      <w:r>
        <w:rPr>
          <w:rFonts w:hint="eastAsia" w:ascii="仿宋" w:hAnsi="仿宋" w:eastAsia="仿宋" w:cs="仿宋"/>
          <w:color w:val="auto"/>
          <w:sz w:val="28"/>
          <w:szCs w:val="28"/>
          <w:lang w:val="en-US" w:eastAsia="zh-CN"/>
        </w:rPr>
        <w:t>等资料</w:t>
      </w:r>
      <w:r>
        <w:rPr>
          <w:rFonts w:hint="eastAsia" w:ascii="仿宋" w:hAnsi="仿宋" w:eastAsia="仿宋" w:cs="仿宋"/>
          <w:color w:val="auto"/>
          <w:sz w:val="28"/>
          <w:szCs w:val="28"/>
        </w:rPr>
        <w:t>，确定委估</w:t>
      </w:r>
      <w:r>
        <w:rPr>
          <w:rFonts w:hint="eastAsia" w:ascii="仿宋" w:hAnsi="仿宋" w:eastAsia="仿宋" w:cs="仿宋"/>
          <w:color w:val="auto"/>
          <w:sz w:val="28"/>
          <w:szCs w:val="28"/>
          <w:lang w:val="en-US" w:eastAsia="zh-CN"/>
        </w:rPr>
        <w:t>教学楼含装修的</w:t>
      </w:r>
      <w:r>
        <w:rPr>
          <w:rFonts w:hint="eastAsia" w:ascii="仿宋" w:hAnsi="仿宋" w:eastAsia="仿宋" w:cs="仿宋"/>
          <w:color w:val="auto"/>
          <w:sz w:val="28"/>
          <w:szCs w:val="28"/>
        </w:rPr>
        <w:t>建</w:t>
      </w:r>
      <w:r>
        <w:rPr>
          <w:rFonts w:hint="eastAsia" w:ascii="仿宋" w:hAnsi="仿宋" w:eastAsia="仿宋" w:cs="仿宋"/>
          <w:color w:val="auto"/>
          <w:sz w:val="28"/>
          <w:szCs w:val="28"/>
          <w:lang w:val="en-US" w:eastAsia="zh-CN"/>
        </w:rPr>
        <w:t>设</w:t>
      </w:r>
      <w:r>
        <w:rPr>
          <w:rFonts w:hint="eastAsia" w:ascii="仿宋" w:hAnsi="仿宋" w:eastAsia="仿宋" w:cs="仿宋"/>
          <w:color w:val="auto"/>
          <w:sz w:val="28"/>
          <w:szCs w:val="28"/>
        </w:rPr>
        <w:t>成本为</w:t>
      </w:r>
      <w:r>
        <w:rPr>
          <w:rFonts w:hint="eastAsia" w:ascii="仿宋" w:hAnsi="仿宋" w:eastAsia="仿宋" w:cs="仿宋"/>
          <w:color w:val="auto"/>
          <w:sz w:val="28"/>
          <w:szCs w:val="28"/>
          <w:lang w:val="en-US" w:eastAsia="zh-CN"/>
        </w:rPr>
        <w:t>1,300.00</w:t>
      </w:r>
      <w:r>
        <w:rPr>
          <w:rFonts w:hint="eastAsia" w:ascii="仿宋" w:hAnsi="仿宋" w:eastAsia="仿宋" w:cs="仿宋"/>
          <w:color w:val="auto"/>
          <w:sz w:val="28"/>
          <w:szCs w:val="28"/>
        </w:rPr>
        <w:t>元/平方米。</w:t>
      </w:r>
    </w:p>
    <w:p>
      <w:pPr>
        <w:keepNext w:val="0"/>
        <w:keepLines w:val="0"/>
        <w:pageBreakBefore w:val="0"/>
        <w:numPr>
          <w:ilvl w:val="0"/>
          <w:numId w:val="5"/>
        </w:numPr>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管理费用、</w:t>
      </w:r>
      <w:r>
        <w:rPr>
          <w:rFonts w:hint="eastAsia" w:ascii="仿宋" w:hAnsi="仿宋" w:eastAsia="仿宋" w:cs="仿宋"/>
          <w:color w:val="auto"/>
          <w:sz w:val="28"/>
          <w:szCs w:val="28"/>
          <w:lang w:eastAsia="zh-CN"/>
        </w:rPr>
        <w:t>前期</w:t>
      </w:r>
      <w:r>
        <w:rPr>
          <w:rFonts w:hint="eastAsia" w:ascii="仿宋" w:hAnsi="仿宋" w:eastAsia="仿宋" w:cs="仿宋"/>
          <w:color w:val="auto"/>
          <w:sz w:val="28"/>
          <w:szCs w:val="28"/>
          <w:lang w:val="en-US" w:eastAsia="zh-CN"/>
        </w:rPr>
        <w:t>及</w:t>
      </w:r>
      <w:r>
        <w:rPr>
          <w:rFonts w:hint="eastAsia" w:ascii="仿宋" w:hAnsi="仿宋" w:eastAsia="仿宋" w:cs="仿宋"/>
          <w:color w:val="auto"/>
          <w:sz w:val="28"/>
          <w:szCs w:val="28"/>
          <w:lang w:eastAsia="zh-CN"/>
        </w:rPr>
        <w:t>其他费用：根据江西省相关各部门最新颁布的</w:t>
      </w:r>
      <w:r>
        <w:rPr>
          <w:rFonts w:hint="eastAsia" w:ascii="仿宋" w:hAnsi="仿宋" w:eastAsia="仿宋" w:cs="仿宋"/>
          <w:color w:val="auto"/>
          <w:sz w:val="28"/>
          <w:szCs w:val="28"/>
          <w:lang w:val="en-US" w:eastAsia="zh-CN"/>
        </w:rPr>
        <w:t>相关</w:t>
      </w:r>
      <w:r>
        <w:rPr>
          <w:rFonts w:hint="eastAsia" w:ascii="仿宋" w:hAnsi="仿宋" w:eastAsia="仿宋" w:cs="仿宋"/>
          <w:color w:val="auto"/>
          <w:sz w:val="28"/>
          <w:szCs w:val="28"/>
          <w:lang w:eastAsia="zh-CN"/>
        </w:rPr>
        <w:t>费用计算标准，确定</w:t>
      </w:r>
      <w:r>
        <w:rPr>
          <w:rFonts w:hint="eastAsia" w:ascii="仿宋" w:hAnsi="仿宋" w:eastAsia="仿宋" w:cs="仿宋"/>
          <w:color w:val="auto"/>
          <w:sz w:val="28"/>
          <w:szCs w:val="28"/>
          <w:lang w:val="en-US" w:eastAsia="zh-CN"/>
        </w:rPr>
        <w:t>管理费用、</w:t>
      </w:r>
      <w:r>
        <w:rPr>
          <w:rFonts w:hint="eastAsia" w:ascii="仿宋" w:hAnsi="仿宋" w:eastAsia="仿宋" w:cs="仿宋"/>
          <w:color w:val="auto"/>
          <w:sz w:val="28"/>
          <w:szCs w:val="28"/>
          <w:lang w:eastAsia="zh-CN"/>
        </w:rPr>
        <w:t>前期及其他费用。具体计算过程及标准如下：</w:t>
      </w:r>
    </w:p>
    <w:tbl>
      <w:tblPr>
        <w:tblStyle w:val="7"/>
        <w:tblW w:w="92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2929"/>
        <w:gridCol w:w="1764"/>
        <w:gridCol w:w="1027"/>
        <w:gridCol w:w="2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序号</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lang w:val="en-US"/>
              </w:rPr>
            </w:pPr>
            <w:r>
              <w:rPr>
                <w:rFonts w:hint="eastAsia" w:ascii="仿宋" w:hAnsi="仿宋" w:eastAsia="仿宋" w:cs="仿宋"/>
                <w:b w:val="0"/>
                <w:bCs/>
                <w:i w:val="0"/>
                <w:color w:val="000000"/>
                <w:kern w:val="0"/>
                <w:sz w:val="18"/>
                <w:szCs w:val="18"/>
                <w:u w:val="none"/>
                <w:lang w:val="en-US" w:eastAsia="zh-CN" w:bidi="ar"/>
              </w:rPr>
              <w:t>费用类别</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计算基数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费率</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金额（元/平方米）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1</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lang w:val="en-US"/>
              </w:rPr>
            </w:pPr>
            <w:r>
              <w:rPr>
                <w:rFonts w:hint="eastAsia" w:ascii="仿宋" w:hAnsi="仿宋" w:eastAsia="仿宋" w:cs="仿宋"/>
                <w:b w:val="0"/>
                <w:bCs/>
                <w:i w:val="0"/>
                <w:color w:val="000000"/>
                <w:kern w:val="0"/>
                <w:sz w:val="18"/>
                <w:szCs w:val="18"/>
                <w:u w:val="none"/>
                <w:lang w:val="en-US" w:eastAsia="zh-CN" w:bidi="ar"/>
              </w:rPr>
              <w:t>管理费用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建设成本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2.00%</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2</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工程勘查设计费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建设成本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3.00%</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3</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工程监理费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建设成本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1.50%</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4</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环境影响评价费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建设成本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0.24%</w:t>
            </w:r>
          </w:p>
        </w:tc>
        <w:tc>
          <w:tcPr>
            <w:tcW w:w="2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lang w:val="en-US"/>
              </w:rPr>
            </w:pPr>
            <w:r>
              <w:rPr>
                <w:rFonts w:hint="eastAsia" w:ascii="仿宋" w:hAnsi="仿宋" w:eastAsia="仿宋" w:cs="仿宋"/>
                <w:b w:val="0"/>
                <w:bCs/>
                <w:i w:val="0"/>
                <w:color w:val="000000"/>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65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合   计</w:t>
            </w:r>
          </w:p>
        </w:tc>
        <w:tc>
          <w:tcPr>
            <w:tcW w:w="2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lang w:val="en-US"/>
              </w:rPr>
            </w:pPr>
            <w:r>
              <w:rPr>
                <w:rFonts w:hint="eastAsia" w:ascii="仿宋" w:hAnsi="仿宋" w:eastAsia="仿宋" w:cs="仿宋"/>
                <w:b w:val="0"/>
                <w:bCs/>
                <w:i w:val="0"/>
                <w:color w:val="000000"/>
                <w:kern w:val="0"/>
                <w:sz w:val="18"/>
                <w:szCs w:val="18"/>
                <w:u w:val="none"/>
                <w:lang w:val="en-US" w:eastAsia="zh-CN" w:bidi="ar"/>
              </w:rPr>
              <w:t>87.62</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）资金成本：</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该</w:t>
      </w:r>
      <w:r>
        <w:rPr>
          <w:rFonts w:hint="eastAsia" w:ascii="仿宋" w:hAnsi="仿宋" w:eastAsia="仿宋" w:cs="仿宋"/>
          <w:color w:val="auto"/>
          <w:sz w:val="28"/>
          <w:szCs w:val="28"/>
          <w:lang w:val="en-US" w:eastAsia="zh-CN"/>
        </w:rPr>
        <w:t>教学楼</w:t>
      </w:r>
      <w:r>
        <w:rPr>
          <w:rFonts w:hint="eastAsia" w:ascii="仿宋" w:hAnsi="仿宋" w:eastAsia="仿宋" w:cs="仿宋"/>
          <w:color w:val="auto"/>
          <w:sz w:val="28"/>
          <w:szCs w:val="28"/>
          <w:lang w:eastAsia="zh-CN"/>
        </w:rPr>
        <w:t>根据</w:t>
      </w:r>
      <w:r>
        <w:rPr>
          <w:rFonts w:hint="eastAsia" w:ascii="仿宋" w:hAnsi="仿宋" w:eastAsia="仿宋" w:cs="仿宋"/>
          <w:color w:val="auto"/>
          <w:sz w:val="28"/>
          <w:szCs w:val="28"/>
          <w:lang w:val="en-US" w:eastAsia="zh-CN"/>
        </w:rPr>
        <w:t>建设</w:t>
      </w:r>
      <w:r>
        <w:rPr>
          <w:rFonts w:hint="eastAsia" w:ascii="仿宋" w:hAnsi="仿宋" w:eastAsia="仿宋" w:cs="仿宋"/>
          <w:color w:val="auto"/>
          <w:sz w:val="28"/>
          <w:szCs w:val="28"/>
          <w:lang w:eastAsia="zh-CN"/>
        </w:rPr>
        <w:t>周期,</w:t>
      </w:r>
      <w:r>
        <w:rPr>
          <w:rFonts w:hint="eastAsia" w:ascii="仿宋" w:hAnsi="仿宋" w:eastAsia="仿宋" w:cs="仿宋"/>
          <w:color w:val="auto"/>
          <w:sz w:val="28"/>
          <w:szCs w:val="28"/>
          <w:lang w:val="en-US" w:eastAsia="zh-CN"/>
        </w:rPr>
        <w:t>设定</w:t>
      </w:r>
      <w:r>
        <w:rPr>
          <w:rFonts w:hint="eastAsia" w:ascii="仿宋" w:hAnsi="仿宋" w:eastAsia="仿宋" w:cs="仿宋"/>
          <w:color w:val="auto"/>
          <w:sz w:val="28"/>
          <w:szCs w:val="28"/>
          <w:lang w:eastAsia="zh-CN"/>
        </w:rPr>
        <w:t>委估对象建设期为</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年，利率按中国人民银行一年期贷款利率4.35%计算,计息期为建设周期一半计算，</w:t>
      </w:r>
      <w:r>
        <w:rPr>
          <w:rFonts w:hint="eastAsia" w:ascii="仿宋" w:hAnsi="仿宋" w:eastAsia="仿宋" w:cs="仿宋"/>
          <w:color w:val="auto"/>
          <w:sz w:val="28"/>
          <w:szCs w:val="28"/>
          <w:lang w:val="en-US" w:eastAsia="zh-CN"/>
        </w:rPr>
        <w:t>具体计算过程如下：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资金成本=(</w:t>
      </w:r>
      <w:r>
        <w:rPr>
          <w:rFonts w:hint="eastAsia" w:ascii="仿宋" w:hAnsi="仿宋" w:eastAsia="仿宋" w:cs="仿宋"/>
          <w:color w:val="auto"/>
          <w:sz w:val="28"/>
          <w:szCs w:val="28"/>
          <w:lang w:val="en-US" w:eastAsia="zh-CN"/>
        </w:rPr>
        <w:t>建设成本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管理费用+</w:t>
      </w:r>
      <w:r>
        <w:rPr>
          <w:rFonts w:hint="eastAsia" w:ascii="仿宋" w:hAnsi="仿宋" w:eastAsia="仿宋" w:cs="仿宋"/>
          <w:color w:val="auto"/>
          <w:sz w:val="28"/>
          <w:szCs w:val="28"/>
          <w:lang w:eastAsia="zh-CN"/>
        </w:rPr>
        <w:t>前期</w:t>
      </w:r>
      <w:r>
        <w:rPr>
          <w:rFonts w:hint="eastAsia" w:ascii="仿宋" w:hAnsi="仿宋" w:eastAsia="仿宋" w:cs="仿宋"/>
          <w:color w:val="auto"/>
          <w:sz w:val="28"/>
          <w:szCs w:val="28"/>
          <w:lang w:val="en-US" w:eastAsia="zh-CN"/>
        </w:rPr>
        <w:t>及其他</w:t>
      </w:r>
      <w:r>
        <w:rPr>
          <w:rFonts w:hint="eastAsia" w:ascii="仿宋" w:hAnsi="仿宋" w:eastAsia="仿宋" w:cs="仿宋"/>
          <w:color w:val="auto"/>
          <w:sz w:val="28"/>
          <w:szCs w:val="28"/>
          <w:lang w:eastAsia="zh-CN"/>
        </w:rPr>
        <w:t>费用)×利率×建设周期×1/2</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1,300</w:t>
      </w:r>
      <w:r>
        <w:rPr>
          <w:rFonts w:hint="eastAsia" w:ascii="仿宋" w:hAnsi="仿宋" w:eastAsia="仿宋" w:cs="仿宋"/>
          <w:sz w:val="28"/>
          <w:szCs w:val="28"/>
          <w:lang w:val="en-US" w:eastAsia="zh-CN"/>
        </w:rPr>
        <w:t>+87.62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*4.35%*</w:t>
      </w:r>
      <w:r>
        <w:rPr>
          <w:rFonts w:hint="eastAsia" w:ascii="仿宋" w:hAnsi="仿宋" w:eastAsia="仿宋" w:cs="仿宋"/>
          <w:color w:val="auto"/>
          <w:sz w:val="28"/>
          <w:szCs w:val="28"/>
          <w:lang w:eastAsia="zh-CN"/>
        </w:rPr>
        <w:t>1/2</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30.18元</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投资利润</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参照同类档次的房地产，</w:t>
      </w:r>
      <w:r>
        <w:rPr>
          <w:rFonts w:hint="eastAsia" w:ascii="仿宋" w:hAnsi="仿宋" w:eastAsia="仿宋" w:cs="仿宋"/>
          <w:color w:val="auto"/>
          <w:sz w:val="28"/>
          <w:szCs w:val="28"/>
          <w:lang w:eastAsia="zh-CN"/>
        </w:rPr>
        <w:t>该</w:t>
      </w:r>
      <w:r>
        <w:rPr>
          <w:rFonts w:hint="eastAsia" w:ascii="仿宋" w:hAnsi="仿宋" w:eastAsia="仿宋" w:cs="仿宋"/>
          <w:color w:val="auto"/>
          <w:sz w:val="28"/>
          <w:szCs w:val="28"/>
          <w:lang w:val="en-US" w:eastAsia="zh-CN"/>
        </w:rPr>
        <w:t>教学楼投资利润率按8%计算，具体计算过程如下：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投资利润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建设成本</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管理费用+</w:t>
      </w:r>
      <w:r>
        <w:rPr>
          <w:rFonts w:hint="eastAsia" w:ascii="仿宋" w:hAnsi="仿宋" w:eastAsia="仿宋" w:cs="仿宋"/>
          <w:color w:val="auto"/>
          <w:sz w:val="28"/>
          <w:szCs w:val="28"/>
          <w:lang w:eastAsia="zh-CN"/>
        </w:rPr>
        <w:t>前期</w:t>
      </w:r>
      <w:r>
        <w:rPr>
          <w:rFonts w:hint="eastAsia" w:ascii="仿宋" w:hAnsi="仿宋" w:eastAsia="仿宋" w:cs="仿宋"/>
          <w:color w:val="auto"/>
          <w:sz w:val="28"/>
          <w:szCs w:val="28"/>
          <w:lang w:val="en-US" w:eastAsia="zh-CN"/>
        </w:rPr>
        <w:t>及其他</w:t>
      </w:r>
      <w:r>
        <w:rPr>
          <w:rFonts w:hint="eastAsia" w:ascii="仿宋" w:hAnsi="仿宋" w:eastAsia="仿宋" w:cs="仿宋"/>
          <w:color w:val="auto"/>
          <w:sz w:val="28"/>
          <w:szCs w:val="28"/>
          <w:lang w:eastAsia="zh-CN"/>
        </w:rPr>
        <w:t>费用)×</w:t>
      </w:r>
      <w:r>
        <w:rPr>
          <w:rFonts w:hint="eastAsia" w:ascii="仿宋" w:hAnsi="仿宋" w:eastAsia="仿宋" w:cs="仿宋"/>
          <w:color w:val="auto"/>
          <w:sz w:val="28"/>
          <w:szCs w:val="28"/>
          <w:lang w:val="en-US" w:eastAsia="zh-CN"/>
        </w:rPr>
        <w:t>利润率</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1,300</w:t>
      </w:r>
      <w:r>
        <w:rPr>
          <w:rFonts w:hint="eastAsia" w:ascii="仿宋" w:hAnsi="仿宋" w:eastAsia="仿宋" w:cs="仿宋"/>
          <w:sz w:val="28"/>
          <w:szCs w:val="28"/>
          <w:lang w:val="en-US" w:eastAsia="zh-CN"/>
        </w:rPr>
        <w:t>+87.62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111.00元</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）重置成本的确定：</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重置</w:t>
      </w:r>
      <w:r>
        <w:rPr>
          <w:rFonts w:hint="eastAsia" w:ascii="仿宋" w:hAnsi="仿宋" w:eastAsia="仿宋" w:cs="仿宋"/>
          <w:color w:val="auto"/>
          <w:sz w:val="28"/>
          <w:szCs w:val="28"/>
          <w:lang w:val="en-US" w:eastAsia="zh-CN"/>
        </w:rPr>
        <w:t>单价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建设成本+（管理费用+</w:t>
      </w:r>
      <w:r>
        <w:rPr>
          <w:rFonts w:hint="eastAsia" w:ascii="仿宋" w:hAnsi="仿宋" w:eastAsia="仿宋" w:cs="仿宋"/>
          <w:color w:val="auto"/>
          <w:sz w:val="28"/>
          <w:szCs w:val="28"/>
          <w:lang w:eastAsia="zh-CN"/>
        </w:rPr>
        <w:t>前期及其他费用</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+资金成本</w:t>
      </w:r>
      <w:r>
        <w:rPr>
          <w:rFonts w:hint="eastAsia" w:ascii="仿宋" w:hAnsi="仿宋" w:eastAsia="仿宋" w:cs="仿宋"/>
          <w:color w:val="auto"/>
          <w:sz w:val="28"/>
          <w:szCs w:val="28"/>
          <w:lang w:val="en-US" w:eastAsia="zh-CN"/>
        </w:rPr>
        <w:t>+投资利润</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=1,300+87.62+30.18+111</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≈1,529.00元/平方米</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重置总价=重置单价*建筑面积</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=1,529*1101.57</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=1,684,300.53元</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4、综合成新率</w:t>
      </w:r>
      <w:r>
        <w:rPr>
          <w:rFonts w:hint="eastAsia" w:ascii="仿宋" w:hAnsi="仿宋" w:eastAsia="仿宋" w:cs="仿宋"/>
          <w:sz w:val="28"/>
          <w:szCs w:val="28"/>
        </w:rPr>
        <w:t xml:space="preserve">的确定 </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成新率是鉴定对象的现行价值与其全新状态重置价值的比率</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年限法成新率：</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该</w:t>
      </w:r>
      <w:r>
        <w:rPr>
          <w:rFonts w:hint="eastAsia" w:ascii="仿宋" w:hAnsi="仿宋" w:eastAsia="仿宋" w:cs="仿宋"/>
          <w:sz w:val="28"/>
          <w:szCs w:val="28"/>
          <w:lang w:val="en-US" w:eastAsia="zh-CN"/>
        </w:rPr>
        <w:t>教学楼建成于2016年底，</w:t>
      </w:r>
      <w:r>
        <w:rPr>
          <w:rFonts w:hint="eastAsia" w:ascii="仿宋" w:hAnsi="仿宋" w:eastAsia="仿宋" w:cs="仿宋"/>
          <w:sz w:val="28"/>
          <w:szCs w:val="28"/>
        </w:rPr>
        <w:t>截止鉴定基准日已使用</w:t>
      </w:r>
      <w:r>
        <w:rPr>
          <w:rFonts w:hint="eastAsia" w:ascii="仿宋" w:hAnsi="仿宋" w:eastAsia="仿宋" w:cs="仿宋"/>
          <w:sz w:val="28"/>
          <w:szCs w:val="28"/>
          <w:lang w:val="en-US" w:eastAsia="zh-CN"/>
        </w:rPr>
        <w:t>2</w:t>
      </w:r>
      <w:r>
        <w:rPr>
          <w:rFonts w:hint="eastAsia" w:ascii="仿宋" w:hAnsi="仿宋" w:eastAsia="仿宋" w:cs="仿宋"/>
          <w:sz w:val="28"/>
          <w:szCs w:val="28"/>
        </w:rPr>
        <w:t>年，根据《房地产估价规范》（GB/T50291-2015）确定该委估建筑物</w:t>
      </w:r>
      <w:r>
        <w:rPr>
          <w:rFonts w:hint="eastAsia" w:ascii="仿宋" w:hAnsi="仿宋" w:eastAsia="仿宋" w:cs="仿宋"/>
          <w:sz w:val="28"/>
          <w:szCs w:val="28"/>
          <w:lang w:val="en-US" w:eastAsia="zh-CN"/>
        </w:rPr>
        <w:t>经济耐用年限</w:t>
      </w:r>
      <w:r>
        <w:rPr>
          <w:rFonts w:hint="eastAsia" w:ascii="仿宋" w:hAnsi="仿宋" w:eastAsia="仿宋" w:cs="仿宋"/>
          <w:sz w:val="28"/>
          <w:szCs w:val="28"/>
        </w:rPr>
        <w:t>为60年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具体计算过程如下：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年限法成新率＝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经济耐用年限-已使用年限</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经济耐用年限</w:t>
      </w:r>
      <w:r>
        <w:rPr>
          <w:rFonts w:hint="eastAsia" w:ascii="仿宋" w:hAnsi="仿宋" w:eastAsia="仿宋" w:cs="仿宋"/>
          <w:sz w:val="28"/>
          <w:szCs w:val="28"/>
        </w:rPr>
        <w:t>×100%</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=（60-2）/60×100％</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≈97%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（2）观察法成新率：</w:t>
      </w:r>
    </w:p>
    <w:p>
      <w:pPr>
        <w:snapToGri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en-US" w:eastAsia="zh-CN"/>
        </w:rPr>
        <w:t>观察法</w:t>
      </w:r>
      <w:r>
        <w:rPr>
          <w:rFonts w:hint="eastAsia" w:ascii="仿宋" w:hAnsi="仿宋" w:eastAsia="仿宋" w:cs="仿宋"/>
          <w:sz w:val="28"/>
          <w:szCs w:val="28"/>
          <w:lang w:val="zh-CN"/>
        </w:rPr>
        <w:t>成新率计算表</w:t>
      </w:r>
    </w:p>
    <w:tbl>
      <w:tblPr>
        <w:tblStyle w:val="7"/>
        <w:tblW w:w="9373" w:type="dxa"/>
        <w:tblInd w:w="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5"/>
        <w:gridCol w:w="1827"/>
        <w:gridCol w:w="3400"/>
        <w:gridCol w:w="1600"/>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部位</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技术鉴定情况</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标准分数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评定分数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结构部分G</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1、地基基础</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承载力好</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2、承重构件</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坚固好、构件完好程度好</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3、非承重构件</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墙体无腐蚀，无损坏</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4、屋面</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无渗漏，保温层好，排水通畅</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5、楼地面</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整体面牢固，无空鼓、起砂、裂缝</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小计</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G=（1+2+3+4+5）×权重</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装饰部分S</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6、门窗</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完好无损</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7、外粉饰</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整体面牢固，无空鼓、起砂、裂缝</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8、内粉饰</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整体面牢固，无空鼓、起砂、裂缝</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9、顶棚</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无损坏</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10、细木装修</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无损坏</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小计</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S=（6+7+8+9+10）×权重</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设备B</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11、水卫</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无损坏</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12、电照</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无损坏</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小计</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B=（11+12）×权重</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2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成新率（%）</w:t>
            </w:r>
          </w:p>
        </w:tc>
        <w:tc>
          <w:tcPr>
            <w:tcW w:w="3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G*55%+S*20%+B*25%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综合成新率的确定：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综合成新率=年限法成新率×40%+观察法成新率×60%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=97%*40%+92%*60%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≈94%</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5、鉴定价值的确定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教学楼</w:t>
      </w:r>
      <w:r>
        <w:rPr>
          <w:rFonts w:hint="eastAsia" w:ascii="仿宋" w:hAnsi="仿宋" w:eastAsia="仿宋" w:cs="仿宋"/>
          <w:sz w:val="28"/>
          <w:szCs w:val="28"/>
        </w:rPr>
        <w:t>鉴定价值=重置成本×综合成新率</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color w:val="auto"/>
          <w:sz w:val="28"/>
          <w:szCs w:val="28"/>
          <w:lang w:val="en-US" w:eastAsia="zh-CN"/>
        </w:rPr>
        <w:t>1,684,300.53*94%</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=1,583,242.50元</w:t>
      </w:r>
    </w:p>
    <w:p>
      <w:pPr>
        <w:tabs>
          <w:tab w:val="left" w:pos="524"/>
        </w:tabs>
        <w:spacing w:line="540" w:lineRule="exact"/>
        <w:rPr>
          <w:rFonts w:ascii="黑体" w:hAnsi="宋体" w:eastAsia="黑体"/>
          <w:b/>
          <w:bCs/>
          <w:sz w:val="32"/>
          <w:szCs w:val="32"/>
        </w:rPr>
      </w:pPr>
      <w:r>
        <w:rPr>
          <w:rFonts w:hint="eastAsia" w:ascii="黑体" w:hAnsi="宋体" w:eastAsia="黑体"/>
          <w:b/>
          <w:bCs/>
          <w:sz w:val="32"/>
          <w:szCs w:val="32"/>
        </w:rPr>
        <w:t>六、鉴定意见</w:t>
      </w:r>
    </w:p>
    <w:p>
      <w:pPr>
        <w:spacing w:line="540" w:lineRule="exact"/>
        <w:ind w:firstLine="555"/>
        <w:rPr>
          <w:rFonts w:ascii="仿宋" w:hAnsi="仿宋" w:eastAsia="仿宋"/>
          <w:color w:val="auto"/>
          <w:sz w:val="28"/>
          <w:szCs w:val="30"/>
        </w:rPr>
      </w:pPr>
      <w:r>
        <w:rPr>
          <w:rFonts w:hint="eastAsia" w:ascii="仿宋" w:hAnsi="仿宋" w:eastAsia="仿宋"/>
          <w:sz w:val="28"/>
          <w:szCs w:val="30"/>
        </w:rPr>
        <w:t>本中心鉴定人员根据鉴定目的，本着公平、公正、公开、科学的原则，按照鉴定程序，遵循鉴定估价原则，在认真分析现有资料和现场勘查的基础上，结合市场调查及鉴定人员的经验，采用科学合理的估价方法对鉴定对象进行鉴定，截止鉴定基准日201</w:t>
      </w:r>
      <w:r>
        <w:rPr>
          <w:rFonts w:hint="eastAsia" w:ascii="仿宋" w:hAnsi="仿宋" w:eastAsia="仿宋"/>
          <w:sz w:val="28"/>
          <w:szCs w:val="30"/>
          <w:lang w:val="en-US" w:eastAsia="zh-CN"/>
        </w:rPr>
        <w:t>8</w:t>
      </w:r>
      <w:r>
        <w:rPr>
          <w:rFonts w:hint="eastAsia" w:ascii="仿宋" w:hAnsi="仿宋" w:eastAsia="仿宋"/>
          <w:sz w:val="28"/>
          <w:szCs w:val="30"/>
        </w:rPr>
        <w:t>年</w:t>
      </w:r>
      <w:r>
        <w:rPr>
          <w:rFonts w:hint="eastAsia" w:ascii="仿宋" w:hAnsi="仿宋" w:eastAsia="仿宋"/>
          <w:sz w:val="28"/>
          <w:szCs w:val="30"/>
          <w:lang w:val="en-US" w:eastAsia="zh-CN"/>
        </w:rPr>
        <w:t>11</w:t>
      </w:r>
      <w:r>
        <w:rPr>
          <w:rFonts w:hint="eastAsia" w:ascii="仿宋" w:hAnsi="仿宋" w:eastAsia="仿宋"/>
          <w:sz w:val="28"/>
          <w:szCs w:val="30"/>
        </w:rPr>
        <w:t>月</w:t>
      </w:r>
      <w:r>
        <w:rPr>
          <w:rFonts w:hint="eastAsia" w:ascii="仿宋" w:hAnsi="仿宋" w:eastAsia="仿宋"/>
          <w:sz w:val="28"/>
          <w:szCs w:val="30"/>
          <w:lang w:val="en-US" w:eastAsia="zh-CN"/>
        </w:rPr>
        <w:t>1</w:t>
      </w:r>
      <w:r>
        <w:rPr>
          <w:rFonts w:hint="eastAsia" w:ascii="仿宋" w:hAnsi="仿宋" w:eastAsia="仿宋"/>
          <w:sz w:val="28"/>
          <w:szCs w:val="30"/>
        </w:rPr>
        <w:t>日，</w:t>
      </w:r>
      <w:r>
        <w:rPr>
          <w:rFonts w:hint="eastAsia" w:ascii="仿宋" w:hAnsi="仿宋" w:eastAsia="仿宋" w:cs="仿宋"/>
          <w:sz w:val="28"/>
          <w:szCs w:val="28"/>
          <w:lang w:val="en-US" w:eastAsia="zh-CN"/>
        </w:rPr>
        <w:t>莲花县</w:t>
      </w:r>
      <w:r>
        <w:rPr>
          <w:rFonts w:hint="eastAsia" w:ascii="仿宋" w:hAnsi="仿宋" w:eastAsia="仿宋" w:cs="仿宋"/>
          <w:sz w:val="28"/>
          <w:szCs w:val="28"/>
        </w:rPr>
        <w:t>人民法院委托鉴定的涉案标的物</w:t>
      </w:r>
      <w:r>
        <w:rPr>
          <w:rFonts w:hint="eastAsia" w:ascii="仿宋" w:hAnsi="仿宋" w:eastAsia="仿宋"/>
          <w:sz w:val="28"/>
          <w:szCs w:val="30"/>
        </w:rPr>
        <w:t>市场价</w:t>
      </w:r>
      <w:r>
        <w:rPr>
          <w:rFonts w:hint="eastAsia" w:ascii="仿宋" w:hAnsi="仿宋" w:eastAsia="仿宋"/>
          <w:color w:val="auto"/>
          <w:sz w:val="28"/>
          <w:szCs w:val="30"/>
        </w:rPr>
        <w:t>值为</w:t>
      </w:r>
      <w:r>
        <w:rPr>
          <w:rFonts w:ascii="宋体" w:hAnsi="宋体" w:eastAsia="宋体" w:cs="宋体"/>
          <w:color w:val="auto"/>
          <w:sz w:val="28"/>
          <w:szCs w:val="30"/>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634</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633</w:t>
      </w:r>
      <w:r>
        <w:rPr>
          <w:rFonts w:hint="eastAsia" w:ascii="仿宋" w:hAnsi="仿宋" w:eastAsia="仿宋" w:cs="仿宋"/>
          <w:color w:val="auto"/>
          <w:sz w:val="28"/>
          <w:szCs w:val="28"/>
        </w:rPr>
        <w:t>.00 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取整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，人民币大写：</w:t>
      </w:r>
      <w:r>
        <w:rPr>
          <w:rFonts w:hint="eastAsia" w:ascii="仿宋" w:hAnsi="仿宋" w:eastAsia="仿宋" w:cs="仿宋"/>
          <w:color w:val="auto"/>
          <w:sz w:val="28"/>
          <w:szCs w:val="28"/>
          <w:lang w:val="en-US" w:eastAsia="zh-CN"/>
        </w:rPr>
        <w:t>贰</w:t>
      </w:r>
      <w:r>
        <w:rPr>
          <w:rFonts w:hint="eastAsia" w:ascii="仿宋" w:hAnsi="仿宋" w:eastAsia="仿宋" w:cs="仿宋"/>
          <w:color w:val="auto"/>
          <w:sz w:val="28"/>
          <w:szCs w:val="28"/>
        </w:rPr>
        <w:t>佰</w:t>
      </w:r>
      <w:r>
        <w:rPr>
          <w:rFonts w:hint="eastAsia" w:ascii="仿宋" w:hAnsi="仿宋" w:eastAsia="仿宋" w:cs="仿宋"/>
          <w:color w:val="auto"/>
          <w:sz w:val="28"/>
          <w:szCs w:val="28"/>
          <w:lang w:val="en-US" w:eastAsia="zh-CN"/>
        </w:rPr>
        <w:t>陆</w:t>
      </w:r>
      <w:r>
        <w:rPr>
          <w:rFonts w:hint="eastAsia" w:ascii="仿宋" w:hAnsi="仿宋" w:eastAsia="仿宋" w:cs="仿宋"/>
          <w:color w:val="auto"/>
          <w:sz w:val="28"/>
          <w:szCs w:val="28"/>
        </w:rPr>
        <w:t>拾</w:t>
      </w:r>
      <w:r>
        <w:rPr>
          <w:rFonts w:hint="eastAsia" w:ascii="仿宋" w:hAnsi="仿宋" w:eastAsia="仿宋" w:cs="仿宋"/>
          <w:color w:val="auto"/>
          <w:sz w:val="28"/>
          <w:szCs w:val="28"/>
          <w:lang w:val="en-US" w:eastAsia="zh-CN"/>
        </w:rPr>
        <w:t>叁</w:t>
      </w:r>
      <w:r>
        <w:rPr>
          <w:rFonts w:hint="eastAsia" w:ascii="仿宋" w:hAnsi="仿宋" w:eastAsia="仿宋" w:cs="仿宋"/>
          <w:color w:val="auto"/>
          <w:sz w:val="28"/>
          <w:szCs w:val="28"/>
        </w:rPr>
        <w:t>万</w:t>
      </w:r>
      <w:r>
        <w:rPr>
          <w:rFonts w:hint="eastAsia" w:ascii="仿宋" w:hAnsi="仿宋" w:eastAsia="仿宋" w:cs="仿宋"/>
          <w:color w:val="auto"/>
          <w:sz w:val="28"/>
          <w:szCs w:val="28"/>
          <w:lang w:val="en-US" w:eastAsia="zh-CN"/>
        </w:rPr>
        <w:t>肆</w:t>
      </w:r>
      <w:r>
        <w:rPr>
          <w:rFonts w:hint="eastAsia" w:ascii="仿宋" w:hAnsi="仿宋" w:eastAsia="仿宋" w:cs="仿宋"/>
          <w:color w:val="auto"/>
          <w:sz w:val="28"/>
          <w:szCs w:val="28"/>
        </w:rPr>
        <w:t>仟</w:t>
      </w:r>
      <w:r>
        <w:rPr>
          <w:rFonts w:hint="eastAsia" w:ascii="仿宋" w:hAnsi="仿宋" w:eastAsia="仿宋" w:cs="仿宋"/>
          <w:color w:val="auto"/>
          <w:sz w:val="28"/>
          <w:szCs w:val="28"/>
          <w:lang w:val="en-US" w:eastAsia="zh-CN"/>
        </w:rPr>
        <w:t>陆</w:t>
      </w:r>
      <w:r>
        <w:rPr>
          <w:rFonts w:hint="eastAsia" w:ascii="仿宋" w:hAnsi="仿宋" w:eastAsia="仿宋" w:cs="仿宋"/>
          <w:color w:val="auto"/>
          <w:sz w:val="28"/>
          <w:szCs w:val="28"/>
        </w:rPr>
        <w:t>佰</w:t>
      </w:r>
      <w:r>
        <w:rPr>
          <w:rFonts w:hint="eastAsia" w:ascii="仿宋" w:hAnsi="仿宋" w:eastAsia="仿宋" w:cs="仿宋"/>
          <w:color w:val="auto"/>
          <w:sz w:val="28"/>
          <w:szCs w:val="28"/>
          <w:lang w:val="en-US" w:eastAsia="zh-CN"/>
        </w:rPr>
        <w:t>叁</w:t>
      </w:r>
      <w:r>
        <w:rPr>
          <w:rFonts w:hint="eastAsia" w:ascii="仿宋" w:hAnsi="仿宋" w:eastAsia="仿宋" w:cs="仿宋"/>
          <w:color w:val="auto"/>
          <w:sz w:val="28"/>
          <w:szCs w:val="28"/>
        </w:rPr>
        <w:t>拾</w:t>
      </w:r>
      <w:r>
        <w:rPr>
          <w:rFonts w:hint="eastAsia" w:ascii="仿宋" w:hAnsi="仿宋" w:eastAsia="仿宋" w:cs="仿宋"/>
          <w:color w:val="auto"/>
          <w:sz w:val="28"/>
          <w:szCs w:val="28"/>
          <w:lang w:val="en-US" w:eastAsia="zh-CN"/>
        </w:rPr>
        <w:t>叁</w:t>
      </w:r>
      <w:r>
        <w:rPr>
          <w:rFonts w:hint="eastAsia" w:ascii="仿宋" w:hAnsi="仿宋" w:eastAsia="仿宋" w:cs="仿宋"/>
          <w:color w:val="auto"/>
          <w:sz w:val="28"/>
          <w:szCs w:val="28"/>
        </w:rPr>
        <w:t>元整。</w:t>
      </w:r>
    </w:p>
    <w:p>
      <w:pPr>
        <w:spacing w:line="540" w:lineRule="exact"/>
        <w:ind w:firstLine="560" w:firstLineChars="200"/>
        <w:rPr>
          <w:rFonts w:hint="eastAsia" w:ascii="仿宋" w:hAnsi="仿宋" w:eastAsia="仿宋" w:cs="仿宋"/>
          <w:color w:val="FF0000"/>
          <w:sz w:val="28"/>
          <w:szCs w:val="28"/>
          <w:lang w:eastAsia="zh-CN"/>
        </w:rPr>
      </w:pPr>
      <w:r>
        <w:rPr>
          <w:rFonts w:hint="eastAsia" w:ascii="仿宋" w:hAnsi="仿宋" w:eastAsia="仿宋" w:cs="仿宋"/>
          <w:sz w:val="28"/>
          <w:szCs w:val="28"/>
        </w:rPr>
        <w:t>其中：</w:t>
      </w:r>
      <w:r>
        <w:rPr>
          <w:rFonts w:hint="eastAsia" w:ascii="仿宋" w:hAnsi="仿宋" w:eastAsia="仿宋" w:cs="仿宋"/>
          <w:color w:val="auto"/>
          <w:sz w:val="28"/>
          <w:szCs w:val="28"/>
        </w:rPr>
        <w:t>房屋建筑物的鉴定价值为</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863</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652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元；</w:t>
      </w:r>
      <w:r>
        <w:rPr>
          <w:rFonts w:hint="eastAsia" w:ascii="仿宋" w:hAnsi="仿宋" w:eastAsia="仿宋" w:cs="仿宋"/>
          <w:color w:val="auto"/>
          <w:sz w:val="28"/>
          <w:szCs w:val="28"/>
          <w:lang w:val="en-US" w:eastAsia="zh-CN"/>
        </w:rPr>
        <w:t>构筑</w:t>
      </w:r>
      <w:r>
        <w:rPr>
          <w:rFonts w:hint="eastAsia" w:ascii="仿宋" w:hAnsi="仿宋" w:eastAsia="仿宋" w:cs="仿宋"/>
          <w:sz w:val="28"/>
          <w:szCs w:val="28"/>
          <w:lang w:val="en-US" w:eastAsia="zh-CN"/>
        </w:rPr>
        <w:t>物</w:t>
      </w:r>
      <w:r>
        <w:rPr>
          <w:rFonts w:hint="eastAsia" w:ascii="仿宋" w:hAnsi="仿宋" w:eastAsia="仿宋" w:cs="仿宋"/>
          <w:sz w:val="28"/>
          <w:szCs w:val="28"/>
        </w:rPr>
        <w:t>的鉴定价值为</w:t>
      </w:r>
      <w:r>
        <w:rPr>
          <w:rFonts w:hint="eastAsia" w:ascii="仿宋" w:hAnsi="仿宋" w:eastAsia="仿宋" w:cs="仿宋"/>
          <w:sz w:val="28"/>
          <w:szCs w:val="28"/>
          <w:lang w:val="en-US" w:eastAsia="zh-CN"/>
        </w:rPr>
        <w:t>203</w:t>
      </w:r>
      <w:r>
        <w:rPr>
          <w:rFonts w:hint="eastAsia" w:ascii="仿宋" w:hAnsi="仿宋" w:eastAsia="仿宋" w:cs="仿宋"/>
          <w:sz w:val="28"/>
          <w:szCs w:val="28"/>
        </w:rPr>
        <w:t>,</w:t>
      </w:r>
      <w:r>
        <w:rPr>
          <w:rFonts w:hint="eastAsia" w:ascii="仿宋" w:hAnsi="仿宋" w:eastAsia="仿宋" w:cs="仿宋"/>
          <w:sz w:val="28"/>
          <w:szCs w:val="28"/>
          <w:lang w:val="en-US" w:eastAsia="zh-CN"/>
        </w:rPr>
        <w:t>056</w:t>
      </w:r>
      <w:r>
        <w:rPr>
          <w:rFonts w:hint="eastAsia" w:ascii="仿宋" w:hAnsi="仿宋" w:eastAsia="仿宋" w:cs="仿宋"/>
          <w:sz w:val="28"/>
          <w:szCs w:val="28"/>
        </w:rPr>
        <w:t>.</w:t>
      </w:r>
      <w:r>
        <w:rPr>
          <w:rFonts w:hint="eastAsia" w:ascii="仿宋" w:hAnsi="仿宋" w:eastAsia="仿宋" w:cs="仿宋"/>
          <w:sz w:val="28"/>
          <w:szCs w:val="28"/>
          <w:lang w:val="en-US" w:eastAsia="zh-CN"/>
        </w:rPr>
        <w:t>00</w:t>
      </w:r>
      <w:r>
        <w:rPr>
          <w:rFonts w:hint="eastAsia" w:ascii="仿宋" w:hAnsi="仿宋" w:eastAsia="仿宋" w:cs="仿宋"/>
          <w:sz w:val="28"/>
          <w:szCs w:val="28"/>
        </w:rPr>
        <w:t>元；附属设施的鉴定价值为</w:t>
      </w:r>
      <w:r>
        <w:rPr>
          <w:rFonts w:hint="eastAsia" w:ascii="仿宋" w:hAnsi="仿宋" w:eastAsia="仿宋" w:cs="仿宋"/>
          <w:sz w:val="28"/>
          <w:szCs w:val="28"/>
          <w:lang w:val="en-US" w:eastAsia="zh-CN"/>
        </w:rPr>
        <w:t>217</w:t>
      </w:r>
      <w:r>
        <w:rPr>
          <w:rFonts w:hint="eastAsia" w:ascii="仿宋" w:hAnsi="仿宋" w:eastAsia="仿宋" w:cs="仿宋"/>
          <w:sz w:val="28"/>
          <w:szCs w:val="28"/>
        </w:rPr>
        <w:t>,</w:t>
      </w:r>
      <w:r>
        <w:rPr>
          <w:rFonts w:hint="eastAsia" w:ascii="仿宋" w:hAnsi="仿宋" w:eastAsia="仿宋" w:cs="仿宋"/>
          <w:sz w:val="28"/>
          <w:szCs w:val="28"/>
          <w:lang w:val="en-US" w:eastAsia="zh-CN"/>
        </w:rPr>
        <w:t>131</w:t>
      </w:r>
      <w:r>
        <w:rPr>
          <w:rFonts w:hint="eastAsia" w:ascii="仿宋" w:hAnsi="仿宋" w:eastAsia="仿宋" w:cs="仿宋"/>
          <w:sz w:val="28"/>
          <w:szCs w:val="28"/>
        </w:rPr>
        <w:t>.</w:t>
      </w:r>
      <w:r>
        <w:rPr>
          <w:rFonts w:hint="eastAsia" w:ascii="仿宋" w:hAnsi="仿宋" w:eastAsia="仿宋" w:cs="仿宋"/>
          <w:sz w:val="28"/>
          <w:szCs w:val="28"/>
          <w:lang w:val="en-US" w:eastAsia="zh-CN"/>
        </w:rPr>
        <w:t>00</w:t>
      </w:r>
      <w:r>
        <w:rPr>
          <w:rFonts w:hint="eastAsia" w:ascii="仿宋" w:hAnsi="仿宋" w:eastAsia="仿宋" w:cs="仿宋"/>
          <w:sz w:val="28"/>
          <w:szCs w:val="28"/>
        </w:rPr>
        <w:t>元；室内财产的鉴定价值为</w:t>
      </w:r>
      <w:r>
        <w:rPr>
          <w:rFonts w:hint="eastAsia" w:ascii="仿宋" w:hAnsi="仿宋" w:eastAsia="仿宋" w:cs="仿宋"/>
          <w:sz w:val="28"/>
          <w:szCs w:val="28"/>
          <w:lang w:val="en-US" w:eastAsia="zh-CN"/>
        </w:rPr>
        <w:t>350</w:t>
      </w:r>
      <w:r>
        <w:rPr>
          <w:rFonts w:hint="eastAsia" w:ascii="仿宋" w:hAnsi="仿宋" w:eastAsia="仿宋" w:cs="仿宋"/>
          <w:sz w:val="28"/>
          <w:szCs w:val="28"/>
        </w:rPr>
        <w:t>,</w:t>
      </w:r>
      <w:r>
        <w:rPr>
          <w:rFonts w:hint="eastAsia" w:ascii="仿宋" w:hAnsi="仿宋" w:eastAsia="仿宋" w:cs="仿宋"/>
          <w:sz w:val="28"/>
          <w:szCs w:val="28"/>
          <w:lang w:val="en-US" w:eastAsia="zh-CN"/>
        </w:rPr>
        <w:t>794</w:t>
      </w:r>
      <w:r>
        <w:rPr>
          <w:rFonts w:hint="eastAsia" w:ascii="仿宋" w:hAnsi="仿宋" w:eastAsia="仿宋" w:cs="仿宋"/>
          <w:sz w:val="28"/>
          <w:szCs w:val="28"/>
        </w:rPr>
        <w:t>.</w:t>
      </w:r>
      <w:r>
        <w:rPr>
          <w:rFonts w:hint="eastAsia" w:ascii="仿宋" w:hAnsi="仿宋" w:eastAsia="仿宋" w:cs="仿宋"/>
          <w:sz w:val="28"/>
          <w:szCs w:val="28"/>
          <w:lang w:val="en-US" w:eastAsia="zh-CN"/>
        </w:rPr>
        <w:t>0</w:t>
      </w:r>
      <w:r>
        <w:rPr>
          <w:rFonts w:hint="eastAsia" w:ascii="仿宋" w:hAnsi="仿宋" w:eastAsia="仿宋" w:cs="仿宋"/>
          <w:sz w:val="28"/>
          <w:szCs w:val="28"/>
        </w:rPr>
        <w:t>0元</w:t>
      </w:r>
      <w:r>
        <w:rPr>
          <w:rFonts w:hint="eastAsia" w:ascii="仿宋" w:hAnsi="仿宋" w:eastAsia="仿宋" w:cs="仿宋"/>
          <w:sz w:val="28"/>
          <w:szCs w:val="28"/>
          <w:lang w:eastAsia="zh-CN"/>
        </w:rPr>
        <w:t>。</w:t>
      </w:r>
    </w:p>
    <w:p>
      <w:pPr>
        <w:spacing w:line="540" w:lineRule="exact"/>
        <w:rPr>
          <w:rFonts w:ascii="黑体" w:eastAsia="黑体"/>
          <w:b/>
          <w:sz w:val="32"/>
          <w:szCs w:val="32"/>
        </w:rPr>
      </w:pPr>
      <w:r>
        <w:rPr>
          <w:rFonts w:hint="eastAsia" w:ascii="黑体" w:eastAsia="黑体"/>
          <w:b/>
          <w:sz w:val="32"/>
          <w:szCs w:val="32"/>
        </w:rPr>
        <w:t>七、鉴定限定条件</w:t>
      </w:r>
    </w:p>
    <w:p>
      <w:pPr>
        <w:spacing w:line="540" w:lineRule="exact"/>
        <w:ind w:firstLine="560" w:firstLineChars="200"/>
        <w:rPr>
          <w:rFonts w:ascii="仿宋" w:hAnsi="仿宋" w:eastAsia="仿宋" w:cs="仿宋"/>
          <w:sz w:val="28"/>
          <w:szCs w:val="30"/>
        </w:rPr>
      </w:pPr>
      <w:r>
        <w:rPr>
          <w:rFonts w:hint="eastAsia" w:ascii="仿宋" w:hAnsi="仿宋" w:eastAsia="仿宋" w:cs="仿宋"/>
          <w:sz w:val="28"/>
          <w:szCs w:val="30"/>
        </w:rPr>
        <w:t>1、委托方提供的资料客观真实。</w:t>
      </w:r>
    </w:p>
    <w:p>
      <w:pPr>
        <w:spacing w:line="540" w:lineRule="exact"/>
        <w:ind w:firstLine="560" w:firstLineChars="200"/>
        <w:rPr>
          <w:rFonts w:ascii="仿宋" w:hAnsi="仿宋" w:eastAsia="仿宋" w:cs="仿宋"/>
          <w:sz w:val="28"/>
          <w:szCs w:val="30"/>
        </w:rPr>
      </w:pPr>
      <w:r>
        <w:rPr>
          <w:rFonts w:hint="eastAsia" w:ascii="仿宋" w:hAnsi="仿宋" w:eastAsia="仿宋" w:cs="仿宋"/>
          <w:sz w:val="28"/>
          <w:szCs w:val="30"/>
        </w:rPr>
        <w:t>2、任何有关鉴定对象的运作方式、程序符合国家、地方的有关法律、法规。</w:t>
      </w:r>
    </w:p>
    <w:p>
      <w:pPr>
        <w:spacing w:line="540" w:lineRule="exact"/>
        <w:ind w:firstLine="560" w:firstLineChars="200"/>
        <w:rPr>
          <w:rFonts w:hint="eastAsia" w:ascii="仿宋" w:hAnsi="仿宋" w:eastAsia="仿宋" w:cs="仿宋"/>
          <w:sz w:val="28"/>
          <w:szCs w:val="30"/>
        </w:rPr>
      </w:pPr>
      <w:r>
        <w:rPr>
          <w:rFonts w:hint="eastAsia" w:ascii="仿宋" w:hAnsi="仿宋" w:eastAsia="仿宋" w:cs="仿宋"/>
          <w:sz w:val="28"/>
          <w:szCs w:val="30"/>
        </w:rPr>
        <w:t>3、本鉴定意见是反映鉴定对象在本次鉴定目的下，根据公开市场原则确定的现行价格，没有考虑将来可能承担的抵押、担保和质押事宜，以及特殊的交易方可能追加付出的价格等对鉴定价值的影响，也未考虑国家宏观经济政策发生变化以及遇有自然力和其他不可抗力对鉴定对象价值的影响。</w:t>
      </w:r>
    </w:p>
    <w:p>
      <w:pPr>
        <w:spacing w:line="540" w:lineRule="exact"/>
        <w:ind w:firstLine="560" w:firstLineChars="200"/>
        <w:rPr>
          <w:rFonts w:hint="eastAsia" w:ascii="仿宋" w:hAnsi="仿宋" w:eastAsia="仿宋" w:cs="仿宋"/>
          <w:sz w:val="28"/>
          <w:szCs w:val="30"/>
        </w:rPr>
      </w:pPr>
      <w:r>
        <w:rPr>
          <w:rFonts w:hint="eastAsia" w:ascii="仿宋" w:hAnsi="仿宋" w:eastAsia="仿宋" w:cs="仿宋"/>
          <w:sz w:val="28"/>
          <w:szCs w:val="28"/>
          <w:lang w:val="en-US" w:eastAsia="zh-CN"/>
        </w:rPr>
        <w:t>4、</w:t>
      </w:r>
      <w:r>
        <w:rPr>
          <w:rFonts w:hint="eastAsia" w:ascii="仿宋" w:hAnsi="仿宋" w:eastAsia="仿宋" w:cs="仿宋"/>
          <w:sz w:val="28"/>
          <w:szCs w:val="28"/>
        </w:rPr>
        <w:t>对</w:t>
      </w:r>
      <w:r>
        <w:rPr>
          <w:rFonts w:hint="eastAsia" w:ascii="仿宋" w:hAnsi="仿宋" w:eastAsia="仿宋" w:cs="仿宋"/>
          <w:sz w:val="28"/>
          <w:szCs w:val="28"/>
          <w:lang w:val="en-US" w:eastAsia="zh-CN"/>
        </w:rPr>
        <w:t>被鉴定单位</w:t>
      </w:r>
      <w:r>
        <w:rPr>
          <w:rFonts w:hint="eastAsia" w:ascii="仿宋" w:hAnsi="仿宋" w:eastAsia="仿宋" w:cs="仿宋"/>
          <w:sz w:val="28"/>
          <w:szCs w:val="28"/>
        </w:rPr>
        <w:t>存在的可能影响资产鉴定值的瑕疵事项，</w:t>
      </w:r>
      <w:r>
        <w:rPr>
          <w:rFonts w:hint="eastAsia" w:ascii="仿宋" w:hAnsi="仿宋" w:eastAsia="仿宋" w:cs="仿宋"/>
          <w:sz w:val="28"/>
          <w:szCs w:val="28"/>
          <w:lang w:val="en-US" w:eastAsia="zh-CN"/>
        </w:rPr>
        <w:t>委托方</w:t>
      </w:r>
      <w:r>
        <w:rPr>
          <w:rFonts w:hint="eastAsia" w:ascii="仿宋" w:hAnsi="仿宋" w:eastAsia="仿宋" w:cs="仿宋"/>
          <w:sz w:val="28"/>
          <w:szCs w:val="28"/>
        </w:rPr>
        <w:t>在委托时未作特殊说明而鉴定人员执行鉴定程序一般不能获知的情况下，鉴定机构及鉴定人员不承担相关责任。</w:t>
      </w:r>
    </w:p>
    <w:p>
      <w:pPr>
        <w:spacing w:line="500" w:lineRule="exact"/>
        <w:ind w:firstLine="510"/>
        <w:rPr>
          <w:rFonts w:cs="宋体"/>
        </w:rPr>
      </w:pPr>
      <w:r>
        <w:rPr>
          <w:rFonts w:hint="eastAsia" w:ascii="仿宋" w:hAnsi="仿宋" w:eastAsia="仿宋" w:cs="仿宋"/>
          <w:sz w:val="28"/>
          <w:szCs w:val="30"/>
        </w:rPr>
        <w:t>5、</w:t>
      </w:r>
      <w:r>
        <w:rPr>
          <w:rFonts w:hint="eastAsia" w:ascii="仿宋" w:hAnsi="仿宋" w:eastAsia="仿宋" w:cs="仿宋"/>
          <w:sz w:val="28"/>
          <w:szCs w:val="28"/>
        </w:rPr>
        <w:t>对于</w:t>
      </w:r>
      <w:r>
        <w:rPr>
          <w:rFonts w:hint="eastAsia" w:ascii="仿宋" w:hAnsi="仿宋" w:eastAsia="仿宋" w:cs="仿宋"/>
          <w:sz w:val="28"/>
          <w:szCs w:val="30"/>
        </w:rPr>
        <w:t>纳入本次鉴定范围</w:t>
      </w:r>
      <w:r>
        <w:rPr>
          <w:rFonts w:hint="eastAsia" w:ascii="仿宋" w:hAnsi="仿宋" w:eastAsia="仿宋" w:cs="仿宋"/>
          <w:sz w:val="28"/>
          <w:szCs w:val="28"/>
        </w:rPr>
        <w:t>的</w:t>
      </w:r>
      <w:r>
        <w:rPr>
          <w:rFonts w:hint="eastAsia" w:ascii="仿宋" w:hAnsi="仿宋" w:eastAsia="仿宋" w:cs="仿宋"/>
          <w:sz w:val="28"/>
          <w:szCs w:val="28"/>
          <w:lang w:val="en-US" w:eastAsia="zh-CN"/>
        </w:rPr>
        <w:t>房屋建筑物</w:t>
      </w:r>
      <w:r>
        <w:rPr>
          <w:rFonts w:hint="eastAsia" w:ascii="仿宋" w:hAnsi="仿宋" w:eastAsia="仿宋" w:cs="仿宋"/>
          <w:sz w:val="28"/>
          <w:szCs w:val="30"/>
          <w:lang w:eastAsia="zh-CN"/>
        </w:rPr>
        <w:t>，</w:t>
      </w:r>
      <w:r>
        <w:rPr>
          <w:rFonts w:hint="eastAsia" w:ascii="仿宋" w:hAnsi="仿宋" w:eastAsia="仿宋" w:cs="仿宋"/>
          <w:sz w:val="28"/>
          <w:szCs w:val="28"/>
        </w:rPr>
        <w:t>均未办理相关产权证明，如因房屋产权引起的纠纷，委托方承担全部的责任。</w:t>
      </w:r>
    </w:p>
    <w:p>
      <w:pPr>
        <w:spacing w:line="540" w:lineRule="exact"/>
        <w:ind w:firstLine="560" w:firstLineChars="200"/>
        <w:rPr>
          <w:rFonts w:ascii="仿宋" w:hAnsi="仿宋" w:eastAsia="仿宋" w:cs="仿宋"/>
          <w:sz w:val="28"/>
          <w:szCs w:val="30"/>
        </w:rPr>
      </w:pPr>
      <w:r>
        <w:rPr>
          <w:rFonts w:hint="eastAsia" w:ascii="仿宋" w:hAnsi="仿宋" w:eastAsia="仿宋" w:cs="仿宋"/>
          <w:sz w:val="28"/>
          <w:szCs w:val="30"/>
        </w:rPr>
        <w:t>6、</w:t>
      </w:r>
      <w:r>
        <w:rPr>
          <w:rFonts w:hint="eastAsia" w:ascii="仿宋" w:hAnsi="仿宋" w:eastAsia="仿宋" w:cs="仿宋"/>
          <w:sz w:val="28"/>
          <w:szCs w:val="28"/>
        </w:rPr>
        <w:t>对于</w:t>
      </w:r>
      <w:r>
        <w:rPr>
          <w:rFonts w:hint="eastAsia" w:ascii="仿宋" w:hAnsi="仿宋" w:eastAsia="仿宋" w:cs="仿宋"/>
          <w:sz w:val="28"/>
          <w:szCs w:val="30"/>
        </w:rPr>
        <w:t>纳入本次鉴定范围</w:t>
      </w:r>
      <w:r>
        <w:rPr>
          <w:rFonts w:hint="eastAsia" w:ascii="仿宋" w:hAnsi="仿宋" w:eastAsia="仿宋" w:cs="仿宋"/>
          <w:sz w:val="28"/>
          <w:szCs w:val="28"/>
        </w:rPr>
        <w:t>的</w:t>
      </w:r>
      <w:r>
        <w:rPr>
          <w:rFonts w:hint="eastAsia" w:ascii="仿宋" w:hAnsi="仿宋" w:eastAsia="仿宋" w:cs="仿宋"/>
          <w:sz w:val="28"/>
          <w:szCs w:val="28"/>
          <w:lang w:val="en-US" w:eastAsia="zh-CN"/>
        </w:rPr>
        <w:t>房屋建筑物</w:t>
      </w:r>
      <w:r>
        <w:rPr>
          <w:rFonts w:hint="eastAsia" w:ascii="仿宋" w:hAnsi="仿宋" w:eastAsia="仿宋" w:cs="仿宋"/>
          <w:sz w:val="28"/>
          <w:szCs w:val="30"/>
          <w:lang w:eastAsia="zh-CN"/>
        </w:rPr>
        <w:t>，</w:t>
      </w:r>
      <w:r>
        <w:rPr>
          <w:rFonts w:hint="eastAsia" w:ascii="仿宋" w:hAnsi="仿宋" w:eastAsia="仿宋" w:cs="仿宋"/>
          <w:sz w:val="28"/>
          <w:szCs w:val="30"/>
        </w:rPr>
        <w:t>均未办理相关产权证明，面积以本中心鉴定人员实地勘察和测量的数据予以确认，若测量的数据与实际面积存在误差，则以实际面积为准。</w:t>
      </w:r>
    </w:p>
    <w:p>
      <w:pPr>
        <w:spacing w:line="540" w:lineRule="exact"/>
        <w:ind w:firstLine="560" w:firstLineChars="200"/>
        <w:rPr>
          <w:rFonts w:ascii="仿宋" w:hAnsi="仿宋" w:eastAsia="仿宋" w:cs="仿宋"/>
          <w:sz w:val="28"/>
          <w:szCs w:val="30"/>
        </w:rPr>
      </w:pPr>
      <w:r>
        <w:rPr>
          <w:rFonts w:hint="eastAsia" w:ascii="仿宋" w:hAnsi="仿宋" w:eastAsia="仿宋" w:cs="仿宋"/>
          <w:sz w:val="28"/>
          <w:szCs w:val="30"/>
        </w:rPr>
        <w:t>7、如至估价时点止，</w:t>
      </w:r>
      <w:r>
        <w:rPr>
          <w:rFonts w:hint="eastAsia" w:ascii="仿宋" w:hAnsi="仿宋" w:eastAsia="仿宋" w:cs="仿宋"/>
          <w:sz w:val="28"/>
          <w:szCs w:val="30"/>
          <w:lang w:val="en-US" w:eastAsia="zh-CN"/>
        </w:rPr>
        <w:t>被鉴定单位</w:t>
      </w:r>
      <w:r>
        <w:rPr>
          <w:rFonts w:hint="eastAsia" w:ascii="仿宋" w:hAnsi="仿宋" w:eastAsia="仿宋" w:cs="仿宋"/>
          <w:sz w:val="28"/>
          <w:szCs w:val="30"/>
        </w:rPr>
        <w:t>尚有任何有关估价对象的应缴未缴税费</w:t>
      </w:r>
      <w:r>
        <w:rPr>
          <w:rFonts w:hint="eastAsia" w:ascii="仿宋" w:hAnsi="仿宋" w:eastAsia="仿宋" w:cs="仿宋"/>
          <w:sz w:val="28"/>
          <w:szCs w:val="30"/>
          <w:lang w:val="en-US" w:eastAsia="zh-CN"/>
        </w:rPr>
        <w:t>和应付未付费用</w:t>
      </w:r>
      <w:r>
        <w:rPr>
          <w:rFonts w:hint="eastAsia" w:ascii="仿宋" w:hAnsi="仿宋" w:eastAsia="仿宋" w:cs="仿宋"/>
          <w:sz w:val="28"/>
          <w:szCs w:val="30"/>
        </w:rPr>
        <w:t>，应按照规定缴纳或从评估价值中相应扣减。</w:t>
      </w:r>
    </w:p>
    <w:p>
      <w:pPr>
        <w:spacing w:line="540" w:lineRule="exact"/>
        <w:ind w:firstLine="560" w:firstLineChars="200"/>
        <w:rPr>
          <w:rFonts w:hint="eastAsia" w:ascii="仿宋" w:hAnsi="仿宋" w:eastAsia="仿宋" w:cs="仿宋"/>
          <w:sz w:val="28"/>
          <w:szCs w:val="30"/>
        </w:rPr>
      </w:pPr>
      <w:r>
        <w:rPr>
          <w:rFonts w:hint="eastAsia" w:ascii="仿宋" w:hAnsi="仿宋" w:eastAsia="仿宋" w:cs="仿宋"/>
          <w:sz w:val="28"/>
          <w:szCs w:val="30"/>
          <w:lang w:val="en-US" w:eastAsia="zh-CN"/>
        </w:rPr>
        <w:t>8</w:t>
      </w:r>
      <w:r>
        <w:rPr>
          <w:rFonts w:hint="eastAsia" w:ascii="仿宋" w:hAnsi="仿宋" w:eastAsia="仿宋" w:cs="仿宋"/>
          <w:sz w:val="28"/>
          <w:szCs w:val="30"/>
        </w:rPr>
        <w:t>、鉴定对象由委托方有关人员现场指认，若与实际不符，应重新估价。</w:t>
      </w:r>
    </w:p>
    <w:p>
      <w:pPr>
        <w:spacing w:line="540" w:lineRule="exact"/>
        <w:ind w:firstLine="560" w:firstLineChars="200"/>
        <w:rPr>
          <w:rFonts w:hint="eastAsia" w:ascii="仿宋" w:hAnsi="仿宋" w:eastAsia="仿宋" w:cs="仿宋"/>
          <w:sz w:val="28"/>
          <w:szCs w:val="30"/>
        </w:rPr>
      </w:pPr>
      <w:r>
        <w:rPr>
          <w:rFonts w:hint="eastAsia" w:ascii="仿宋" w:hAnsi="仿宋" w:eastAsia="仿宋" w:cs="仿宋"/>
          <w:sz w:val="28"/>
          <w:szCs w:val="30"/>
          <w:lang w:val="en-US" w:eastAsia="zh-CN"/>
        </w:rPr>
        <w:t>9</w:t>
      </w:r>
      <w:r>
        <w:rPr>
          <w:rFonts w:hint="eastAsia" w:ascii="仿宋" w:hAnsi="仿宋" w:eastAsia="仿宋" w:cs="仿宋"/>
          <w:sz w:val="28"/>
          <w:szCs w:val="30"/>
        </w:rPr>
        <w:t>、本鉴定意见书出具的</w:t>
      </w:r>
      <w:r>
        <w:rPr>
          <w:rFonts w:hint="eastAsia" w:ascii="仿宋" w:hAnsi="仿宋" w:eastAsia="仿宋" w:cs="仿宋"/>
          <w:sz w:val="28"/>
          <w:szCs w:val="30"/>
          <w:lang w:val="en-US" w:eastAsia="zh-CN"/>
        </w:rPr>
        <w:t>房屋建筑物价值未</w:t>
      </w:r>
      <w:r>
        <w:rPr>
          <w:rFonts w:hint="eastAsia" w:ascii="仿宋" w:hAnsi="仿宋" w:eastAsia="仿宋" w:cs="仿宋"/>
          <w:sz w:val="28"/>
          <w:szCs w:val="30"/>
        </w:rPr>
        <w:t>包含</w:t>
      </w:r>
      <w:r>
        <w:rPr>
          <w:rFonts w:hint="eastAsia" w:ascii="仿宋" w:hAnsi="仿宋" w:eastAsia="仿宋" w:cs="仿宋"/>
          <w:sz w:val="28"/>
          <w:szCs w:val="30"/>
          <w:lang w:val="en-US" w:eastAsia="zh-CN"/>
        </w:rPr>
        <w:t>土地价值</w:t>
      </w:r>
      <w:r>
        <w:rPr>
          <w:rFonts w:hint="eastAsia" w:ascii="仿宋" w:hAnsi="仿宋" w:eastAsia="仿宋" w:cs="仿宋"/>
          <w:sz w:val="28"/>
          <w:szCs w:val="30"/>
        </w:rPr>
        <w:t>。</w:t>
      </w:r>
    </w:p>
    <w:p>
      <w:pPr>
        <w:spacing w:line="540" w:lineRule="exact"/>
        <w:rPr>
          <w:rFonts w:ascii="黑体" w:eastAsia="黑体"/>
          <w:bCs/>
          <w:sz w:val="32"/>
          <w:szCs w:val="32"/>
        </w:rPr>
      </w:pPr>
      <w:r>
        <w:rPr>
          <w:rFonts w:hint="eastAsia" w:ascii="黑体" w:eastAsia="黑体"/>
          <w:b/>
          <w:bCs/>
          <w:sz w:val="32"/>
          <w:szCs w:val="32"/>
        </w:rPr>
        <w:t>八、声明</w:t>
      </w:r>
    </w:p>
    <w:p>
      <w:pPr>
        <w:spacing w:line="540" w:lineRule="exact"/>
        <w:ind w:firstLine="560" w:firstLineChars="200"/>
        <w:rPr>
          <w:rFonts w:ascii="仿宋" w:hAnsi="仿宋" w:eastAsia="仿宋"/>
          <w:sz w:val="28"/>
          <w:szCs w:val="30"/>
        </w:rPr>
      </w:pPr>
      <w:r>
        <w:rPr>
          <w:rFonts w:hint="eastAsia" w:ascii="仿宋" w:hAnsi="仿宋" w:eastAsia="仿宋"/>
          <w:sz w:val="28"/>
          <w:szCs w:val="30"/>
        </w:rPr>
        <w:t>1、本鉴定意见依据了委托方提供的相关资料，委托方对资料的真实性负责。因资料失实造成鉴定失实或其他后果的，鉴定机构和鉴定人员不承担相应的责任。</w:t>
      </w:r>
    </w:p>
    <w:p>
      <w:pPr>
        <w:spacing w:line="540" w:lineRule="exact"/>
        <w:ind w:firstLine="560" w:firstLineChars="200"/>
        <w:rPr>
          <w:rFonts w:ascii="仿宋" w:hAnsi="仿宋" w:eastAsia="仿宋"/>
          <w:sz w:val="28"/>
          <w:szCs w:val="30"/>
        </w:rPr>
      </w:pPr>
      <w:r>
        <w:rPr>
          <w:rFonts w:hint="eastAsia" w:ascii="仿宋" w:hAnsi="仿宋" w:eastAsia="仿宋"/>
          <w:sz w:val="28"/>
          <w:szCs w:val="30"/>
        </w:rPr>
        <w:t>2、本鉴定意见受意见书中已说明的限定条件限制。</w:t>
      </w:r>
    </w:p>
    <w:p>
      <w:pPr>
        <w:spacing w:line="540" w:lineRule="exact"/>
        <w:rPr>
          <w:rFonts w:ascii="仿宋" w:hAnsi="仿宋" w:eastAsia="仿宋"/>
          <w:bCs/>
          <w:sz w:val="28"/>
          <w:szCs w:val="30"/>
        </w:rPr>
      </w:pPr>
      <w:r>
        <w:rPr>
          <w:rFonts w:hint="eastAsia" w:ascii="仿宋" w:hAnsi="仿宋" w:eastAsia="仿宋"/>
          <w:sz w:val="28"/>
          <w:szCs w:val="30"/>
        </w:rPr>
        <w:t xml:space="preserve">    3、本鉴定意见书</w:t>
      </w:r>
      <w:r>
        <w:rPr>
          <w:rFonts w:hint="eastAsia" w:ascii="仿宋" w:hAnsi="仿宋" w:eastAsia="仿宋"/>
          <w:bCs/>
          <w:sz w:val="28"/>
          <w:szCs w:val="30"/>
        </w:rPr>
        <w:t>所披露的鉴定结论仅限于鉴定意见书载明的鉴定目的，仅在鉴定结论使用有效期限内使用，</w:t>
      </w:r>
      <w:r>
        <w:rPr>
          <w:rFonts w:hint="eastAsia" w:ascii="仿宋" w:hAnsi="仿宋" w:eastAsia="仿宋"/>
          <w:sz w:val="28"/>
        </w:rPr>
        <w:t>若鉴定目的发生变化，鉴定结论需要重新调整</w:t>
      </w:r>
      <w:r>
        <w:rPr>
          <w:rFonts w:hint="eastAsia" w:ascii="仿宋" w:hAnsi="仿宋" w:eastAsia="仿宋"/>
          <w:bCs/>
          <w:sz w:val="28"/>
          <w:szCs w:val="30"/>
        </w:rPr>
        <w:t>。鉴定意见书的使用权归委托方所有，未经委托方许可，鉴定机构不得随意向他人提供或公开；未经鉴定机构同意委托方不得将报告的全部或部分内容发表于任何公开和内部媒体上。</w:t>
      </w:r>
    </w:p>
    <w:p>
      <w:pPr>
        <w:numPr>
          <w:ilvl w:val="0"/>
          <w:numId w:val="6"/>
        </w:numPr>
        <w:spacing w:line="540" w:lineRule="exact"/>
        <w:ind w:firstLine="600"/>
        <w:rPr>
          <w:rFonts w:ascii="仿宋" w:hAnsi="仿宋" w:eastAsia="仿宋"/>
          <w:sz w:val="28"/>
          <w:szCs w:val="30"/>
        </w:rPr>
      </w:pPr>
      <w:r>
        <w:rPr>
          <w:rFonts w:hint="eastAsia" w:ascii="仿宋" w:hAnsi="仿宋" w:eastAsia="仿宋"/>
          <w:sz w:val="28"/>
          <w:szCs w:val="30"/>
        </w:rPr>
        <w:t>鉴定机构和鉴定人员与司法鉴定标的没有利害关系，也与有关当事人没有利害关系或偏见。</w:t>
      </w:r>
    </w:p>
    <w:p>
      <w:pPr>
        <w:spacing w:line="540" w:lineRule="exact"/>
        <w:ind w:firstLine="560" w:firstLineChars="200"/>
        <w:rPr>
          <w:rFonts w:ascii="仿宋" w:hAnsi="仿宋" w:eastAsia="仿宋"/>
          <w:sz w:val="28"/>
          <w:szCs w:val="30"/>
        </w:rPr>
      </w:pPr>
      <w:r>
        <w:rPr>
          <w:rFonts w:hint="eastAsia" w:ascii="仿宋" w:hAnsi="仿宋" w:eastAsia="仿宋"/>
          <w:sz w:val="28"/>
          <w:szCs w:val="30"/>
        </w:rPr>
        <w:t>5、估价鉴定人员已对本鉴定意见书中</w:t>
      </w:r>
      <w:r>
        <w:rPr>
          <w:rFonts w:hint="eastAsia" w:ascii="仿宋" w:hAnsi="仿宋" w:eastAsia="仿宋"/>
          <w:sz w:val="28"/>
          <w:szCs w:val="30"/>
          <w:lang w:val="en-US" w:eastAsia="zh-CN"/>
        </w:rPr>
        <w:t>房屋建筑物</w:t>
      </w:r>
      <w:r>
        <w:rPr>
          <w:rFonts w:hint="eastAsia" w:ascii="仿宋" w:hAnsi="仿宋" w:eastAsia="仿宋"/>
          <w:sz w:val="28"/>
          <w:szCs w:val="30"/>
        </w:rPr>
        <w:t>的建筑结构、室内外状况进行了实地查勘并进行记录，但仅限于估价对象的外观与目前维护管理状况，尤其因提供资料有限，我们不承担对估价对象建筑结构质量、建筑面积数量准确性调查的责任，不承担调查确认相关权益的责任，也不承担其他被遮盖、未暴露及难于接触到的部分进行检视的责任。</w:t>
      </w:r>
    </w:p>
    <w:p>
      <w:pPr>
        <w:spacing w:line="540" w:lineRule="exact"/>
        <w:ind w:firstLine="600"/>
        <w:rPr>
          <w:rFonts w:ascii="仿宋" w:hAnsi="仿宋" w:eastAsia="仿宋"/>
          <w:sz w:val="28"/>
          <w:szCs w:val="30"/>
        </w:rPr>
      </w:pPr>
      <w:r>
        <w:rPr>
          <w:rFonts w:hint="eastAsia" w:ascii="仿宋" w:hAnsi="仿宋" w:eastAsia="仿宋"/>
          <w:sz w:val="28"/>
          <w:szCs w:val="30"/>
        </w:rPr>
        <w:t>6、司法鉴定意见书涂改无效，本意见书一式四份。</w:t>
      </w:r>
    </w:p>
    <w:p>
      <w:pPr>
        <w:spacing w:line="540" w:lineRule="exact"/>
        <w:ind w:firstLine="600"/>
        <w:rPr>
          <w:rFonts w:ascii="仿宋" w:hAnsi="仿宋" w:eastAsia="仿宋"/>
          <w:sz w:val="28"/>
          <w:szCs w:val="30"/>
        </w:rPr>
      </w:pPr>
      <w:r>
        <w:rPr>
          <w:rFonts w:hint="eastAsia" w:ascii="仿宋" w:hAnsi="仿宋" w:eastAsia="仿宋"/>
          <w:sz w:val="28"/>
          <w:szCs w:val="30"/>
        </w:rPr>
        <w:t>7、如对结论有异议或有新的证据材料，可向鉴定机构提出补充鉴定。</w:t>
      </w:r>
    </w:p>
    <w:p>
      <w:pPr>
        <w:spacing w:line="540" w:lineRule="exact"/>
        <w:ind w:firstLine="630"/>
        <w:rPr>
          <w:rFonts w:ascii="仿宋" w:hAnsi="仿宋" w:eastAsia="仿宋"/>
          <w:sz w:val="28"/>
        </w:rPr>
      </w:pPr>
      <w:r>
        <w:rPr>
          <w:rFonts w:hint="eastAsia" w:ascii="仿宋" w:hAnsi="仿宋" w:eastAsia="仿宋"/>
          <w:sz w:val="28"/>
        </w:rPr>
        <w:t>8、本鉴定意见书应用的有效期原则上规定为自本鉴定基准日之日起壹年（即从201</w:t>
      </w:r>
      <w:r>
        <w:rPr>
          <w:rFonts w:hint="eastAsia" w:ascii="仿宋" w:hAnsi="仿宋" w:eastAsia="仿宋"/>
          <w:sz w:val="28"/>
          <w:lang w:val="en-US" w:eastAsia="zh-CN"/>
        </w:rPr>
        <w:t>8</w:t>
      </w:r>
      <w:r>
        <w:rPr>
          <w:rFonts w:hint="eastAsia" w:ascii="仿宋" w:hAnsi="仿宋" w:eastAsia="仿宋"/>
          <w:sz w:val="28"/>
        </w:rPr>
        <w:t>年</w:t>
      </w:r>
      <w:r>
        <w:rPr>
          <w:rFonts w:hint="eastAsia" w:ascii="仿宋" w:hAnsi="仿宋" w:eastAsia="仿宋"/>
          <w:sz w:val="28"/>
          <w:lang w:val="en-US" w:eastAsia="zh-CN"/>
        </w:rPr>
        <w:t>11</w:t>
      </w:r>
      <w:r>
        <w:rPr>
          <w:rFonts w:hint="eastAsia" w:ascii="仿宋" w:hAnsi="仿宋" w:eastAsia="仿宋"/>
          <w:sz w:val="28"/>
        </w:rPr>
        <w:t>月</w:t>
      </w:r>
      <w:r>
        <w:rPr>
          <w:rFonts w:hint="eastAsia" w:ascii="仿宋" w:hAnsi="仿宋" w:eastAsia="仿宋"/>
          <w:sz w:val="28"/>
          <w:lang w:val="en-US" w:eastAsia="zh-CN"/>
        </w:rPr>
        <w:t>1</w:t>
      </w:r>
      <w:r>
        <w:rPr>
          <w:rFonts w:hint="eastAsia" w:ascii="仿宋" w:hAnsi="仿宋" w:eastAsia="仿宋"/>
          <w:sz w:val="28"/>
        </w:rPr>
        <w:t>日起至201</w:t>
      </w:r>
      <w:r>
        <w:rPr>
          <w:rFonts w:hint="eastAsia" w:ascii="仿宋" w:hAnsi="仿宋" w:eastAsia="仿宋"/>
          <w:sz w:val="28"/>
          <w:lang w:val="en-US" w:eastAsia="zh-CN"/>
        </w:rPr>
        <w:t>9</w:t>
      </w:r>
      <w:r>
        <w:rPr>
          <w:rFonts w:hint="eastAsia" w:ascii="仿宋" w:hAnsi="仿宋" w:eastAsia="仿宋"/>
          <w:sz w:val="28"/>
        </w:rPr>
        <w:t>年</w:t>
      </w:r>
      <w:r>
        <w:rPr>
          <w:rFonts w:hint="eastAsia" w:ascii="仿宋" w:hAnsi="仿宋" w:eastAsia="仿宋"/>
          <w:sz w:val="28"/>
          <w:lang w:val="en-US" w:eastAsia="zh-CN"/>
        </w:rPr>
        <w:t>10</w:t>
      </w:r>
      <w:r>
        <w:rPr>
          <w:rFonts w:hint="eastAsia" w:ascii="仿宋" w:hAnsi="仿宋" w:eastAsia="仿宋"/>
          <w:sz w:val="28"/>
        </w:rPr>
        <w:t>月</w:t>
      </w:r>
      <w:r>
        <w:rPr>
          <w:rFonts w:hint="eastAsia" w:ascii="仿宋" w:hAnsi="仿宋" w:eastAsia="仿宋"/>
          <w:sz w:val="28"/>
          <w:lang w:val="en-US" w:eastAsia="zh-CN"/>
        </w:rPr>
        <w:t>31</w:t>
      </w:r>
      <w:r>
        <w:rPr>
          <w:rFonts w:hint="eastAsia" w:ascii="仿宋" w:hAnsi="仿宋" w:eastAsia="仿宋"/>
          <w:sz w:val="28"/>
        </w:rPr>
        <w:t>日止）内有效。在鉴定基准日后、鉴定意见书使用有效期之内，如果资产状况、鉴定时点等相关事项发生重大变化</w:t>
      </w:r>
      <w:r>
        <w:rPr>
          <w:rFonts w:hint="eastAsia" w:ascii="仿宋" w:hAnsi="仿宋" w:eastAsia="仿宋" w:cs="仿宋"/>
          <w:sz w:val="28"/>
          <w:szCs w:val="28"/>
        </w:rPr>
        <w:t>并对鉴定价值产生明显影响时</w:t>
      </w:r>
      <w:r>
        <w:rPr>
          <w:rFonts w:hint="eastAsia" w:ascii="仿宋" w:hAnsi="仿宋" w:eastAsia="仿宋"/>
          <w:sz w:val="28"/>
        </w:rPr>
        <w:t>，委托方应当委托司法鉴定机构重新鉴定。</w:t>
      </w:r>
    </w:p>
    <w:p>
      <w:pPr>
        <w:spacing w:line="336" w:lineRule="auto"/>
        <w:rPr>
          <w:rFonts w:hint="eastAsia" w:ascii="黑体" w:hAnsi="黑体" w:eastAsia="黑体" w:cs="黑体"/>
          <w:b/>
          <w:sz w:val="32"/>
          <w:szCs w:val="32"/>
          <w:lang w:val="en-US" w:eastAsia="zh-CN"/>
        </w:rPr>
      </w:pPr>
      <w:r>
        <w:rPr>
          <w:rFonts w:hint="eastAsia" w:ascii="黑体" w:hAnsi="黑体" w:eastAsia="黑体" w:cs="黑体"/>
          <w:b/>
          <w:sz w:val="32"/>
          <w:szCs w:val="32"/>
        </w:rPr>
        <w:t>九、</w:t>
      </w:r>
      <w:r>
        <w:rPr>
          <w:rFonts w:hint="eastAsia" w:ascii="黑体" w:hAnsi="黑体" w:eastAsia="黑体" w:cs="黑体"/>
          <w:b/>
          <w:sz w:val="32"/>
          <w:szCs w:val="32"/>
          <w:lang w:val="en-US" w:eastAsia="zh-CN"/>
        </w:rPr>
        <w:t>落款</w:t>
      </w:r>
    </w:p>
    <w:p>
      <w:pPr>
        <w:spacing w:line="560" w:lineRule="exact"/>
        <w:ind w:firstLine="630"/>
        <w:rPr>
          <w:rFonts w:hint="eastAsia" w:ascii="仿宋" w:hAnsi="仿宋" w:eastAsia="仿宋" w:cs="仿宋"/>
          <w:bCs/>
          <w:sz w:val="28"/>
          <w:szCs w:val="28"/>
        </w:rPr>
      </w:pPr>
      <w:r>
        <w:rPr>
          <w:rFonts w:hint="eastAsia" w:ascii="仿宋" w:hAnsi="仿宋" w:eastAsia="仿宋" w:cs="仿宋"/>
          <w:sz w:val="28"/>
        </w:rPr>
        <w:t>鉴定人：</w:t>
      </w:r>
      <w:r>
        <w:rPr>
          <w:rFonts w:hint="eastAsia" w:ascii="仿宋" w:hAnsi="仿宋" w:eastAsia="仿宋" w:cs="仿宋"/>
          <w:bCs/>
          <w:sz w:val="28"/>
          <w:szCs w:val="28"/>
        </w:rPr>
        <w:t>陈修信</w:t>
      </w:r>
    </w:p>
    <w:p>
      <w:pPr>
        <w:spacing w:line="560" w:lineRule="exact"/>
        <w:ind w:firstLine="630"/>
        <w:rPr>
          <w:rFonts w:ascii="仿宋" w:hAnsi="仿宋" w:eastAsia="仿宋" w:cs="仿宋"/>
          <w:sz w:val="28"/>
        </w:rPr>
      </w:pPr>
      <w:r>
        <w:rPr>
          <w:rFonts w:hint="eastAsia" w:ascii="仿宋" w:hAnsi="仿宋" w:eastAsia="仿宋" w:cs="仿宋"/>
          <w:sz w:val="28"/>
        </w:rPr>
        <w:t>《司法鉴定人执业证》证号：</w:t>
      </w:r>
      <w:r>
        <w:rPr>
          <w:rFonts w:hint="eastAsia" w:ascii="仿宋" w:hAnsi="仿宋" w:eastAsia="仿宋" w:cs="仿宋"/>
          <w:bCs/>
          <w:sz w:val="28"/>
          <w:szCs w:val="28"/>
        </w:rPr>
        <w:t>360014005054</w:t>
      </w:r>
    </w:p>
    <w:p>
      <w:pPr>
        <w:spacing w:line="560" w:lineRule="exact"/>
        <w:ind w:firstLine="630"/>
        <w:rPr>
          <w:rFonts w:hint="eastAsia" w:ascii="仿宋" w:hAnsi="仿宋" w:eastAsia="仿宋" w:cs="仿宋"/>
          <w:bCs/>
          <w:sz w:val="28"/>
          <w:szCs w:val="28"/>
        </w:rPr>
      </w:pPr>
      <w:r>
        <w:rPr>
          <w:rFonts w:hint="eastAsia" w:ascii="仿宋" w:hAnsi="仿宋" w:eastAsia="仿宋" w:cs="仿宋"/>
          <w:sz w:val="28"/>
        </w:rPr>
        <w:t>鉴定人：</w:t>
      </w:r>
      <w:r>
        <w:rPr>
          <w:rFonts w:hint="eastAsia" w:ascii="仿宋" w:hAnsi="仿宋" w:eastAsia="仿宋" w:cs="仿宋"/>
          <w:bCs/>
          <w:sz w:val="28"/>
          <w:szCs w:val="28"/>
        </w:rPr>
        <w:t>于伟</w:t>
      </w:r>
    </w:p>
    <w:p>
      <w:pPr>
        <w:spacing w:line="560" w:lineRule="exact"/>
        <w:ind w:firstLine="630"/>
        <w:rPr>
          <w:rFonts w:hint="eastAsia" w:ascii="仿宋" w:hAnsi="仿宋" w:eastAsia="仿宋" w:cs="仿宋"/>
          <w:sz w:val="28"/>
        </w:rPr>
      </w:pPr>
      <w:r>
        <w:rPr>
          <w:rFonts w:hint="eastAsia" w:ascii="仿宋" w:hAnsi="仿宋" w:eastAsia="仿宋" w:cs="仿宋"/>
          <w:sz w:val="28"/>
        </w:rPr>
        <w:t>《司法鉴定人执业证》证号：</w:t>
      </w:r>
      <w:r>
        <w:rPr>
          <w:rFonts w:hint="eastAsia" w:ascii="仿宋" w:hAnsi="仿宋" w:eastAsia="仿宋" w:cs="仿宋"/>
          <w:bCs/>
          <w:sz w:val="28"/>
          <w:szCs w:val="28"/>
        </w:rPr>
        <w:t>360014005030</w:t>
      </w:r>
    </w:p>
    <w:p>
      <w:pPr>
        <w:spacing w:line="336" w:lineRule="auto"/>
        <w:rPr>
          <w:rFonts w:ascii="仿宋" w:hAnsi="仿宋" w:eastAsia="仿宋" w:cs="仿宋"/>
          <w:b/>
          <w:sz w:val="44"/>
          <w:szCs w:val="44"/>
        </w:rPr>
      </w:pPr>
      <w:r>
        <w:rPr>
          <w:rFonts w:hint="eastAsia" w:ascii="黑体" w:hAnsi="黑体" w:eastAsia="黑体" w:cs="黑体"/>
          <w:b/>
          <w:sz w:val="32"/>
          <w:szCs w:val="32"/>
          <w:lang w:val="en-US" w:eastAsia="zh-CN"/>
        </w:rPr>
        <w:t>十、</w:t>
      </w:r>
      <w:r>
        <w:rPr>
          <w:rFonts w:hint="eastAsia" w:ascii="黑体" w:hAnsi="黑体" w:eastAsia="黑体" w:cs="黑体"/>
          <w:b/>
          <w:sz w:val="32"/>
          <w:szCs w:val="32"/>
        </w:rPr>
        <w:t>附件</w:t>
      </w:r>
      <w:r>
        <w:rPr>
          <w:rFonts w:hint="eastAsia" w:ascii="仿宋" w:hAnsi="仿宋" w:eastAsia="仿宋" w:cs="仿宋"/>
          <w:b/>
          <w:bCs/>
          <w:sz w:val="28"/>
          <w:szCs w:val="28"/>
        </w:rPr>
        <w:t xml:space="preserve">                             </w:t>
      </w:r>
    </w:p>
    <w:p>
      <w:pPr>
        <w:numPr>
          <w:ilvl w:val="0"/>
          <w:numId w:val="7"/>
        </w:numPr>
        <w:spacing w:line="336" w:lineRule="auto"/>
        <w:ind w:firstLine="560"/>
        <w:rPr>
          <w:rFonts w:ascii="仿宋" w:hAnsi="仿宋" w:eastAsia="仿宋"/>
          <w:sz w:val="28"/>
          <w:szCs w:val="30"/>
        </w:rPr>
      </w:pPr>
      <w:r>
        <w:rPr>
          <w:rFonts w:hint="eastAsia" w:ascii="仿宋" w:hAnsi="仿宋" w:eastAsia="仿宋"/>
          <w:sz w:val="28"/>
          <w:szCs w:val="30"/>
          <w:lang w:val="en-US" w:eastAsia="zh-CN"/>
        </w:rPr>
        <w:t>莲花县</w:t>
      </w:r>
      <w:r>
        <w:rPr>
          <w:rFonts w:hint="eastAsia" w:ascii="仿宋" w:hAnsi="仿宋" w:eastAsia="仿宋"/>
          <w:sz w:val="28"/>
          <w:szCs w:val="30"/>
        </w:rPr>
        <w:t>人民法院</w:t>
      </w:r>
      <w:r>
        <w:rPr>
          <w:rFonts w:hint="eastAsia" w:ascii="仿宋" w:hAnsi="仿宋" w:eastAsia="仿宋"/>
          <w:sz w:val="28"/>
          <w:szCs w:val="30"/>
          <w:lang w:val="en-US" w:eastAsia="zh-CN"/>
        </w:rPr>
        <w:t>执行局</w:t>
      </w:r>
      <w:r>
        <w:rPr>
          <w:rFonts w:hint="eastAsia" w:ascii="仿宋" w:hAnsi="仿宋" w:eastAsia="仿宋"/>
          <w:sz w:val="28"/>
          <w:szCs w:val="30"/>
        </w:rPr>
        <w:t>司法</w:t>
      </w:r>
      <w:r>
        <w:rPr>
          <w:rFonts w:hint="eastAsia" w:ascii="仿宋" w:hAnsi="仿宋" w:eastAsia="仿宋"/>
          <w:sz w:val="28"/>
          <w:szCs w:val="30"/>
          <w:lang w:val="en-US" w:eastAsia="zh-CN"/>
        </w:rPr>
        <w:t>评估</w:t>
      </w:r>
      <w:r>
        <w:rPr>
          <w:rFonts w:hint="eastAsia" w:ascii="仿宋" w:hAnsi="仿宋" w:eastAsia="仿宋"/>
          <w:sz w:val="28"/>
          <w:szCs w:val="30"/>
        </w:rPr>
        <w:t>委托书(201</w:t>
      </w:r>
      <w:r>
        <w:rPr>
          <w:rFonts w:hint="eastAsia" w:ascii="仿宋" w:hAnsi="仿宋" w:eastAsia="仿宋"/>
          <w:sz w:val="28"/>
          <w:szCs w:val="30"/>
          <w:lang w:val="en-US" w:eastAsia="zh-CN"/>
        </w:rPr>
        <w:t>8</w:t>
      </w:r>
      <w:r>
        <w:rPr>
          <w:rFonts w:hint="eastAsia" w:ascii="仿宋" w:hAnsi="仿宋" w:eastAsia="仿宋"/>
          <w:sz w:val="28"/>
          <w:szCs w:val="30"/>
        </w:rPr>
        <w:t>)赣</w:t>
      </w:r>
      <w:r>
        <w:rPr>
          <w:rFonts w:hint="eastAsia" w:ascii="仿宋" w:hAnsi="仿宋" w:eastAsia="仿宋"/>
          <w:sz w:val="28"/>
          <w:szCs w:val="30"/>
          <w:lang w:val="en-US" w:eastAsia="zh-CN"/>
        </w:rPr>
        <w:t>0321</w:t>
      </w:r>
      <w:r>
        <w:rPr>
          <w:rFonts w:hint="eastAsia" w:ascii="仿宋" w:hAnsi="仿宋" w:eastAsia="仿宋"/>
          <w:sz w:val="28"/>
          <w:szCs w:val="30"/>
        </w:rPr>
        <w:t>执</w:t>
      </w:r>
      <w:r>
        <w:rPr>
          <w:rFonts w:hint="eastAsia" w:ascii="仿宋" w:hAnsi="仿宋" w:eastAsia="仿宋"/>
          <w:sz w:val="28"/>
          <w:szCs w:val="30"/>
          <w:lang w:val="en-US" w:eastAsia="zh-CN"/>
        </w:rPr>
        <w:t>202</w:t>
      </w:r>
      <w:r>
        <w:rPr>
          <w:rFonts w:hint="eastAsia" w:ascii="仿宋" w:hAnsi="仿宋" w:eastAsia="仿宋"/>
          <w:sz w:val="28"/>
          <w:szCs w:val="30"/>
        </w:rPr>
        <w:t>号；</w:t>
      </w:r>
    </w:p>
    <w:p>
      <w:pPr>
        <w:numPr>
          <w:ilvl w:val="0"/>
          <w:numId w:val="7"/>
        </w:numPr>
        <w:spacing w:line="336" w:lineRule="auto"/>
        <w:ind w:firstLine="560"/>
        <w:rPr>
          <w:rFonts w:ascii="仿宋" w:hAnsi="仿宋" w:eastAsia="仿宋" w:cs="仿宋"/>
          <w:sz w:val="28"/>
          <w:szCs w:val="30"/>
        </w:rPr>
      </w:pPr>
      <w:r>
        <w:rPr>
          <w:rFonts w:hint="eastAsia" w:ascii="仿宋" w:hAnsi="仿宋" w:eastAsia="仿宋" w:cs="仿宋"/>
          <w:sz w:val="28"/>
          <w:szCs w:val="30"/>
        </w:rPr>
        <w:t>鉴定标的现场照片；</w:t>
      </w:r>
    </w:p>
    <w:p>
      <w:pPr>
        <w:numPr>
          <w:ilvl w:val="0"/>
          <w:numId w:val="7"/>
        </w:numPr>
        <w:spacing w:line="336" w:lineRule="auto"/>
        <w:ind w:firstLine="560"/>
        <w:rPr>
          <w:rFonts w:ascii="仿宋" w:hAnsi="仿宋" w:eastAsia="仿宋" w:cs="仿宋"/>
          <w:sz w:val="28"/>
          <w:szCs w:val="30"/>
        </w:rPr>
      </w:pPr>
      <w:r>
        <w:rPr>
          <w:rFonts w:hint="eastAsia" w:ascii="仿宋" w:hAnsi="仿宋" w:eastAsia="仿宋" w:cs="仿宋"/>
          <w:sz w:val="28"/>
          <w:szCs w:val="28"/>
        </w:rPr>
        <w:t>鉴定明细表</w:t>
      </w:r>
      <w:r>
        <w:rPr>
          <w:rFonts w:hint="eastAsia" w:ascii="仿宋" w:hAnsi="仿宋" w:eastAsia="仿宋" w:cs="仿宋"/>
          <w:sz w:val="28"/>
          <w:szCs w:val="28"/>
          <w:lang w:val="en-US" w:eastAsia="zh-CN"/>
        </w:rPr>
        <w:t>和鉴定</w:t>
      </w:r>
      <w:r>
        <w:rPr>
          <w:rFonts w:hint="eastAsia" w:ascii="仿宋" w:hAnsi="仿宋" w:eastAsia="仿宋" w:cs="仿宋"/>
          <w:sz w:val="28"/>
          <w:szCs w:val="28"/>
        </w:rPr>
        <w:t>汇总表；</w:t>
      </w:r>
    </w:p>
    <w:p>
      <w:pPr>
        <w:numPr>
          <w:ilvl w:val="0"/>
          <w:numId w:val="7"/>
        </w:numPr>
        <w:spacing w:line="336" w:lineRule="auto"/>
        <w:ind w:firstLine="560"/>
        <w:rPr>
          <w:rFonts w:ascii="仿宋" w:hAnsi="仿宋" w:eastAsia="仿宋" w:cs="仿宋"/>
          <w:sz w:val="28"/>
          <w:szCs w:val="30"/>
        </w:rPr>
      </w:pPr>
      <w:r>
        <w:rPr>
          <w:rFonts w:hint="eastAsia" w:ascii="仿宋" w:hAnsi="仿宋" w:eastAsia="仿宋" w:cs="仿宋"/>
          <w:bCs/>
          <w:sz w:val="28"/>
          <w:szCs w:val="28"/>
        </w:rPr>
        <w:t>司法鉴定人员资格证书复印件</w:t>
      </w:r>
      <w:r>
        <w:rPr>
          <w:rFonts w:hint="eastAsia" w:ascii="仿宋" w:hAnsi="仿宋" w:eastAsia="仿宋" w:cs="仿宋"/>
          <w:bCs/>
          <w:sz w:val="28"/>
          <w:szCs w:val="28"/>
          <w:lang w:eastAsia="zh-CN"/>
        </w:rPr>
        <w:t>；</w:t>
      </w:r>
    </w:p>
    <w:p>
      <w:pPr>
        <w:spacing w:line="336" w:lineRule="auto"/>
        <w:ind w:firstLine="560" w:firstLineChars="200"/>
        <w:rPr>
          <w:rFonts w:hint="eastAsia" w:ascii="仿宋" w:hAnsi="仿宋" w:eastAsia="仿宋" w:cs="仿宋"/>
          <w:sz w:val="28"/>
          <w:szCs w:val="30"/>
          <w:lang w:eastAsia="zh-CN"/>
        </w:rPr>
      </w:pPr>
      <w:r>
        <w:rPr>
          <w:rFonts w:hint="eastAsia" w:ascii="仿宋" w:hAnsi="仿宋" w:eastAsia="仿宋" w:cs="仿宋"/>
          <w:sz w:val="28"/>
          <w:szCs w:val="30"/>
        </w:rPr>
        <w:t>（</w:t>
      </w:r>
      <w:r>
        <w:rPr>
          <w:rFonts w:hint="eastAsia" w:ascii="仿宋" w:hAnsi="仿宋" w:eastAsia="仿宋" w:cs="仿宋"/>
          <w:sz w:val="28"/>
          <w:szCs w:val="30"/>
          <w:lang w:val="en-US" w:eastAsia="zh-CN"/>
        </w:rPr>
        <w:t>五</w:t>
      </w:r>
      <w:r>
        <w:rPr>
          <w:rFonts w:hint="eastAsia" w:ascii="仿宋" w:hAnsi="仿宋" w:eastAsia="仿宋" w:cs="仿宋"/>
          <w:sz w:val="28"/>
          <w:szCs w:val="30"/>
        </w:rPr>
        <w:t>）司法鉴定机构资质证书复印件</w:t>
      </w:r>
      <w:r>
        <w:rPr>
          <w:rFonts w:hint="eastAsia" w:ascii="仿宋" w:hAnsi="仿宋" w:eastAsia="仿宋" w:cs="仿宋"/>
          <w:sz w:val="28"/>
          <w:szCs w:val="30"/>
          <w:lang w:eastAsia="zh-CN"/>
        </w:rPr>
        <w:t>。</w:t>
      </w:r>
    </w:p>
    <w:p>
      <w:pPr>
        <w:spacing w:line="336" w:lineRule="auto"/>
        <w:ind w:firstLine="560" w:firstLineChars="200"/>
        <w:rPr>
          <w:rFonts w:hint="eastAsia" w:ascii="仿宋" w:hAnsi="仿宋" w:eastAsia="仿宋" w:cs="仿宋"/>
          <w:bCs/>
          <w:sz w:val="28"/>
          <w:szCs w:val="28"/>
        </w:rPr>
      </w:pPr>
    </w:p>
    <w:p>
      <w:pPr>
        <w:spacing w:line="360" w:lineRule="auto"/>
        <w:ind w:right="560"/>
        <w:jc w:val="center"/>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江西神州司法鉴定中心</w:t>
      </w:r>
    </w:p>
    <w:p>
      <w:pPr>
        <w:spacing w:line="520" w:lineRule="exact"/>
        <w:ind w:right="560"/>
        <w:rPr>
          <w:rFonts w:ascii="仿宋" w:hAnsi="仿宋" w:eastAsia="仿宋" w:cs="黑体"/>
          <w:b/>
          <w:bCs/>
          <w:sz w:val="28"/>
          <w:szCs w:val="28"/>
          <w:lang w:val="en-US" w:eastAsia="zh-CN"/>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二0一八年</w:t>
      </w:r>
      <w:r>
        <w:rPr>
          <w:rFonts w:hint="eastAsia" w:ascii="仿宋" w:hAnsi="仿宋" w:eastAsia="仿宋" w:cs="仿宋"/>
          <w:b/>
          <w:bCs/>
          <w:sz w:val="28"/>
          <w:szCs w:val="28"/>
          <w:lang w:val="en-US" w:eastAsia="zh-CN"/>
        </w:rPr>
        <w:t>十二</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五日</w:t>
      </w:r>
    </w:p>
    <w:sectPr>
      <w:footerReference r:id="rId3" w:type="default"/>
      <w:pgSz w:w="11906" w:h="16838"/>
      <w:pgMar w:top="1440" w:right="64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cs="仿宋"/>
        <w:b/>
        <w:bCs/>
        <w:sz w:val="20"/>
        <w:szCs w:val="20"/>
      </w:rPr>
    </w:pPr>
    <w:r>
      <w:rPr>
        <w:rFonts w:hint="eastAsia" w:ascii="仿宋" w:hAnsi="仿宋" w:eastAsia="仿宋" w:cs="仿宋"/>
        <w:b/>
        <w:bCs/>
        <w:sz w:val="20"/>
        <w:szCs w:val="20"/>
      </w:rPr>
      <w:t xml:space="preserve">江西神州司法鉴定中心                                             第 </w:t>
    </w:r>
    <w:r>
      <w:rPr>
        <w:rFonts w:hint="eastAsia" w:ascii="仿宋" w:hAnsi="仿宋" w:eastAsia="仿宋" w:cs="仿宋"/>
        <w:b/>
        <w:bCs/>
        <w:sz w:val="20"/>
        <w:szCs w:val="20"/>
      </w:rPr>
      <w:fldChar w:fldCharType="begin"/>
    </w:r>
    <w:r>
      <w:rPr>
        <w:rFonts w:hint="eastAsia" w:ascii="仿宋" w:hAnsi="仿宋" w:eastAsia="仿宋" w:cs="仿宋"/>
        <w:b/>
        <w:bCs/>
        <w:sz w:val="20"/>
        <w:szCs w:val="20"/>
      </w:rPr>
      <w:instrText xml:space="preserve"> PAGE  \* MERGEFORMAT </w:instrText>
    </w:r>
    <w:r>
      <w:rPr>
        <w:rFonts w:hint="eastAsia" w:ascii="仿宋" w:hAnsi="仿宋" w:eastAsia="仿宋" w:cs="仿宋"/>
        <w:b/>
        <w:bCs/>
        <w:sz w:val="20"/>
        <w:szCs w:val="20"/>
      </w:rPr>
      <w:fldChar w:fldCharType="separate"/>
    </w:r>
    <w:r>
      <w:rPr>
        <w:rFonts w:ascii="仿宋" w:hAnsi="仿宋" w:eastAsia="仿宋" w:cs="仿宋"/>
        <w:b/>
        <w:bCs/>
        <w:sz w:val="20"/>
        <w:szCs w:val="20"/>
      </w:rPr>
      <w:t>1</w:t>
    </w:r>
    <w:r>
      <w:rPr>
        <w:rFonts w:hint="eastAsia" w:ascii="仿宋" w:hAnsi="仿宋" w:eastAsia="仿宋" w:cs="仿宋"/>
        <w:b/>
        <w:bCs/>
        <w:sz w:val="20"/>
        <w:szCs w:val="20"/>
      </w:rPr>
      <w:fldChar w:fldCharType="end"/>
    </w:r>
    <w:r>
      <w:rPr>
        <w:rFonts w:hint="eastAsia" w:ascii="仿宋" w:hAnsi="仿宋" w:eastAsia="仿宋" w:cs="仿宋"/>
        <w:b/>
        <w:bCs/>
        <w:sz w:val="20"/>
        <w:szCs w:val="20"/>
      </w:rPr>
      <w:t xml:space="preserve"> 页 共 </w:t>
    </w:r>
    <w:r>
      <w:fldChar w:fldCharType="begin"/>
    </w:r>
    <w:r>
      <w:instrText xml:space="preserve"> NUMPAGES  \* MERGEFORMAT </w:instrText>
    </w:r>
    <w:r>
      <w:fldChar w:fldCharType="separate"/>
    </w:r>
    <w:r>
      <w:rPr>
        <w:rFonts w:ascii="仿宋" w:hAnsi="仿宋" w:eastAsia="仿宋" w:cs="仿宋"/>
        <w:b/>
        <w:bCs/>
        <w:sz w:val="20"/>
        <w:szCs w:val="20"/>
      </w:rPr>
      <w:t>16</w:t>
    </w:r>
    <w:r>
      <w:rPr>
        <w:rFonts w:ascii="仿宋" w:hAnsi="仿宋" w:eastAsia="仿宋" w:cs="仿宋"/>
        <w:b/>
        <w:bCs/>
        <w:sz w:val="20"/>
        <w:szCs w:val="20"/>
      </w:rPr>
      <w:fldChar w:fldCharType="end"/>
    </w:r>
    <w:r>
      <w:rPr>
        <w:rFonts w:hint="eastAsia" w:ascii="仿宋" w:hAnsi="仿宋" w:eastAsia="仿宋" w:cs="仿宋"/>
        <w:b/>
        <w:bCs/>
        <w:sz w:val="20"/>
        <w:szCs w:val="20"/>
      </w:rPr>
      <w:t xml:space="preserve"> 页</w:t>
    </w:r>
  </w:p>
  <w:p>
    <w:pPr>
      <w:pStyle w:val="3"/>
      <w:rPr>
        <w:sz w:val="20"/>
        <w:szCs w:val="20"/>
      </w:rPr>
    </w:pPr>
    <w:r>
      <w:rPr>
        <w:rFonts w:hint="eastAsia" w:ascii="仿宋" w:hAnsi="仿宋" w:eastAsia="仿宋" w:cs="仿宋"/>
        <w:b/>
        <w:bCs/>
        <w:sz w:val="20"/>
        <w:szCs w:val="20"/>
      </w:rPr>
      <w:t>地址：南昌市青山湖区南京东路528号长泰大厦3号楼</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ED0F8"/>
    <w:multiLevelType w:val="singleLevel"/>
    <w:tmpl w:val="C82ED0F8"/>
    <w:lvl w:ilvl="0" w:tentative="0">
      <w:start w:val="1"/>
      <w:numFmt w:val="decimal"/>
      <w:suff w:val="nothing"/>
      <w:lvlText w:val="%1、"/>
      <w:lvlJc w:val="left"/>
    </w:lvl>
  </w:abstractNum>
  <w:abstractNum w:abstractNumId="1">
    <w:nsid w:val="EBD86A5F"/>
    <w:multiLevelType w:val="singleLevel"/>
    <w:tmpl w:val="EBD86A5F"/>
    <w:lvl w:ilvl="0" w:tentative="0">
      <w:start w:val="1"/>
      <w:numFmt w:val="decimal"/>
      <w:suff w:val="nothing"/>
      <w:lvlText w:val="（%1）"/>
      <w:lvlJc w:val="left"/>
    </w:lvl>
  </w:abstractNum>
  <w:abstractNum w:abstractNumId="2">
    <w:nsid w:val="0DACFE1A"/>
    <w:multiLevelType w:val="singleLevel"/>
    <w:tmpl w:val="0DACFE1A"/>
    <w:lvl w:ilvl="0" w:tentative="0">
      <w:start w:val="2"/>
      <w:numFmt w:val="decimal"/>
      <w:suff w:val="nothing"/>
      <w:lvlText w:val="（%1）"/>
      <w:lvlJc w:val="left"/>
    </w:lvl>
  </w:abstractNum>
  <w:abstractNum w:abstractNumId="3">
    <w:nsid w:val="18180EFF"/>
    <w:multiLevelType w:val="multilevel"/>
    <w:tmpl w:val="18180EFF"/>
    <w:lvl w:ilvl="0" w:tentative="0">
      <w:start w:val="2"/>
      <w:numFmt w:val="japaneseCounting"/>
      <w:lvlText w:val="（%1）"/>
      <w:lvlJc w:val="left"/>
      <w:pPr>
        <w:ind w:left="1305" w:hanging="90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4">
    <w:nsid w:val="5051A0EB"/>
    <w:multiLevelType w:val="singleLevel"/>
    <w:tmpl w:val="5051A0EB"/>
    <w:lvl w:ilvl="0" w:tentative="0">
      <w:start w:val="1"/>
      <w:numFmt w:val="chineseCounting"/>
      <w:suff w:val="nothing"/>
      <w:lvlText w:val="（%1）"/>
      <w:lvlJc w:val="left"/>
      <w:pPr>
        <w:ind w:left="421" w:leftChars="0" w:firstLine="0" w:firstLineChars="0"/>
      </w:pPr>
      <w:rPr>
        <w:rFonts w:hint="eastAsia"/>
      </w:rPr>
    </w:lvl>
  </w:abstractNum>
  <w:abstractNum w:abstractNumId="5">
    <w:nsid w:val="58A40BF3"/>
    <w:multiLevelType w:val="singleLevel"/>
    <w:tmpl w:val="58A40BF3"/>
    <w:lvl w:ilvl="0" w:tentative="0">
      <w:start w:val="1"/>
      <w:numFmt w:val="chineseCounting"/>
      <w:suff w:val="nothing"/>
      <w:lvlText w:val="（%1）"/>
      <w:lvlJc w:val="left"/>
    </w:lvl>
  </w:abstractNum>
  <w:abstractNum w:abstractNumId="6">
    <w:nsid w:val="59B63921"/>
    <w:multiLevelType w:val="singleLevel"/>
    <w:tmpl w:val="59B63921"/>
    <w:lvl w:ilvl="0" w:tentative="0">
      <w:start w:val="4"/>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6844A2"/>
    <w:rsid w:val="000013F0"/>
    <w:rsid w:val="00004833"/>
    <w:rsid w:val="00014D29"/>
    <w:rsid w:val="000155C2"/>
    <w:rsid w:val="000163B1"/>
    <w:rsid w:val="00017453"/>
    <w:rsid w:val="00020232"/>
    <w:rsid w:val="00025BFB"/>
    <w:rsid w:val="00025D88"/>
    <w:rsid w:val="00033524"/>
    <w:rsid w:val="000372D7"/>
    <w:rsid w:val="0003775A"/>
    <w:rsid w:val="0003785E"/>
    <w:rsid w:val="0004287B"/>
    <w:rsid w:val="00043584"/>
    <w:rsid w:val="0004377B"/>
    <w:rsid w:val="0004799D"/>
    <w:rsid w:val="0005201A"/>
    <w:rsid w:val="00056AD9"/>
    <w:rsid w:val="0006718D"/>
    <w:rsid w:val="000737A8"/>
    <w:rsid w:val="000762E6"/>
    <w:rsid w:val="00090158"/>
    <w:rsid w:val="00093C3B"/>
    <w:rsid w:val="000A68E3"/>
    <w:rsid w:val="000B18FA"/>
    <w:rsid w:val="000B5995"/>
    <w:rsid w:val="000C047F"/>
    <w:rsid w:val="000D4791"/>
    <w:rsid w:val="000E1D5C"/>
    <w:rsid w:val="000F5FA6"/>
    <w:rsid w:val="00104DD2"/>
    <w:rsid w:val="001061E3"/>
    <w:rsid w:val="0012544D"/>
    <w:rsid w:val="00131019"/>
    <w:rsid w:val="00146C5A"/>
    <w:rsid w:val="00160375"/>
    <w:rsid w:val="001606FE"/>
    <w:rsid w:val="00180D61"/>
    <w:rsid w:val="001838A7"/>
    <w:rsid w:val="00186AF5"/>
    <w:rsid w:val="00195CD3"/>
    <w:rsid w:val="001A2BEC"/>
    <w:rsid w:val="001B0626"/>
    <w:rsid w:val="001B5DAC"/>
    <w:rsid w:val="001C6F7E"/>
    <w:rsid w:val="001D1922"/>
    <w:rsid w:val="001D49CC"/>
    <w:rsid w:val="001F4779"/>
    <w:rsid w:val="002054EA"/>
    <w:rsid w:val="00210EBD"/>
    <w:rsid w:val="00224297"/>
    <w:rsid w:val="002332EF"/>
    <w:rsid w:val="002365A7"/>
    <w:rsid w:val="002372D0"/>
    <w:rsid w:val="00237BE6"/>
    <w:rsid w:val="002405F3"/>
    <w:rsid w:val="00245333"/>
    <w:rsid w:val="00246BA3"/>
    <w:rsid w:val="00257FEE"/>
    <w:rsid w:val="0027194F"/>
    <w:rsid w:val="00272CFB"/>
    <w:rsid w:val="002841BD"/>
    <w:rsid w:val="002846D2"/>
    <w:rsid w:val="00284C0F"/>
    <w:rsid w:val="00295AC7"/>
    <w:rsid w:val="002964CD"/>
    <w:rsid w:val="002A4E0A"/>
    <w:rsid w:val="002B0318"/>
    <w:rsid w:val="002B1B8D"/>
    <w:rsid w:val="002B3255"/>
    <w:rsid w:val="002B601F"/>
    <w:rsid w:val="002C2CE2"/>
    <w:rsid w:val="002D34C7"/>
    <w:rsid w:val="002D4123"/>
    <w:rsid w:val="002D5591"/>
    <w:rsid w:val="002E4BB0"/>
    <w:rsid w:val="002E684D"/>
    <w:rsid w:val="002F3FE2"/>
    <w:rsid w:val="002F5AA9"/>
    <w:rsid w:val="00305B28"/>
    <w:rsid w:val="003136F4"/>
    <w:rsid w:val="00313BCE"/>
    <w:rsid w:val="00326D30"/>
    <w:rsid w:val="00327AD7"/>
    <w:rsid w:val="00342F60"/>
    <w:rsid w:val="00346008"/>
    <w:rsid w:val="00356348"/>
    <w:rsid w:val="003634BE"/>
    <w:rsid w:val="00373FF5"/>
    <w:rsid w:val="00374083"/>
    <w:rsid w:val="003773C1"/>
    <w:rsid w:val="00383432"/>
    <w:rsid w:val="003844F2"/>
    <w:rsid w:val="003858D1"/>
    <w:rsid w:val="003A0119"/>
    <w:rsid w:val="003A3624"/>
    <w:rsid w:val="003A4937"/>
    <w:rsid w:val="003A5E78"/>
    <w:rsid w:val="003B3A83"/>
    <w:rsid w:val="003E7EC2"/>
    <w:rsid w:val="003F11D6"/>
    <w:rsid w:val="003F3F8D"/>
    <w:rsid w:val="003F7D20"/>
    <w:rsid w:val="0040247B"/>
    <w:rsid w:val="00403372"/>
    <w:rsid w:val="00406432"/>
    <w:rsid w:val="00413888"/>
    <w:rsid w:val="004160AC"/>
    <w:rsid w:val="004346E2"/>
    <w:rsid w:val="0043599C"/>
    <w:rsid w:val="00447B71"/>
    <w:rsid w:val="004527DC"/>
    <w:rsid w:val="00452F12"/>
    <w:rsid w:val="00461A89"/>
    <w:rsid w:val="004832E2"/>
    <w:rsid w:val="004835C8"/>
    <w:rsid w:val="00487EF4"/>
    <w:rsid w:val="004919E5"/>
    <w:rsid w:val="00494C70"/>
    <w:rsid w:val="00497407"/>
    <w:rsid w:val="004A4C26"/>
    <w:rsid w:val="004D048A"/>
    <w:rsid w:val="004D70CC"/>
    <w:rsid w:val="004E4723"/>
    <w:rsid w:val="004E560D"/>
    <w:rsid w:val="004E673D"/>
    <w:rsid w:val="004F0D98"/>
    <w:rsid w:val="004F10FC"/>
    <w:rsid w:val="004F2B99"/>
    <w:rsid w:val="004F682C"/>
    <w:rsid w:val="00503717"/>
    <w:rsid w:val="00506EDA"/>
    <w:rsid w:val="00512CFF"/>
    <w:rsid w:val="00514505"/>
    <w:rsid w:val="0051546D"/>
    <w:rsid w:val="005252C6"/>
    <w:rsid w:val="00527F5D"/>
    <w:rsid w:val="00531D28"/>
    <w:rsid w:val="0053397C"/>
    <w:rsid w:val="00564FC4"/>
    <w:rsid w:val="005674AC"/>
    <w:rsid w:val="00570FF3"/>
    <w:rsid w:val="00576A2B"/>
    <w:rsid w:val="0059093F"/>
    <w:rsid w:val="005923AB"/>
    <w:rsid w:val="00597BFB"/>
    <w:rsid w:val="00597FE4"/>
    <w:rsid w:val="005A56D0"/>
    <w:rsid w:val="005A7CEE"/>
    <w:rsid w:val="005B28EB"/>
    <w:rsid w:val="005C3916"/>
    <w:rsid w:val="005E606D"/>
    <w:rsid w:val="005F0D1E"/>
    <w:rsid w:val="005F5948"/>
    <w:rsid w:val="005F79A4"/>
    <w:rsid w:val="006205B6"/>
    <w:rsid w:val="006572F2"/>
    <w:rsid w:val="006606ED"/>
    <w:rsid w:val="00663A0C"/>
    <w:rsid w:val="00683B6E"/>
    <w:rsid w:val="00685256"/>
    <w:rsid w:val="00696024"/>
    <w:rsid w:val="006A4FC3"/>
    <w:rsid w:val="006A7004"/>
    <w:rsid w:val="006B35C9"/>
    <w:rsid w:val="006D1930"/>
    <w:rsid w:val="006D3F43"/>
    <w:rsid w:val="006D644B"/>
    <w:rsid w:val="006D7DE1"/>
    <w:rsid w:val="006E4A58"/>
    <w:rsid w:val="006E5BF9"/>
    <w:rsid w:val="006F3DCB"/>
    <w:rsid w:val="0070575E"/>
    <w:rsid w:val="007319E7"/>
    <w:rsid w:val="00743336"/>
    <w:rsid w:val="0074471F"/>
    <w:rsid w:val="007510FF"/>
    <w:rsid w:val="007512F1"/>
    <w:rsid w:val="00754303"/>
    <w:rsid w:val="00756F1F"/>
    <w:rsid w:val="007632A3"/>
    <w:rsid w:val="007678DC"/>
    <w:rsid w:val="007779F6"/>
    <w:rsid w:val="00781636"/>
    <w:rsid w:val="0078364F"/>
    <w:rsid w:val="007874EB"/>
    <w:rsid w:val="00787D7D"/>
    <w:rsid w:val="00792FAF"/>
    <w:rsid w:val="007952EB"/>
    <w:rsid w:val="007A5C38"/>
    <w:rsid w:val="007B4128"/>
    <w:rsid w:val="007C4E2C"/>
    <w:rsid w:val="007C65C9"/>
    <w:rsid w:val="007D1DE8"/>
    <w:rsid w:val="007D5DD1"/>
    <w:rsid w:val="007E2B67"/>
    <w:rsid w:val="007E36A8"/>
    <w:rsid w:val="007E3CB0"/>
    <w:rsid w:val="00800A9A"/>
    <w:rsid w:val="0080310F"/>
    <w:rsid w:val="0080382E"/>
    <w:rsid w:val="0081086C"/>
    <w:rsid w:val="008127E7"/>
    <w:rsid w:val="00816A78"/>
    <w:rsid w:val="008179E7"/>
    <w:rsid w:val="00841BF0"/>
    <w:rsid w:val="0084241D"/>
    <w:rsid w:val="00842851"/>
    <w:rsid w:val="00846F3B"/>
    <w:rsid w:val="00853BA2"/>
    <w:rsid w:val="008548E3"/>
    <w:rsid w:val="00854CBC"/>
    <w:rsid w:val="00865C22"/>
    <w:rsid w:val="00865E93"/>
    <w:rsid w:val="008673F9"/>
    <w:rsid w:val="008724D8"/>
    <w:rsid w:val="00875341"/>
    <w:rsid w:val="00882109"/>
    <w:rsid w:val="00882426"/>
    <w:rsid w:val="008835B3"/>
    <w:rsid w:val="0089169B"/>
    <w:rsid w:val="008954D9"/>
    <w:rsid w:val="00895BCC"/>
    <w:rsid w:val="00895CB9"/>
    <w:rsid w:val="008A048A"/>
    <w:rsid w:val="008B5A9C"/>
    <w:rsid w:val="008B6407"/>
    <w:rsid w:val="008B7EF9"/>
    <w:rsid w:val="008C4689"/>
    <w:rsid w:val="008C5725"/>
    <w:rsid w:val="008D0800"/>
    <w:rsid w:val="008D5006"/>
    <w:rsid w:val="008E0F32"/>
    <w:rsid w:val="008E74D6"/>
    <w:rsid w:val="00905C84"/>
    <w:rsid w:val="0091008C"/>
    <w:rsid w:val="00910F4E"/>
    <w:rsid w:val="0091771F"/>
    <w:rsid w:val="00921A63"/>
    <w:rsid w:val="00924B3A"/>
    <w:rsid w:val="009420BD"/>
    <w:rsid w:val="00945680"/>
    <w:rsid w:val="009559D2"/>
    <w:rsid w:val="00957D82"/>
    <w:rsid w:val="00966DF5"/>
    <w:rsid w:val="009706A5"/>
    <w:rsid w:val="009752BA"/>
    <w:rsid w:val="009869EC"/>
    <w:rsid w:val="00986F7C"/>
    <w:rsid w:val="0099411E"/>
    <w:rsid w:val="009A11C7"/>
    <w:rsid w:val="009A131F"/>
    <w:rsid w:val="009A26D8"/>
    <w:rsid w:val="009A2AD8"/>
    <w:rsid w:val="009A510D"/>
    <w:rsid w:val="009A751F"/>
    <w:rsid w:val="009A7CBF"/>
    <w:rsid w:val="009A7F7D"/>
    <w:rsid w:val="009B159C"/>
    <w:rsid w:val="009C3951"/>
    <w:rsid w:val="009C4E26"/>
    <w:rsid w:val="009D3207"/>
    <w:rsid w:val="009D3EDE"/>
    <w:rsid w:val="009D6563"/>
    <w:rsid w:val="009F71F4"/>
    <w:rsid w:val="00A233B8"/>
    <w:rsid w:val="00A23847"/>
    <w:rsid w:val="00A3190E"/>
    <w:rsid w:val="00A41D56"/>
    <w:rsid w:val="00A44466"/>
    <w:rsid w:val="00A52BF7"/>
    <w:rsid w:val="00A62328"/>
    <w:rsid w:val="00A655C1"/>
    <w:rsid w:val="00A8239B"/>
    <w:rsid w:val="00A8492A"/>
    <w:rsid w:val="00A84CFF"/>
    <w:rsid w:val="00A87D68"/>
    <w:rsid w:val="00AA0587"/>
    <w:rsid w:val="00AA186A"/>
    <w:rsid w:val="00AB3445"/>
    <w:rsid w:val="00AC0520"/>
    <w:rsid w:val="00AC0786"/>
    <w:rsid w:val="00AC1083"/>
    <w:rsid w:val="00AC5CF3"/>
    <w:rsid w:val="00AD058A"/>
    <w:rsid w:val="00AD14B6"/>
    <w:rsid w:val="00AE4595"/>
    <w:rsid w:val="00AF37A7"/>
    <w:rsid w:val="00B05A0A"/>
    <w:rsid w:val="00B066B7"/>
    <w:rsid w:val="00B103AC"/>
    <w:rsid w:val="00B20318"/>
    <w:rsid w:val="00B2310E"/>
    <w:rsid w:val="00B33E17"/>
    <w:rsid w:val="00B44F44"/>
    <w:rsid w:val="00B57049"/>
    <w:rsid w:val="00B60BA0"/>
    <w:rsid w:val="00B6297D"/>
    <w:rsid w:val="00B8255C"/>
    <w:rsid w:val="00B90A5C"/>
    <w:rsid w:val="00B96095"/>
    <w:rsid w:val="00BA0C1F"/>
    <w:rsid w:val="00BA14B1"/>
    <w:rsid w:val="00BA7E6E"/>
    <w:rsid w:val="00BB4891"/>
    <w:rsid w:val="00BB5251"/>
    <w:rsid w:val="00BC315B"/>
    <w:rsid w:val="00BC4016"/>
    <w:rsid w:val="00BC57F4"/>
    <w:rsid w:val="00BD2E04"/>
    <w:rsid w:val="00BD734B"/>
    <w:rsid w:val="00BE6546"/>
    <w:rsid w:val="00BF4B82"/>
    <w:rsid w:val="00BF798F"/>
    <w:rsid w:val="00BF7CC1"/>
    <w:rsid w:val="00C0251E"/>
    <w:rsid w:val="00C22F07"/>
    <w:rsid w:val="00C31A02"/>
    <w:rsid w:val="00C34647"/>
    <w:rsid w:val="00C37148"/>
    <w:rsid w:val="00C40D4A"/>
    <w:rsid w:val="00C51376"/>
    <w:rsid w:val="00C70BA8"/>
    <w:rsid w:val="00C742A5"/>
    <w:rsid w:val="00C76510"/>
    <w:rsid w:val="00C81BEB"/>
    <w:rsid w:val="00C849FE"/>
    <w:rsid w:val="00C91D5E"/>
    <w:rsid w:val="00C971A7"/>
    <w:rsid w:val="00CB0379"/>
    <w:rsid w:val="00CC26C8"/>
    <w:rsid w:val="00CE42DC"/>
    <w:rsid w:val="00CE516A"/>
    <w:rsid w:val="00CE5638"/>
    <w:rsid w:val="00CF04B8"/>
    <w:rsid w:val="00CF7461"/>
    <w:rsid w:val="00D102C3"/>
    <w:rsid w:val="00D31D90"/>
    <w:rsid w:val="00D373A0"/>
    <w:rsid w:val="00D438A2"/>
    <w:rsid w:val="00D44109"/>
    <w:rsid w:val="00D45D1F"/>
    <w:rsid w:val="00D612A8"/>
    <w:rsid w:val="00D66363"/>
    <w:rsid w:val="00D8095A"/>
    <w:rsid w:val="00D954A7"/>
    <w:rsid w:val="00D95AC5"/>
    <w:rsid w:val="00D96A5D"/>
    <w:rsid w:val="00D96C65"/>
    <w:rsid w:val="00DD2369"/>
    <w:rsid w:val="00DD5F9A"/>
    <w:rsid w:val="00DD7D8F"/>
    <w:rsid w:val="00E01600"/>
    <w:rsid w:val="00E047A5"/>
    <w:rsid w:val="00E10DFC"/>
    <w:rsid w:val="00E16DF6"/>
    <w:rsid w:val="00E23F68"/>
    <w:rsid w:val="00E324D9"/>
    <w:rsid w:val="00E35E71"/>
    <w:rsid w:val="00E420D0"/>
    <w:rsid w:val="00E50445"/>
    <w:rsid w:val="00E56A61"/>
    <w:rsid w:val="00E63861"/>
    <w:rsid w:val="00E67959"/>
    <w:rsid w:val="00E72F36"/>
    <w:rsid w:val="00E76518"/>
    <w:rsid w:val="00E84F46"/>
    <w:rsid w:val="00E85347"/>
    <w:rsid w:val="00E8535B"/>
    <w:rsid w:val="00E85435"/>
    <w:rsid w:val="00E87072"/>
    <w:rsid w:val="00E90279"/>
    <w:rsid w:val="00E93634"/>
    <w:rsid w:val="00E94FCD"/>
    <w:rsid w:val="00EA07FE"/>
    <w:rsid w:val="00ED18D0"/>
    <w:rsid w:val="00ED3899"/>
    <w:rsid w:val="00EF5CFD"/>
    <w:rsid w:val="00EF609A"/>
    <w:rsid w:val="00F0039E"/>
    <w:rsid w:val="00F01679"/>
    <w:rsid w:val="00F04A4E"/>
    <w:rsid w:val="00F058AD"/>
    <w:rsid w:val="00F16325"/>
    <w:rsid w:val="00F35D6D"/>
    <w:rsid w:val="00F3648E"/>
    <w:rsid w:val="00F4486E"/>
    <w:rsid w:val="00F5167E"/>
    <w:rsid w:val="00F51A25"/>
    <w:rsid w:val="00F52D65"/>
    <w:rsid w:val="00F60066"/>
    <w:rsid w:val="00F83C6D"/>
    <w:rsid w:val="00F90D16"/>
    <w:rsid w:val="00FA058E"/>
    <w:rsid w:val="00FA6F80"/>
    <w:rsid w:val="00FB3D3F"/>
    <w:rsid w:val="00FC44E7"/>
    <w:rsid w:val="00FD16B2"/>
    <w:rsid w:val="00FD1D85"/>
    <w:rsid w:val="00FD435D"/>
    <w:rsid w:val="00FF3EE6"/>
    <w:rsid w:val="01535630"/>
    <w:rsid w:val="01915395"/>
    <w:rsid w:val="0200023F"/>
    <w:rsid w:val="02BF39F4"/>
    <w:rsid w:val="02C76938"/>
    <w:rsid w:val="02EF74F1"/>
    <w:rsid w:val="037F4FE4"/>
    <w:rsid w:val="039C043D"/>
    <w:rsid w:val="03D2436E"/>
    <w:rsid w:val="04310ED0"/>
    <w:rsid w:val="04775D35"/>
    <w:rsid w:val="048B33D3"/>
    <w:rsid w:val="04DA4942"/>
    <w:rsid w:val="04E42EC4"/>
    <w:rsid w:val="05EC7B96"/>
    <w:rsid w:val="06202163"/>
    <w:rsid w:val="06322DD3"/>
    <w:rsid w:val="06591323"/>
    <w:rsid w:val="07444A36"/>
    <w:rsid w:val="076A7737"/>
    <w:rsid w:val="07833A3C"/>
    <w:rsid w:val="08B57E66"/>
    <w:rsid w:val="0952104A"/>
    <w:rsid w:val="09680114"/>
    <w:rsid w:val="0A985583"/>
    <w:rsid w:val="0ADA4584"/>
    <w:rsid w:val="0B3830D4"/>
    <w:rsid w:val="0B8B77F8"/>
    <w:rsid w:val="0BB66D66"/>
    <w:rsid w:val="0CEE6F15"/>
    <w:rsid w:val="0D0B67BF"/>
    <w:rsid w:val="0D3A21EC"/>
    <w:rsid w:val="0D787B47"/>
    <w:rsid w:val="0D7F1A81"/>
    <w:rsid w:val="0D8409F2"/>
    <w:rsid w:val="0E7A5F0B"/>
    <w:rsid w:val="0E8215CF"/>
    <w:rsid w:val="0EB26306"/>
    <w:rsid w:val="0F8C16E1"/>
    <w:rsid w:val="0F8E7C67"/>
    <w:rsid w:val="0FA2662F"/>
    <w:rsid w:val="10016398"/>
    <w:rsid w:val="100305B9"/>
    <w:rsid w:val="102D25A9"/>
    <w:rsid w:val="107A1014"/>
    <w:rsid w:val="10A63433"/>
    <w:rsid w:val="10C87164"/>
    <w:rsid w:val="115A18A0"/>
    <w:rsid w:val="115F739D"/>
    <w:rsid w:val="11B30B69"/>
    <w:rsid w:val="143B0353"/>
    <w:rsid w:val="14431130"/>
    <w:rsid w:val="147E4749"/>
    <w:rsid w:val="152E0534"/>
    <w:rsid w:val="159E0754"/>
    <w:rsid w:val="161F771F"/>
    <w:rsid w:val="16C25D16"/>
    <w:rsid w:val="16C654D7"/>
    <w:rsid w:val="16F23260"/>
    <w:rsid w:val="176174FE"/>
    <w:rsid w:val="17F22AC4"/>
    <w:rsid w:val="18495177"/>
    <w:rsid w:val="18AF575C"/>
    <w:rsid w:val="19C602CF"/>
    <w:rsid w:val="19FF4B86"/>
    <w:rsid w:val="1A4E2220"/>
    <w:rsid w:val="1A5E5062"/>
    <w:rsid w:val="1A8E1F65"/>
    <w:rsid w:val="1BB5327C"/>
    <w:rsid w:val="1D2E2BBE"/>
    <w:rsid w:val="1D9249C0"/>
    <w:rsid w:val="1DAC6C57"/>
    <w:rsid w:val="1DB36044"/>
    <w:rsid w:val="1E361819"/>
    <w:rsid w:val="1E38622B"/>
    <w:rsid w:val="1E6A3557"/>
    <w:rsid w:val="1E7B420F"/>
    <w:rsid w:val="1EAA6A10"/>
    <w:rsid w:val="1F9F6CC4"/>
    <w:rsid w:val="1FC82CD6"/>
    <w:rsid w:val="20B933B3"/>
    <w:rsid w:val="20EC5D12"/>
    <w:rsid w:val="21012CEE"/>
    <w:rsid w:val="217C7CEB"/>
    <w:rsid w:val="22615490"/>
    <w:rsid w:val="231702FB"/>
    <w:rsid w:val="23B208B7"/>
    <w:rsid w:val="23B405CA"/>
    <w:rsid w:val="23CE3E88"/>
    <w:rsid w:val="24A07F46"/>
    <w:rsid w:val="253B10BE"/>
    <w:rsid w:val="255E3CF5"/>
    <w:rsid w:val="2625706D"/>
    <w:rsid w:val="264347E1"/>
    <w:rsid w:val="268177CF"/>
    <w:rsid w:val="26A307D4"/>
    <w:rsid w:val="26EB1E6D"/>
    <w:rsid w:val="27336147"/>
    <w:rsid w:val="28ED6525"/>
    <w:rsid w:val="28EF18D4"/>
    <w:rsid w:val="2948281C"/>
    <w:rsid w:val="297310AE"/>
    <w:rsid w:val="29C41680"/>
    <w:rsid w:val="29C7243F"/>
    <w:rsid w:val="29E4148C"/>
    <w:rsid w:val="2A032053"/>
    <w:rsid w:val="2AF60D13"/>
    <w:rsid w:val="2BAF5358"/>
    <w:rsid w:val="2BF20B4A"/>
    <w:rsid w:val="2C1F5BC8"/>
    <w:rsid w:val="2CAE16DE"/>
    <w:rsid w:val="2D547D5D"/>
    <w:rsid w:val="2D5C0BBE"/>
    <w:rsid w:val="2D765298"/>
    <w:rsid w:val="2E176819"/>
    <w:rsid w:val="2E340DBC"/>
    <w:rsid w:val="2E6D2364"/>
    <w:rsid w:val="2EE10B5B"/>
    <w:rsid w:val="2EEA53A4"/>
    <w:rsid w:val="2EF13620"/>
    <w:rsid w:val="2F67648E"/>
    <w:rsid w:val="2FA423B0"/>
    <w:rsid w:val="2FFB46AB"/>
    <w:rsid w:val="31EA17EB"/>
    <w:rsid w:val="31F45610"/>
    <w:rsid w:val="320F561A"/>
    <w:rsid w:val="3299644C"/>
    <w:rsid w:val="33B83035"/>
    <w:rsid w:val="34420D2E"/>
    <w:rsid w:val="345677E7"/>
    <w:rsid w:val="346976A1"/>
    <w:rsid w:val="34CC0336"/>
    <w:rsid w:val="351B6021"/>
    <w:rsid w:val="35BD6A39"/>
    <w:rsid w:val="364C7BA7"/>
    <w:rsid w:val="367A4642"/>
    <w:rsid w:val="36FA3228"/>
    <w:rsid w:val="37675977"/>
    <w:rsid w:val="37B52790"/>
    <w:rsid w:val="37E45C72"/>
    <w:rsid w:val="38750191"/>
    <w:rsid w:val="38C95212"/>
    <w:rsid w:val="39612EA3"/>
    <w:rsid w:val="397747BF"/>
    <w:rsid w:val="3A435831"/>
    <w:rsid w:val="3A9822C9"/>
    <w:rsid w:val="3AF55A6A"/>
    <w:rsid w:val="3B5F5358"/>
    <w:rsid w:val="3BE06496"/>
    <w:rsid w:val="3C023F80"/>
    <w:rsid w:val="3C900E35"/>
    <w:rsid w:val="3CE83D14"/>
    <w:rsid w:val="3D187728"/>
    <w:rsid w:val="3D81475A"/>
    <w:rsid w:val="3DB671F6"/>
    <w:rsid w:val="3E261966"/>
    <w:rsid w:val="3E7A780F"/>
    <w:rsid w:val="3EB12D6B"/>
    <w:rsid w:val="3F1E3DC0"/>
    <w:rsid w:val="407E0DAF"/>
    <w:rsid w:val="413272E8"/>
    <w:rsid w:val="41A24F9F"/>
    <w:rsid w:val="42474B55"/>
    <w:rsid w:val="43ED1A5D"/>
    <w:rsid w:val="446A2860"/>
    <w:rsid w:val="44A24582"/>
    <w:rsid w:val="450952EC"/>
    <w:rsid w:val="460844D0"/>
    <w:rsid w:val="46D3374E"/>
    <w:rsid w:val="474033F9"/>
    <w:rsid w:val="47A90DBD"/>
    <w:rsid w:val="48F453D6"/>
    <w:rsid w:val="4930615C"/>
    <w:rsid w:val="49D25B3D"/>
    <w:rsid w:val="49E062CB"/>
    <w:rsid w:val="4A182500"/>
    <w:rsid w:val="4A965D3E"/>
    <w:rsid w:val="4B0D559C"/>
    <w:rsid w:val="4B2E3E29"/>
    <w:rsid w:val="4B455E9E"/>
    <w:rsid w:val="4BAF7E81"/>
    <w:rsid w:val="4C2E61A5"/>
    <w:rsid w:val="4CB84788"/>
    <w:rsid w:val="4CDF1E96"/>
    <w:rsid w:val="4D547BE2"/>
    <w:rsid w:val="4D577B34"/>
    <w:rsid w:val="4D800BCD"/>
    <w:rsid w:val="4DCE66DE"/>
    <w:rsid w:val="4DFE7235"/>
    <w:rsid w:val="4E313A1C"/>
    <w:rsid w:val="4E836B2D"/>
    <w:rsid w:val="4EF766BC"/>
    <w:rsid w:val="4F141376"/>
    <w:rsid w:val="4FCB2B53"/>
    <w:rsid w:val="4FEE0882"/>
    <w:rsid w:val="50E1195F"/>
    <w:rsid w:val="51026379"/>
    <w:rsid w:val="510A4596"/>
    <w:rsid w:val="52F23405"/>
    <w:rsid w:val="53AA33CF"/>
    <w:rsid w:val="551D5AF0"/>
    <w:rsid w:val="559771E3"/>
    <w:rsid w:val="56357E47"/>
    <w:rsid w:val="566C251E"/>
    <w:rsid w:val="56B26535"/>
    <w:rsid w:val="577E5C0D"/>
    <w:rsid w:val="58416FDF"/>
    <w:rsid w:val="58D22DEF"/>
    <w:rsid w:val="5A0A7B9C"/>
    <w:rsid w:val="5A2933DB"/>
    <w:rsid w:val="5A4A694D"/>
    <w:rsid w:val="5AC14DD1"/>
    <w:rsid w:val="5B1D45FE"/>
    <w:rsid w:val="5B7367C2"/>
    <w:rsid w:val="5BD51F75"/>
    <w:rsid w:val="5BD94822"/>
    <w:rsid w:val="5BF923F4"/>
    <w:rsid w:val="5C3066AA"/>
    <w:rsid w:val="5CEE435B"/>
    <w:rsid w:val="5E0F1C68"/>
    <w:rsid w:val="5EC22302"/>
    <w:rsid w:val="5F1239A5"/>
    <w:rsid w:val="5F572F6E"/>
    <w:rsid w:val="5F643F03"/>
    <w:rsid w:val="5F917CB6"/>
    <w:rsid w:val="5FD273E6"/>
    <w:rsid w:val="60132B9B"/>
    <w:rsid w:val="605F4713"/>
    <w:rsid w:val="60931507"/>
    <w:rsid w:val="61D47839"/>
    <w:rsid w:val="61EB7485"/>
    <w:rsid w:val="62112623"/>
    <w:rsid w:val="623C0CE0"/>
    <w:rsid w:val="62720E68"/>
    <w:rsid w:val="629968F0"/>
    <w:rsid w:val="63196D3F"/>
    <w:rsid w:val="63250B56"/>
    <w:rsid w:val="63D7286F"/>
    <w:rsid w:val="642A2A55"/>
    <w:rsid w:val="64A54B84"/>
    <w:rsid w:val="65331EBF"/>
    <w:rsid w:val="655A391A"/>
    <w:rsid w:val="658E667F"/>
    <w:rsid w:val="65954917"/>
    <w:rsid w:val="65C40FA7"/>
    <w:rsid w:val="65E44559"/>
    <w:rsid w:val="65EE2AE0"/>
    <w:rsid w:val="65F81BF3"/>
    <w:rsid w:val="66A9471D"/>
    <w:rsid w:val="66B82403"/>
    <w:rsid w:val="673D1B5A"/>
    <w:rsid w:val="6750528B"/>
    <w:rsid w:val="67811B55"/>
    <w:rsid w:val="67A36B57"/>
    <w:rsid w:val="67C239F0"/>
    <w:rsid w:val="680607A3"/>
    <w:rsid w:val="68131E2A"/>
    <w:rsid w:val="68E671D8"/>
    <w:rsid w:val="69C812C2"/>
    <w:rsid w:val="69D14810"/>
    <w:rsid w:val="69F63F86"/>
    <w:rsid w:val="6A5B2021"/>
    <w:rsid w:val="6AC23CA1"/>
    <w:rsid w:val="6B2313FF"/>
    <w:rsid w:val="6B8112BF"/>
    <w:rsid w:val="6BCC6E18"/>
    <w:rsid w:val="6C1764AC"/>
    <w:rsid w:val="6C913C43"/>
    <w:rsid w:val="6C934C2E"/>
    <w:rsid w:val="6CDA17FC"/>
    <w:rsid w:val="6D326CBD"/>
    <w:rsid w:val="6D3D082C"/>
    <w:rsid w:val="6DB63CC4"/>
    <w:rsid w:val="6ED24D6F"/>
    <w:rsid w:val="6F30055B"/>
    <w:rsid w:val="6F4049B5"/>
    <w:rsid w:val="6F852A12"/>
    <w:rsid w:val="6F8911F7"/>
    <w:rsid w:val="6FDC2DE3"/>
    <w:rsid w:val="703145A3"/>
    <w:rsid w:val="709A4DC0"/>
    <w:rsid w:val="71CC364D"/>
    <w:rsid w:val="72325D18"/>
    <w:rsid w:val="72A600EE"/>
    <w:rsid w:val="73272904"/>
    <w:rsid w:val="735573A4"/>
    <w:rsid w:val="73725C84"/>
    <w:rsid w:val="73B407BD"/>
    <w:rsid w:val="7431662F"/>
    <w:rsid w:val="751C2C66"/>
    <w:rsid w:val="757434FB"/>
    <w:rsid w:val="75EB2AD5"/>
    <w:rsid w:val="779423CC"/>
    <w:rsid w:val="7817346A"/>
    <w:rsid w:val="786844A2"/>
    <w:rsid w:val="78AF0C03"/>
    <w:rsid w:val="78B86D40"/>
    <w:rsid w:val="79176ED9"/>
    <w:rsid w:val="796C4EA2"/>
    <w:rsid w:val="798B698F"/>
    <w:rsid w:val="798C208A"/>
    <w:rsid w:val="79B578E0"/>
    <w:rsid w:val="7AA47498"/>
    <w:rsid w:val="7AD87403"/>
    <w:rsid w:val="7AE055BD"/>
    <w:rsid w:val="7B7F20F1"/>
    <w:rsid w:val="7BAA4E8A"/>
    <w:rsid w:val="7CA04324"/>
    <w:rsid w:val="7D8F634F"/>
    <w:rsid w:val="7DB00E82"/>
    <w:rsid w:val="7DD75596"/>
    <w:rsid w:val="7DD94109"/>
    <w:rsid w:val="7DDE0F3A"/>
    <w:rsid w:val="7E466846"/>
    <w:rsid w:val="7F3B5ACB"/>
    <w:rsid w:val="7FAD4EBD"/>
    <w:rsid w:val="7FBE0A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pBdr>
        <w:top w:val="single" w:color="auto" w:sz="4" w:space="1"/>
        <w:left w:val="none" w:color="auto" w:sz="0" w:space="4"/>
        <w:bottom w:val="none" w:color="auto" w:sz="0" w:space="1"/>
        <w:right w:val="none" w:color="auto" w:sz="0" w:space="4"/>
      </w:pBd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paragraph" w:customStyle="1" w:styleId="11">
    <w:name w:val="Char"/>
    <w:basedOn w:val="1"/>
    <w:qFormat/>
    <w:uiPriority w:val="0"/>
    <w:rPr>
      <w:rFonts w:ascii="Tahoma" w:hAnsi="Tahoma" w:eastAsia="宋体" w:cs="Times New Roman"/>
      <w:sz w:val="24"/>
      <w:szCs w:val="20"/>
    </w:rPr>
  </w:style>
  <w:style w:type="character" w:customStyle="1" w:styleId="12">
    <w:name w:val="font11"/>
    <w:basedOn w:val="5"/>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1374</Words>
  <Characters>7836</Characters>
  <Lines>65</Lines>
  <Paragraphs>18</Paragraphs>
  <TotalTime>25</TotalTime>
  <ScaleCrop>false</ScaleCrop>
  <LinksUpToDate>false</LinksUpToDate>
  <CharactersWithSpaces>9192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2016-10-10T06:19:00Z</dcterms:created>
  <dc:creator>Administrator</dc:creator>
  <cp:lastModifiedBy>34858</cp:lastModifiedBy>
  <cp:lastPrinted>2018-02-06T08:49:00Z</cp:lastPrinted>
  <dcterms:modified xsi:type="dcterms:W3CDTF">2018-12-06T09:34:04Z</dcterms:modified>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