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8A" w:rsidRDefault="00412A97" w:rsidP="00746DD2">
      <w:pPr>
        <w:tabs>
          <w:tab w:val="left" w:pos="9135"/>
        </w:tabs>
        <w:spacing w:beforeLines="700" w:before="2184"/>
        <w:jc w:val="center"/>
        <w:rPr>
          <w:rFonts w:ascii="仿宋" w:eastAsia="仿宋" w:hAnsi="仿宋"/>
          <w:b/>
          <w:sz w:val="52"/>
          <w:szCs w:val="52"/>
        </w:rPr>
      </w:pPr>
      <w:r>
        <w:rPr>
          <w:rFonts w:ascii="仿宋" w:eastAsia="仿宋" w:hAnsi="仿宋" w:hint="eastAsia"/>
          <w:b/>
          <w:sz w:val="52"/>
          <w:szCs w:val="52"/>
        </w:rPr>
        <w:t xml:space="preserve">                                                     房地产估价报告</w:t>
      </w:r>
    </w:p>
    <w:p w:rsidR="0042498A" w:rsidRDefault="0042498A" w:rsidP="00746DD2">
      <w:pPr>
        <w:tabs>
          <w:tab w:val="left" w:pos="9135"/>
        </w:tabs>
        <w:spacing w:afterLines="300" w:after="936"/>
        <w:jc w:val="center"/>
        <w:rPr>
          <w:rFonts w:ascii="仿宋" w:eastAsia="仿宋" w:hAnsi="仿宋"/>
          <w:b/>
          <w:sz w:val="44"/>
          <w:szCs w:val="44"/>
        </w:rPr>
      </w:pPr>
    </w:p>
    <w:tbl>
      <w:tblPr>
        <w:tblW w:w="8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2988"/>
        <w:gridCol w:w="5732"/>
      </w:tblGrid>
      <w:tr w:rsidR="0042498A">
        <w:tc>
          <w:tcPr>
            <w:tcW w:w="2988" w:type="dxa"/>
            <w:shd w:val="clear" w:color="auto" w:fill="C0C0C0"/>
            <w:vAlign w:val="center"/>
          </w:tcPr>
          <w:p w:rsidR="0042498A" w:rsidRDefault="00412A97">
            <w:pPr>
              <w:spacing w:line="700" w:lineRule="exact"/>
              <w:jc w:val="center"/>
              <w:rPr>
                <w:rFonts w:ascii="仿宋" w:eastAsia="仿宋" w:hAnsi="仿宋"/>
                <w:b/>
                <w:sz w:val="32"/>
                <w:szCs w:val="32"/>
              </w:rPr>
            </w:pPr>
            <w:r>
              <w:rPr>
                <w:rFonts w:ascii="仿宋" w:eastAsia="仿宋" w:hAnsi="仿宋" w:hint="eastAsia"/>
                <w:b/>
                <w:sz w:val="32"/>
                <w:szCs w:val="32"/>
              </w:rPr>
              <w:t>估价报告编号</w:t>
            </w:r>
          </w:p>
        </w:tc>
        <w:tc>
          <w:tcPr>
            <w:tcW w:w="5732" w:type="dxa"/>
            <w:shd w:val="clear" w:color="auto" w:fill="E6E6E6"/>
            <w:vAlign w:val="center"/>
          </w:tcPr>
          <w:p w:rsidR="0042498A" w:rsidRDefault="00FF5FBC" w:rsidP="00285C14">
            <w:pPr>
              <w:spacing w:line="700" w:lineRule="exact"/>
              <w:rPr>
                <w:rFonts w:ascii="仿宋" w:eastAsia="仿宋" w:hAnsi="仿宋"/>
                <w:b/>
                <w:sz w:val="32"/>
                <w:szCs w:val="32"/>
              </w:rPr>
            </w:pPr>
            <w:proofErr w:type="gramStart"/>
            <w:r>
              <w:rPr>
                <w:rFonts w:ascii="仿宋" w:eastAsia="仿宋" w:hAnsi="仿宋" w:hint="eastAsia"/>
                <w:spacing w:val="10"/>
                <w:sz w:val="32"/>
                <w:szCs w:val="32"/>
              </w:rPr>
              <w:t>晋智房估字</w:t>
            </w:r>
            <w:proofErr w:type="gramEnd"/>
            <w:r>
              <w:rPr>
                <w:rFonts w:ascii="仿宋" w:eastAsia="仿宋" w:hAnsi="仿宋" w:hint="eastAsia"/>
                <w:spacing w:val="10"/>
                <w:sz w:val="32"/>
                <w:szCs w:val="32"/>
              </w:rPr>
              <w:t>第18-7187号</w:t>
            </w:r>
          </w:p>
        </w:tc>
      </w:tr>
      <w:tr w:rsidR="0042498A">
        <w:trPr>
          <w:trHeight w:val="1185"/>
        </w:trPr>
        <w:tc>
          <w:tcPr>
            <w:tcW w:w="2988" w:type="dxa"/>
            <w:shd w:val="clear" w:color="auto" w:fill="C0C0C0"/>
            <w:vAlign w:val="center"/>
          </w:tcPr>
          <w:p w:rsidR="0042498A" w:rsidRDefault="00412A97">
            <w:pPr>
              <w:spacing w:line="700" w:lineRule="exact"/>
              <w:jc w:val="center"/>
              <w:rPr>
                <w:rFonts w:ascii="仿宋" w:eastAsia="仿宋" w:hAnsi="仿宋"/>
                <w:b/>
                <w:sz w:val="32"/>
                <w:szCs w:val="32"/>
              </w:rPr>
            </w:pPr>
            <w:r>
              <w:rPr>
                <w:rFonts w:ascii="仿宋" w:eastAsia="仿宋" w:hAnsi="仿宋" w:hint="eastAsia"/>
                <w:b/>
                <w:sz w:val="32"/>
                <w:szCs w:val="32"/>
              </w:rPr>
              <w:t>估价项目名称</w:t>
            </w:r>
          </w:p>
        </w:tc>
        <w:tc>
          <w:tcPr>
            <w:tcW w:w="5732" w:type="dxa"/>
            <w:shd w:val="clear" w:color="auto" w:fill="E6E6E6"/>
            <w:vAlign w:val="center"/>
          </w:tcPr>
          <w:p w:rsidR="0042498A" w:rsidRDefault="003A5BD1">
            <w:pPr>
              <w:spacing w:line="700" w:lineRule="exact"/>
              <w:rPr>
                <w:rFonts w:ascii="仿宋" w:eastAsia="仿宋" w:hAnsi="仿宋"/>
                <w:b/>
                <w:sz w:val="32"/>
                <w:szCs w:val="32"/>
              </w:rPr>
            </w:pPr>
            <w:r w:rsidRPr="003A5BD1">
              <w:rPr>
                <w:rFonts w:ascii="仿宋" w:eastAsia="仿宋" w:hAnsi="仿宋" w:hint="eastAsia"/>
                <w:sz w:val="32"/>
                <w:szCs w:val="32"/>
              </w:rPr>
              <w:t>临猗县</w:t>
            </w:r>
            <w:proofErr w:type="gramStart"/>
            <w:r w:rsidRPr="003A5BD1">
              <w:rPr>
                <w:rFonts w:ascii="仿宋" w:eastAsia="仿宋" w:hAnsi="仿宋" w:hint="eastAsia"/>
                <w:sz w:val="32"/>
                <w:szCs w:val="32"/>
              </w:rPr>
              <w:t>县城双</w:t>
            </w:r>
            <w:proofErr w:type="gramEnd"/>
            <w:r w:rsidRPr="003A5BD1">
              <w:rPr>
                <w:rFonts w:ascii="仿宋" w:eastAsia="仿宋" w:hAnsi="仿宋" w:hint="eastAsia"/>
                <w:sz w:val="32"/>
                <w:szCs w:val="32"/>
              </w:rPr>
              <w:t>塔南路以东（</w:t>
            </w:r>
            <w:proofErr w:type="gramStart"/>
            <w:r w:rsidRPr="003A5BD1">
              <w:rPr>
                <w:rFonts w:ascii="仿宋" w:eastAsia="仿宋" w:hAnsi="仿宋" w:hint="eastAsia"/>
                <w:sz w:val="32"/>
                <w:szCs w:val="32"/>
              </w:rPr>
              <w:t>鑫苑居小区</w:t>
            </w:r>
            <w:proofErr w:type="gramEnd"/>
            <w:r w:rsidRPr="003A5BD1">
              <w:rPr>
                <w:rFonts w:ascii="仿宋" w:eastAsia="仿宋" w:hAnsi="仿宋" w:hint="eastAsia"/>
                <w:sz w:val="32"/>
                <w:szCs w:val="32"/>
              </w:rPr>
              <w:t>）南楼1单元301</w:t>
            </w:r>
            <w:proofErr w:type="gramStart"/>
            <w:r w:rsidRPr="003A5BD1">
              <w:rPr>
                <w:rFonts w:ascii="仿宋" w:eastAsia="仿宋" w:hAnsi="仿宋" w:hint="eastAsia"/>
                <w:sz w:val="32"/>
                <w:szCs w:val="32"/>
              </w:rPr>
              <w:t>室</w:t>
            </w:r>
            <w:r w:rsidR="00412A97" w:rsidRPr="003A5BD1">
              <w:rPr>
                <w:rFonts w:ascii="仿宋" w:eastAsia="仿宋" w:hAnsi="仿宋" w:hint="eastAsia"/>
                <w:sz w:val="32"/>
                <w:szCs w:val="32"/>
              </w:rPr>
              <w:t>住宅</w:t>
            </w:r>
            <w:proofErr w:type="gramEnd"/>
            <w:r w:rsidR="001E7DEE" w:rsidRPr="003A5BD1">
              <w:rPr>
                <w:rFonts w:ascii="仿宋" w:eastAsia="仿宋" w:hAnsi="仿宋" w:hint="eastAsia"/>
                <w:sz w:val="32"/>
                <w:szCs w:val="32"/>
              </w:rPr>
              <w:t>用房</w:t>
            </w:r>
            <w:r w:rsidR="00412A97">
              <w:rPr>
                <w:rFonts w:ascii="仿宋" w:eastAsia="仿宋" w:hAnsi="仿宋" w:hint="eastAsia"/>
                <w:sz w:val="32"/>
                <w:szCs w:val="32"/>
              </w:rPr>
              <w:t>房地产市场价值评估</w:t>
            </w:r>
          </w:p>
        </w:tc>
      </w:tr>
      <w:tr w:rsidR="0042498A">
        <w:trPr>
          <w:trHeight w:val="655"/>
        </w:trPr>
        <w:tc>
          <w:tcPr>
            <w:tcW w:w="2988" w:type="dxa"/>
            <w:shd w:val="clear" w:color="auto" w:fill="C0C0C0"/>
            <w:vAlign w:val="center"/>
          </w:tcPr>
          <w:p w:rsidR="0042498A" w:rsidRDefault="00412A97">
            <w:pPr>
              <w:spacing w:line="700" w:lineRule="exact"/>
              <w:jc w:val="center"/>
              <w:rPr>
                <w:rFonts w:ascii="仿宋" w:eastAsia="仿宋" w:hAnsi="仿宋"/>
                <w:b/>
                <w:sz w:val="32"/>
                <w:szCs w:val="32"/>
              </w:rPr>
            </w:pPr>
            <w:r>
              <w:rPr>
                <w:rFonts w:ascii="仿宋" w:eastAsia="仿宋" w:hAnsi="仿宋" w:hint="eastAsia"/>
                <w:b/>
                <w:sz w:val="32"/>
                <w:szCs w:val="32"/>
              </w:rPr>
              <w:t>估价委托人</w:t>
            </w:r>
          </w:p>
        </w:tc>
        <w:tc>
          <w:tcPr>
            <w:tcW w:w="5732" w:type="dxa"/>
            <w:shd w:val="clear" w:color="auto" w:fill="E6E6E6"/>
            <w:vAlign w:val="center"/>
          </w:tcPr>
          <w:p w:rsidR="0042498A" w:rsidRDefault="00412A97">
            <w:pPr>
              <w:spacing w:line="700" w:lineRule="exact"/>
              <w:rPr>
                <w:rFonts w:ascii="仿宋" w:eastAsia="仿宋" w:hAnsi="仿宋"/>
                <w:b/>
                <w:sz w:val="32"/>
                <w:szCs w:val="32"/>
              </w:rPr>
            </w:pPr>
            <w:r>
              <w:rPr>
                <w:rFonts w:ascii="仿宋" w:eastAsia="仿宋" w:hAnsi="仿宋" w:hint="eastAsia"/>
                <w:sz w:val="32"/>
                <w:szCs w:val="32"/>
              </w:rPr>
              <w:t>运城市中级人民法院司法技术处</w:t>
            </w:r>
          </w:p>
        </w:tc>
      </w:tr>
      <w:tr w:rsidR="0042498A">
        <w:trPr>
          <w:trHeight w:val="654"/>
        </w:trPr>
        <w:tc>
          <w:tcPr>
            <w:tcW w:w="2988" w:type="dxa"/>
            <w:shd w:val="clear" w:color="auto" w:fill="C0C0C0"/>
            <w:vAlign w:val="center"/>
          </w:tcPr>
          <w:p w:rsidR="0042498A" w:rsidRDefault="00412A97">
            <w:pPr>
              <w:spacing w:line="700" w:lineRule="exact"/>
              <w:jc w:val="center"/>
              <w:rPr>
                <w:rFonts w:ascii="仿宋" w:eastAsia="仿宋" w:hAnsi="仿宋"/>
                <w:b/>
                <w:sz w:val="32"/>
                <w:szCs w:val="32"/>
              </w:rPr>
            </w:pPr>
            <w:r>
              <w:rPr>
                <w:rFonts w:ascii="仿宋" w:eastAsia="仿宋" w:hAnsi="仿宋" w:hint="eastAsia"/>
                <w:b/>
                <w:sz w:val="32"/>
                <w:szCs w:val="32"/>
              </w:rPr>
              <w:t>房地产估价机构</w:t>
            </w:r>
          </w:p>
        </w:tc>
        <w:tc>
          <w:tcPr>
            <w:tcW w:w="5732" w:type="dxa"/>
            <w:shd w:val="clear" w:color="auto" w:fill="E6E6E6"/>
            <w:vAlign w:val="center"/>
          </w:tcPr>
          <w:p w:rsidR="0042498A" w:rsidRDefault="00412A97">
            <w:pPr>
              <w:spacing w:line="700" w:lineRule="exact"/>
              <w:rPr>
                <w:rFonts w:ascii="仿宋" w:eastAsia="仿宋" w:hAnsi="仿宋"/>
                <w:b/>
                <w:sz w:val="32"/>
                <w:szCs w:val="32"/>
              </w:rPr>
            </w:pPr>
            <w:proofErr w:type="gramStart"/>
            <w:r>
              <w:rPr>
                <w:rFonts w:ascii="仿宋" w:eastAsia="仿宋" w:hAnsi="仿宋" w:hint="eastAsia"/>
                <w:sz w:val="32"/>
                <w:szCs w:val="32"/>
              </w:rPr>
              <w:t>山西智渊房地产</w:t>
            </w:r>
            <w:proofErr w:type="gramEnd"/>
            <w:r>
              <w:rPr>
                <w:rFonts w:ascii="仿宋" w:eastAsia="仿宋" w:hAnsi="仿宋" w:hint="eastAsia"/>
                <w:sz w:val="32"/>
                <w:szCs w:val="32"/>
              </w:rPr>
              <w:t>估价有限公司</w:t>
            </w:r>
          </w:p>
        </w:tc>
      </w:tr>
      <w:tr w:rsidR="0042498A">
        <w:trPr>
          <w:trHeight w:val="1437"/>
        </w:trPr>
        <w:tc>
          <w:tcPr>
            <w:tcW w:w="2988" w:type="dxa"/>
            <w:shd w:val="clear" w:color="auto" w:fill="C0C0C0"/>
            <w:vAlign w:val="center"/>
          </w:tcPr>
          <w:p w:rsidR="0042498A" w:rsidRDefault="00412A97">
            <w:pPr>
              <w:spacing w:line="700" w:lineRule="exact"/>
              <w:jc w:val="center"/>
              <w:rPr>
                <w:rFonts w:ascii="仿宋" w:eastAsia="仿宋" w:hAnsi="仿宋"/>
                <w:b/>
                <w:sz w:val="32"/>
                <w:szCs w:val="32"/>
              </w:rPr>
            </w:pPr>
            <w:r>
              <w:rPr>
                <w:rFonts w:ascii="仿宋" w:eastAsia="仿宋" w:hAnsi="仿宋" w:hint="eastAsia"/>
                <w:b/>
                <w:spacing w:val="10"/>
                <w:sz w:val="32"/>
                <w:szCs w:val="32"/>
              </w:rPr>
              <w:t>注册房地产估价师</w:t>
            </w:r>
          </w:p>
        </w:tc>
        <w:tc>
          <w:tcPr>
            <w:tcW w:w="5732" w:type="dxa"/>
            <w:shd w:val="clear" w:color="auto" w:fill="E6E6E6"/>
            <w:vAlign w:val="center"/>
          </w:tcPr>
          <w:p w:rsidR="0042498A" w:rsidRDefault="00412A97">
            <w:pPr>
              <w:spacing w:line="700" w:lineRule="exact"/>
              <w:rPr>
                <w:rFonts w:ascii="仿宋" w:eastAsia="仿宋" w:hAnsi="仿宋"/>
                <w:spacing w:val="10"/>
                <w:sz w:val="32"/>
                <w:szCs w:val="32"/>
              </w:rPr>
            </w:pPr>
            <w:r>
              <w:rPr>
                <w:rFonts w:ascii="仿宋" w:eastAsia="仿宋" w:hAnsi="仿宋" w:hint="eastAsia"/>
                <w:spacing w:val="10"/>
                <w:sz w:val="32"/>
                <w:szCs w:val="32"/>
              </w:rPr>
              <w:t>赵晓玲（注册号：1420100021）</w:t>
            </w:r>
          </w:p>
          <w:p w:rsidR="0042498A" w:rsidRDefault="00412A97">
            <w:pPr>
              <w:spacing w:line="700" w:lineRule="exact"/>
              <w:rPr>
                <w:rFonts w:ascii="仿宋" w:eastAsia="仿宋" w:hAnsi="仿宋"/>
                <w:b/>
                <w:sz w:val="32"/>
                <w:szCs w:val="32"/>
              </w:rPr>
            </w:pPr>
            <w:r>
              <w:rPr>
                <w:rFonts w:ascii="仿宋" w:eastAsia="仿宋" w:hAnsi="仿宋" w:hint="eastAsia"/>
                <w:spacing w:val="10"/>
                <w:sz w:val="32"/>
                <w:szCs w:val="32"/>
              </w:rPr>
              <w:t>王艳</w:t>
            </w:r>
            <w:proofErr w:type="gramStart"/>
            <w:r>
              <w:rPr>
                <w:rFonts w:ascii="仿宋" w:eastAsia="仿宋" w:hAnsi="仿宋" w:hint="eastAsia"/>
                <w:spacing w:val="10"/>
                <w:sz w:val="32"/>
                <w:szCs w:val="32"/>
              </w:rPr>
              <w:t>艳</w:t>
            </w:r>
            <w:proofErr w:type="gramEnd"/>
            <w:r>
              <w:rPr>
                <w:rFonts w:ascii="仿宋" w:eastAsia="仿宋" w:hAnsi="仿宋" w:hint="eastAsia"/>
                <w:spacing w:val="10"/>
                <w:sz w:val="32"/>
                <w:szCs w:val="32"/>
              </w:rPr>
              <w:t>（注册号：2220140019）</w:t>
            </w:r>
          </w:p>
        </w:tc>
      </w:tr>
      <w:tr w:rsidR="0042498A">
        <w:trPr>
          <w:trHeight w:val="710"/>
        </w:trPr>
        <w:tc>
          <w:tcPr>
            <w:tcW w:w="2988" w:type="dxa"/>
            <w:shd w:val="clear" w:color="auto" w:fill="C0C0C0"/>
            <w:vAlign w:val="center"/>
          </w:tcPr>
          <w:p w:rsidR="0042498A" w:rsidRDefault="00412A97">
            <w:pPr>
              <w:spacing w:line="700" w:lineRule="exact"/>
              <w:jc w:val="center"/>
              <w:rPr>
                <w:rFonts w:ascii="仿宋" w:eastAsia="仿宋" w:hAnsi="仿宋"/>
                <w:b/>
                <w:sz w:val="32"/>
                <w:szCs w:val="32"/>
              </w:rPr>
            </w:pPr>
            <w:r>
              <w:rPr>
                <w:rFonts w:ascii="仿宋" w:eastAsia="仿宋" w:hAnsi="仿宋" w:hint="eastAsia"/>
                <w:b/>
                <w:sz w:val="32"/>
                <w:szCs w:val="32"/>
              </w:rPr>
              <w:t>估价报告出具日期</w:t>
            </w:r>
          </w:p>
        </w:tc>
        <w:tc>
          <w:tcPr>
            <w:tcW w:w="5732" w:type="dxa"/>
            <w:shd w:val="clear" w:color="auto" w:fill="E6E6E6"/>
            <w:vAlign w:val="center"/>
          </w:tcPr>
          <w:p w:rsidR="0042498A" w:rsidRDefault="00D13451" w:rsidP="00D43EFE">
            <w:pPr>
              <w:spacing w:line="700" w:lineRule="exact"/>
              <w:rPr>
                <w:rFonts w:ascii="仿宋" w:eastAsia="仿宋" w:hAnsi="仿宋"/>
                <w:b/>
                <w:sz w:val="32"/>
                <w:szCs w:val="32"/>
              </w:rPr>
            </w:pPr>
            <w:r>
              <w:rPr>
                <w:rFonts w:ascii="仿宋" w:eastAsia="仿宋" w:hAnsi="仿宋" w:hint="eastAsia"/>
                <w:spacing w:val="10"/>
                <w:sz w:val="32"/>
                <w:szCs w:val="32"/>
              </w:rPr>
              <w:t>2018年8月27日</w:t>
            </w:r>
          </w:p>
        </w:tc>
      </w:tr>
    </w:tbl>
    <w:p w:rsidR="0042498A" w:rsidRDefault="0042498A">
      <w:pPr>
        <w:rPr>
          <w:rFonts w:ascii="仿宋" w:eastAsia="仿宋" w:hAnsi="仿宋"/>
        </w:rPr>
      </w:pPr>
    </w:p>
    <w:p w:rsidR="0042498A" w:rsidRDefault="00412A97" w:rsidP="00746DD2">
      <w:pPr>
        <w:spacing w:beforeLines="50" w:before="156"/>
        <w:jc w:val="center"/>
        <w:rPr>
          <w:rFonts w:ascii="仿宋" w:eastAsia="仿宋" w:hAnsi="仿宋"/>
          <w:b/>
          <w:sz w:val="28"/>
          <w:szCs w:val="28"/>
        </w:rPr>
      </w:pPr>
      <w:r>
        <w:rPr>
          <w:rFonts w:ascii="仿宋" w:eastAsia="仿宋" w:hAnsi="仿宋"/>
        </w:rPr>
        <w:br w:type="page"/>
      </w:r>
      <w:r>
        <w:rPr>
          <w:rFonts w:ascii="仿宋" w:eastAsia="仿宋" w:hAnsi="仿宋" w:hint="eastAsia"/>
          <w:b/>
          <w:sz w:val="28"/>
          <w:szCs w:val="28"/>
          <w:shd w:val="pct10" w:color="auto" w:fill="FFFFFF"/>
        </w:rPr>
        <w:lastRenderedPageBreak/>
        <w:t>致估价委托人函</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1．致函对象：运城市中级人民法院司法技术处</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2．估价目的：为贵院提供房地产的现行市场价值，为执行司法裁决提供价值参考。</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3．估价对象：运城市中级人民法院司法技术处委托的位于</w:t>
      </w:r>
      <w:r w:rsidR="003A5BD1" w:rsidRPr="003A5BD1">
        <w:rPr>
          <w:rFonts w:ascii="仿宋" w:eastAsia="仿宋" w:hAnsi="仿宋" w:hint="eastAsia"/>
          <w:sz w:val="21"/>
          <w:szCs w:val="21"/>
        </w:rPr>
        <w:t>临猗县</w:t>
      </w:r>
      <w:proofErr w:type="gramStart"/>
      <w:r w:rsidR="003A5BD1" w:rsidRPr="003A5BD1">
        <w:rPr>
          <w:rFonts w:ascii="仿宋" w:eastAsia="仿宋" w:hAnsi="仿宋" w:hint="eastAsia"/>
          <w:sz w:val="21"/>
          <w:szCs w:val="21"/>
        </w:rPr>
        <w:t>县城双</w:t>
      </w:r>
      <w:proofErr w:type="gramEnd"/>
      <w:r w:rsidR="003A5BD1" w:rsidRPr="003A5BD1">
        <w:rPr>
          <w:rFonts w:ascii="仿宋" w:eastAsia="仿宋" w:hAnsi="仿宋" w:hint="eastAsia"/>
          <w:sz w:val="21"/>
          <w:szCs w:val="21"/>
        </w:rPr>
        <w:t>塔南路以东（</w:t>
      </w:r>
      <w:proofErr w:type="gramStart"/>
      <w:r w:rsidR="003A5BD1" w:rsidRPr="003A5BD1">
        <w:rPr>
          <w:rFonts w:ascii="仿宋" w:eastAsia="仿宋" w:hAnsi="仿宋" w:hint="eastAsia"/>
          <w:sz w:val="21"/>
          <w:szCs w:val="21"/>
        </w:rPr>
        <w:t>鑫苑居小区</w:t>
      </w:r>
      <w:proofErr w:type="gramEnd"/>
      <w:r w:rsidR="003A5BD1" w:rsidRPr="003A5BD1">
        <w:rPr>
          <w:rFonts w:ascii="仿宋" w:eastAsia="仿宋" w:hAnsi="仿宋" w:hint="eastAsia"/>
          <w:sz w:val="21"/>
          <w:szCs w:val="21"/>
        </w:rPr>
        <w:t>）南楼1单元301</w:t>
      </w:r>
      <w:proofErr w:type="gramStart"/>
      <w:r w:rsidR="003A5BD1" w:rsidRPr="003A5BD1">
        <w:rPr>
          <w:rFonts w:ascii="仿宋" w:eastAsia="仿宋" w:hAnsi="仿宋" w:hint="eastAsia"/>
          <w:sz w:val="21"/>
          <w:szCs w:val="21"/>
        </w:rPr>
        <w:t>室</w:t>
      </w:r>
      <w:r>
        <w:rPr>
          <w:rFonts w:ascii="仿宋" w:eastAsia="仿宋" w:hAnsi="仿宋" w:hint="eastAsia"/>
          <w:sz w:val="21"/>
          <w:szCs w:val="21"/>
        </w:rPr>
        <w:t>住宅</w:t>
      </w:r>
      <w:proofErr w:type="gramEnd"/>
      <w:r>
        <w:rPr>
          <w:rFonts w:ascii="仿宋" w:eastAsia="仿宋" w:hAnsi="仿宋" w:hint="eastAsia"/>
          <w:sz w:val="21"/>
          <w:szCs w:val="21"/>
        </w:rPr>
        <w:t>房地产（建筑面积</w:t>
      </w:r>
      <w:r w:rsidR="00AC7B66">
        <w:rPr>
          <w:rFonts w:ascii="仿宋" w:eastAsia="仿宋" w:hAnsi="仿宋" w:hint="eastAsia"/>
          <w:sz w:val="21"/>
          <w:szCs w:val="21"/>
        </w:rPr>
        <w:t>133.33</w:t>
      </w:r>
      <w:r>
        <w:rPr>
          <w:rFonts w:ascii="仿宋" w:eastAsia="仿宋" w:hAnsi="仿宋" w:hint="eastAsia"/>
          <w:sz w:val="21"/>
          <w:szCs w:val="21"/>
        </w:rPr>
        <w:t>㎡）。</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4．价值时点：</w:t>
      </w:r>
      <w:r w:rsidR="00285C14">
        <w:rPr>
          <w:rFonts w:ascii="仿宋" w:eastAsia="仿宋" w:hAnsi="仿宋" w:hint="eastAsia"/>
          <w:sz w:val="21"/>
          <w:szCs w:val="21"/>
        </w:rPr>
        <w:t>2018年6月15日</w:t>
      </w:r>
      <w:r>
        <w:rPr>
          <w:rFonts w:ascii="仿宋" w:eastAsia="仿宋" w:hAnsi="仿宋" w:hint="eastAsia"/>
          <w:sz w:val="21"/>
          <w:szCs w:val="21"/>
        </w:rPr>
        <w:t>。</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 xml:space="preserve">5．价值类型：市场价值。 </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6．估价方法：比较法。</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7．估价结果：</w:t>
      </w:r>
    </w:p>
    <w:p w:rsidR="0042498A" w:rsidRDefault="00412A97">
      <w:pPr>
        <w:pStyle w:val="10"/>
        <w:spacing w:line="540" w:lineRule="exact"/>
        <w:ind w:firstLineChars="1700" w:firstLine="3570"/>
        <w:rPr>
          <w:rFonts w:ascii="仿宋" w:eastAsia="仿宋" w:hAnsi="仿宋"/>
          <w:sz w:val="21"/>
          <w:szCs w:val="21"/>
        </w:rPr>
      </w:pPr>
      <w:r>
        <w:rPr>
          <w:rFonts w:ascii="仿宋" w:eastAsia="仿宋" w:hAnsi="仿宋" w:hint="eastAsia"/>
          <w:sz w:val="21"/>
          <w:szCs w:val="21"/>
        </w:rPr>
        <w:t xml:space="preserve">估价结果汇总表                     币种：人民币 </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42498A">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42498A" w:rsidRDefault="00412A97">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C12E44" w:rsidRDefault="00412A97">
            <w:pPr>
              <w:jc w:val="center"/>
              <w:rPr>
                <w:rFonts w:ascii="仿宋" w:eastAsia="仿宋" w:hAnsi="仿宋"/>
                <w:szCs w:val="21"/>
              </w:rPr>
            </w:pPr>
            <w:r w:rsidRPr="00C12E44">
              <w:rPr>
                <w:rFonts w:ascii="仿宋" w:eastAsia="仿宋" w:hAnsi="仿宋" w:hint="eastAsia"/>
                <w:szCs w:val="21"/>
              </w:rPr>
              <w:t>比较法</w:t>
            </w:r>
          </w:p>
        </w:tc>
      </w:tr>
      <w:tr w:rsidR="0042498A">
        <w:trPr>
          <w:trHeight w:val="478"/>
          <w:jc w:val="center"/>
        </w:trPr>
        <w:tc>
          <w:tcPr>
            <w:tcW w:w="1528" w:type="dxa"/>
            <w:vMerge w:val="restart"/>
            <w:tcBorders>
              <w:top w:val="single" w:sz="4" w:space="0" w:color="auto"/>
              <w:left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3A5BD1" w:rsidRDefault="003A5BD1">
            <w:pPr>
              <w:widowControl/>
              <w:jc w:val="center"/>
              <w:textAlignment w:val="center"/>
              <w:rPr>
                <w:rFonts w:ascii="仿宋" w:eastAsia="仿宋" w:hAnsi="仿宋"/>
                <w:szCs w:val="21"/>
              </w:rPr>
            </w:pPr>
            <w:r w:rsidRPr="003A5BD1">
              <w:rPr>
                <w:rFonts w:ascii="仿宋" w:eastAsia="仿宋" w:hAnsi="仿宋" w:hint="eastAsia"/>
                <w:szCs w:val="21"/>
              </w:rPr>
              <w:t>3057</w:t>
            </w:r>
          </w:p>
        </w:tc>
      </w:tr>
      <w:tr w:rsidR="0042498A">
        <w:trPr>
          <w:trHeight w:val="492"/>
          <w:jc w:val="center"/>
        </w:trPr>
        <w:tc>
          <w:tcPr>
            <w:tcW w:w="1528" w:type="dxa"/>
            <w:vMerge/>
            <w:tcBorders>
              <w:left w:val="single" w:sz="4" w:space="0" w:color="auto"/>
              <w:bottom w:val="single" w:sz="4" w:space="0" w:color="auto"/>
              <w:right w:val="single" w:sz="4" w:space="0" w:color="auto"/>
            </w:tcBorders>
            <w:vAlign w:val="center"/>
          </w:tcPr>
          <w:p w:rsidR="0042498A" w:rsidRDefault="0042498A">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3A5BD1" w:rsidRDefault="003A5BD1">
            <w:pPr>
              <w:widowControl/>
              <w:jc w:val="center"/>
              <w:textAlignment w:val="center"/>
              <w:rPr>
                <w:rFonts w:ascii="仿宋" w:eastAsia="仿宋" w:hAnsi="仿宋"/>
                <w:szCs w:val="21"/>
              </w:rPr>
            </w:pPr>
            <w:r w:rsidRPr="003A5BD1">
              <w:rPr>
                <w:rFonts w:ascii="仿宋" w:eastAsia="仿宋" w:hAnsi="仿宋" w:hint="eastAsia"/>
                <w:szCs w:val="21"/>
              </w:rPr>
              <w:t>40.76</w:t>
            </w:r>
          </w:p>
        </w:tc>
      </w:tr>
      <w:tr w:rsidR="0042498A">
        <w:trPr>
          <w:trHeight w:val="437"/>
          <w:jc w:val="center"/>
        </w:trPr>
        <w:tc>
          <w:tcPr>
            <w:tcW w:w="1528" w:type="dxa"/>
            <w:vMerge w:val="restart"/>
            <w:tcBorders>
              <w:top w:val="single" w:sz="4" w:space="0" w:color="auto"/>
              <w:left w:val="single" w:sz="4" w:space="0" w:color="auto"/>
              <w:right w:val="single" w:sz="4" w:space="0" w:color="auto"/>
            </w:tcBorders>
            <w:vAlign w:val="center"/>
          </w:tcPr>
          <w:p w:rsidR="0042498A" w:rsidRDefault="00412A97">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3A5BD1" w:rsidRDefault="003A5BD1">
            <w:pPr>
              <w:widowControl/>
              <w:jc w:val="center"/>
              <w:textAlignment w:val="center"/>
              <w:rPr>
                <w:rFonts w:ascii="仿宋" w:eastAsia="仿宋" w:hAnsi="仿宋"/>
                <w:szCs w:val="21"/>
              </w:rPr>
            </w:pPr>
            <w:r w:rsidRPr="003A5BD1">
              <w:rPr>
                <w:rFonts w:ascii="仿宋" w:eastAsia="仿宋" w:hAnsi="仿宋" w:hint="eastAsia"/>
                <w:szCs w:val="21"/>
              </w:rPr>
              <w:t>3057</w:t>
            </w:r>
          </w:p>
        </w:tc>
      </w:tr>
      <w:tr w:rsidR="0042498A">
        <w:trPr>
          <w:trHeight w:val="657"/>
          <w:jc w:val="center"/>
        </w:trPr>
        <w:tc>
          <w:tcPr>
            <w:tcW w:w="1528" w:type="dxa"/>
            <w:vMerge/>
            <w:tcBorders>
              <w:left w:val="single" w:sz="4" w:space="0" w:color="auto"/>
              <w:bottom w:val="single" w:sz="4" w:space="0" w:color="auto"/>
              <w:right w:val="single" w:sz="4" w:space="0" w:color="auto"/>
            </w:tcBorders>
            <w:vAlign w:val="center"/>
          </w:tcPr>
          <w:p w:rsidR="0042498A" w:rsidRDefault="0042498A">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3A5BD1" w:rsidRDefault="003A5BD1">
            <w:pPr>
              <w:widowControl/>
              <w:jc w:val="center"/>
              <w:textAlignment w:val="center"/>
              <w:rPr>
                <w:rFonts w:ascii="仿宋" w:eastAsia="仿宋" w:hAnsi="仿宋"/>
                <w:szCs w:val="21"/>
              </w:rPr>
            </w:pPr>
            <w:r w:rsidRPr="003A5BD1">
              <w:rPr>
                <w:rFonts w:ascii="仿宋" w:eastAsia="仿宋" w:hAnsi="仿宋" w:hint="eastAsia"/>
                <w:szCs w:val="21"/>
              </w:rPr>
              <w:t>40.76</w:t>
            </w:r>
          </w:p>
          <w:p w:rsidR="0042498A" w:rsidRPr="003A5BD1" w:rsidRDefault="00412A97">
            <w:pPr>
              <w:widowControl/>
              <w:jc w:val="center"/>
              <w:textAlignment w:val="center"/>
              <w:rPr>
                <w:rFonts w:ascii="仿宋" w:eastAsia="仿宋" w:hAnsi="仿宋"/>
                <w:szCs w:val="21"/>
              </w:rPr>
            </w:pPr>
            <w:r w:rsidRPr="003A5BD1">
              <w:rPr>
                <w:rFonts w:ascii="仿宋" w:eastAsia="仿宋" w:hAnsi="仿宋" w:hint="eastAsia"/>
                <w:szCs w:val="21"/>
              </w:rPr>
              <w:t>大写：</w:t>
            </w:r>
            <w:proofErr w:type="gramStart"/>
            <w:r w:rsidR="003A5BD1" w:rsidRPr="003A5BD1">
              <w:rPr>
                <w:rFonts w:ascii="仿宋" w:eastAsia="仿宋" w:hAnsi="仿宋" w:hint="eastAsia"/>
                <w:szCs w:val="21"/>
              </w:rPr>
              <w:t>肆拾万零柒仟陆佰</w:t>
            </w:r>
            <w:proofErr w:type="gramEnd"/>
            <w:r w:rsidR="003A5BD1" w:rsidRPr="003A5BD1">
              <w:rPr>
                <w:rFonts w:ascii="仿宋" w:eastAsia="仿宋" w:hAnsi="仿宋" w:hint="eastAsia"/>
                <w:szCs w:val="21"/>
              </w:rPr>
              <w:t>元整</w:t>
            </w:r>
          </w:p>
        </w:tc>
      </w:tr>
    </w:tbl>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8．特别提示：报告使用人在使用本报告之前须对报告全文，特别是“估价假设和限制条件”认真阅读，以免使用不当造成损失。估价的详细结果、过程和有关说明见后附的《估价结果报告》。</w:t>
      </w:r>
    </w:p>
    <w:p w:rsidR="0042498A" w:rsidRDefault="0042498A">
      <w:pPr>
        <w:pStyle w:val="10"/>
        <w:spacing w:line="540" w:lineRule="exact"/>
        <w:ind w:firstLineChars="2200" w:firstLine="4620"/>
        <w:rPr>
          <w:rFonts w:ascii="仿宋" w:eastAsia="仿宋" w:hAnsi="仿宋"/>
          <w:sz w:val="21"/>
          <w:szCs w:val="21"/>
        </w:rPr>
      </w:pPr>
    </w:p>
    <w:p w:rsidR="0042498A" w:rsidRDefault="00412A97">
      <w:pPr>
        <w:pStyle w:val="10"/>
        <w:spacing w:line="540" w:lineRule="exact"/>
        <w:ind w:firstLineChars="2200" w:firstLine="4620"/>
        <w:rPr>
          <w:rFonts w:ascii="仿宋" w:eastAsia="仿宋" w:hAnsi="仿宋"/>
          <w:sz w:val="21"/>
          <w:szCs w:val="21"/>
        </w:rPr>
      </w:pP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42498A" w:rsidRDefault="00412A97">
      <w:pPr>
        <w:pStyle w:val="10"/>
        <w:spacing w:line="540" w:lineRule="exact"/>
        <w:ind w:firstLineChars="2200" w:firstLine="4620"/>
        <w:rPr>
          <w:rFonts w:ascii="仿宋" w:eastAsia="仿宋" w:hAnsi="仿宋"/>
          <w:sz w:val="21"/>
          <w:szCs w:val="21"/>
        </w:rPr>
      </w:pPr>
      <w:r>
        <w:rPr>
          <w:rFonts w:ascii="仿宋" w:eastAsia="仿宋" w:hAnsi="仿宋" w:hint="eastAsia"/>
          <w:sz w:val="21"/>
          <w:szCs w:val="21"/>
        </w:rPr>
        <w:t>法定代表人：</w:t>
      </w:r>
    </w:p>
    <w:p w:rsidR="0042498A" w:rsidRDefault="00412A97">
      <w:pPr>
        <w:pStyle w:val="10"/>
        <w:spacing w:line="540" w:lineRule="exact"/>
        <w:ind w:firstLineChars="2200" w:firstLine="4620"/>
        <w:rPr>
          <w:rFonts w:ascii="仿宋" w:eastAsia="仿宋" w:hAnsi="仿宋"/>
          <w:sz w:val="21"/>
          <w:szCs w:val="21"/>
        </w:rPr>
      </w:pPr>
      <w:r w:rsidRPr="00C12E44">
        <w:rPr>
          <w:rFonts w:ascii="仿宋" w:eastAsia="仿宋" w:hAnsi="仿宋" w:hint="eastAsia"/>
          <w:sz w:val="21"/>
          <w:szCs w:val="21"/>
        </w:rPr>
        <w:t>致函日期：</w:t>
      </w:r>
      <w:r w:rsidR="00D13451">
        <w:rPr>
          <w:rFonts w:ascii="仿宋" w:eastAsia="仿宋" w:hAnsi="仿宋" w:hint="eastAsia"/>
          <w:sz w:val="21"/>
          <w:szCs w:val="21"/>
        </w:rPr>
        <w:t>二〇一八年八月二十七日</w:t>
      </w:r>
    </w:p>
    <w:p w:rsidR="0042498A" w:rsidRDefault="00412A97" w:rsidP="00746DD2">
      <w:pPr>
        <w:pStyle w:val="a6"/>
        <w:adjustRightInd w:val="0"/>
        <w:snapToGrid w:val="0"/>
        <w:spacing w:beforeLines="100" w:before="312" w:afterLines="100" w:after="312"/>
        <w:jc w:val="center"/>
        <w:rPr>
          <w:rFonts w:ascii="仿宋" w:eastAsia="仿宋" w:hAnsi="仿宋"/>
          <w:b/>
          <w:sz w:val="28"/>
          <w:szCs w:val="28"/>
        </w:rPr>
      </w:pPr>
      <w:r>
        <w:rPr>
          <w:rFonts w:ascii="仿宋" w:eastAsia="仿宋" w:hAnsi="仿宋"/>
        </w:rPr>
        <w:br w:type="page"/>
      </w:r>
      <w:r>
        <w:rPr>
          <w:rFonts w:ascii="仿宋" w:eastAsia="仿宋" w:hAnsi="仿宋"/>
          <w:b/>
          <w:sz w:val="28"/>
          <w:szCs w:val="28"/>
          <w:shd w:val="pct10" w:color="auto" w:fill="FFFFFF"/>
        </w:rPr>
        <w:lastRenderedPageBreak/>
        <w:t>目</w:t>
      </w:r>
      <w:r>
        <w:rPr>
          <w:rFonts w:ascii="仿宋" w:eastAsia="仿宋" w:hAnsi="仿宋" w:hint="eastAsia"/>
          <w:b/>
          <w:sz w:val="28"/>
          <w:szCs w:val="28"/>
          <w:shd w:val="pct10" w:color="auto" w:fill="FFFFFF"/>
        </w:rPr>
        <w:t xml:space="preserve">   </w:t>
      </w:r>
      <w:r>
        <w:rPr>
          <w:rFonts w:ascii="仿宋" w:eastAsia="仿宋" w:hAnsi="仿宋"/>
          <w:b/>
          <w:sz w:val="28"/>
          <w:szCs w:val="28"/>
          <w:shd w:val="pct10" w:color="auto" w:fill="FFFFFF"/>
        </w:rPr>
        <w:t>录</w:t>
      </w:r>
    </w:p>
    <w:p w:rsidR="00C07CC0" w:rsidRDefault="002E7DBE">
      <w:pPr>
        <w:pStyle w:val="1"/>
        <w:tabs>
          <w:tab w:val="right" w:leader="dot" w:pos="8494"/>
        </w:tabs>
        <w:rPr>
          <w:rFonts w:asciiTheme="minorHAnsi" w:eastAsiaTheme="minorEastAsia" w:hAnsiTheme="minorHAnsi" w:cstheme="minorBidi"/>
          <w:noProof/>
          <w:szCs w:val="22"/>
        </w:rPr>
      </w:pPr>
      <w:r>
        <w:rPr>
          <w:rFonts w:ascii="仿宋" w:eastAsia="仿宋" w:hAnsi="仿宋"/>
          <w:b/>
          <w:bCs/>
          <w:sz w:val="24"/>
          <w:szCs w:val="24"/>
          <w:shd w:val="pct10" w:color="auto" w:fill="FFFFFF"/>
        </w:rPr>
        <w:fldChar w:fldCharType="begin"/>
      </w:r>
      <w:r w:rsidR="00412A97">
        <w:rPr>
          <w:rFonts w:ascii="仿宋" w:eastAsia="仿宋" w:hAnsi="仿宋"/>
          <w:b/>
          <w:bCs/>
          <w:sz w:val="24"/>
          <w:szCs w:val="24"/>
          <w:shd w:val="pct10" w:color="auto" w:fill="FFFFFF"/>
        </w:rPr>
        <w:instrText xml:space="preserve"> </w:instrText>
      </w:r>
      <w:r w:rsidR="00412A97">
        <w:rPr>
          <w:rFonts w:ascii="仿宋" w:eastAsia="仿宋" w:hAnsi="仿宋" w:hint="eastAsia"/>
          <w:b/>
          <w:bCs/>
          <w:sz w:val="24"/>
          <w:szCs w:val="24"/>
          <w:shd w:val="pct10" w:color="auto" w:fill="FFFFFF"/>
        </w:rPr>
        <w:instrText>TOC \o "1-2" \h \z \u</w:instrText>
      </w:r>
      <w:r w:rsidR="00412A97">
        <w:rPr>
          <w:rFonts w:ascii="仿宋" w:eastAsia="仿宋" w:hAnsi="仿宋"/>
          <w:b/>
          <w:bCs/>
          <w:sz w:val="24"/>
          <w:szCs w:val="24"/>
          <w:shd w:val="pct10" w:color="auto" w:fill="FFFFFF"/>
        </w:rPr>
        <w:instrText xml:space="preserve"> </w:instrText>
      </w:r>
      <w:r>
        <w:rPr>
          <w:rFonts w:ascii="仿宋" w:eastAsia="仿宋" w:hAnsi="仿宋"/>
          <w:b/>
          <w:bCs/>
          <w:sz w:val="24"/>
          <w:szCs w:val="24"/>
          <w:shd w:val="pct10" w:color="auto" w:fill="FFFFFF"/>
        </w:rPr>
        <w:fldChar w:fldCharType="separate"/>
      </w:r>
      <w:hyperlink w:anchor="_Toc2868179" w:history="1">
        <w:r w:rsidR="00C07CC0" w:rsidRPr="00E53EC3">
          <w:rPr>
            <w:rStyle w:val="ae"/>
            <w:rFonts w:ascii="仿宋" w:eastAsia="仿宋" w:hAnsi="仿宋" w:hint="eastAsia"/>
            <w:b/>
            <w:noProof/>
            <w:shd w:val="pct10" w:color="auto" w:fill="FFFFFF"/>
          </w:rPr>
          <w:t>估价师声明</w:t>
        </w:r>
        <w:r w:rsidR="00C07CC0">
          <w:rPr>
            <w:noProof/>
            <w:webHidden/>
          </w:rPr>
          <w:tab/>
        </w:r>
        <w:r w:rsidR="00C07CC0">
          <w:rPr>
            <w:noProof/>
            <w:webHidden/>
          </w:rPr>
          <w:fldChar w:fldCharType="begin"/>
        </w:r>
        <w:r w:rsidR="00C07CC0">
          <w:rPr>
            <w:noProof/>
            <w:webHidden/>
          </w:rPr>
          <w:instrText xml:space="preserve"> PAGEREF _Toc2868179 \h </w:instrText>
        </w:r>
        <w:r w:rsidR="00C07CC0">
          <w:rPr>
            <w:noProof/>
            <w:webHidden/>
          </w:rPr>
        </w:r>
        <w:r w:rsidR="00C07CC0">
          <w:rPr>
            <w:noProof/>
            <w:webHidden/>
          </w:rPr>
          <w:fldChar w:fldCharType="separate"/>
        </w:r>
        <w:r w:rsidR="00C07CC0">
          <w:rPr>
            <w:noProof/>
            <w:webHidden/>
          </w:rPr>
          <w:t>3</w:t>
        </w:r>
        <w:r w:rsidR="00C07CC0">
          <w:rPr>
            <w:noProof/>
            <w:webHidden/>
          </w:rPr>
          <w:fldChar w:fldCharType="end"/>
        </w:r>
      </w:hyperlink>
    </w:p>
    <w:p w:rsidR="00C07CC0" w:rsidRDefault="00C07CC0">
      <w:pPr>
        <w:pStyle w:val="1"/>
        <w:tabs>
          <w:tab w:val="right" w:leader="dot" w:pos="8494"/>
        </w:tabs>
        <w:rPr>
          <w:rFonts w:asciiTheme="minorHAnsi" w:eastAsiaTheme="minorEastAsia" w:hAnsiTheme="minorHAnsi" w:cstheme="minorBidi"/>
          <w:noProof/>
          <w:szCs w:val="22"/>
        </w:rPr>
      </w:pPr>
      <w:hyperlink w:anchor="_Toc2868180" w:history="1">
        <w:r w:rsidRPr="00E53EC3">
          <w:rPr>
            <w:rStyle w:val="ae"/>
            <w:rFonts w:ascii="仿宋" w:eastAsia="仿宋" w:hAnsi="仿宋" w:hint="eastAsia"/>
            <w:b/>
            <w:noProof/>
            <w:shd w:val="pct10" w:color="auto" w:fill="FFFFFF"/>
          </w:rPr>
          <w:t>估价假设和限制条件</w:t>
        </w:r>
        <w:r>
          <w:rPr>
            <w:noProof/>
            <w:webHidden/>
          </w:rPr>
          <w:tab/>
        </w:r>
        <w:r>
          <w:rPr>
            <w:noProof/>
            <w:webHidden/>
          </w:rPr>
          <w:fldChar w:fldCharType="begin"/>
        </w:r>
        <w:r>
          <w:rPr>
            <w:noProof/>
            <w:webHidden/>
          </w:rPr>
          <w:instrText xml:space="preserve"> PAGEREF _Toc2868180 \h </w:instrText>
        </w:r>
        <w:r>
          <w:rPr>
            <w:noProof/>
            <w:webHidden/>
          </w:rPr>
        </w:r>
        <w:r>
          <w:rPr>
            <w:noProof/>
            <w:webHidden/>
          </w:rPr>
          <w:fldChar w:fldCharType="separate"/>
        </w:r>
        <w:r>
          <w:rPr>
            <w:noProof/>
            <w:webHidden/>
          </w:rPr>
          <w:t>4</w:t>
        </w:r>
        <w:r>
          <w:rPr>
            <w:noProof/>
            <w:webHidden/>
          </w:rPr>
          <w:fldChar w:fldCharType="end"/>
        </w:r>
      </w:hyperlink>
    </w:p>
    <w:p w:rsidR="00C07CC0" w:rsidRDefault="00C07CC0">
      <w:pPr>
        <w:pStyle w:val="1"/>
        <w:tabs>
          <w:tab w:val="right" w:leader="dot" w:pos="8494"/>
        </w:tabs>
        <w:rPr>
          <w:rFonts w:asciiTheme="minorHAnsi" w:eastAsiaTheme="minorEastAsia" w:hAnsiTheme="minorHAnsi" w:cstheme="minorBidi"/>
          <w:noProof/>
          <w:szCs w:val="22"/>
        </w:rPr>
      </w:pPr>
      <w:hyperlink w:anchor="_Toc2868181" w:history="1">
        <w:r w:rsidRPr="00E53EC3">
          <w:rPr>
            <w:rStyle w:val="ae"/>
            <w:rFonts w:ascii="仿宋" w:eastAsia="仿宋" w:hAnsi="仿宋" w:hint="eastAsia"/>
            <w:b/>
            <w:noProof/>
            <w:shd w:val="pct10" w:color="auto" w:fill="FFFFFF"/>
          </w:rPr>
          <w:t>估价结果报告</w:t>
        </w:r>
        <w:r>
          <w:rPr>
            <w:noProof/>
            <w:webHidden/>
          </w:rPr>
          <w:tab/>
        </w:r>
        <w:r>
          <w:rPr>
            <w:noProof/>
            <w:webHidden/>
          </w:rPr>
          <w:fldChar w:fldCharType="begin"/>
        </w:r>
        <w:r>
          <w:rPr>
            <w:noProof/>
            <w:webHidden/>
          </w:rPr>
          <w:instrText xml:space="preserve"> PAGEREF _Toc2868181 \h </w:instrText>
        </w:r>
        <w:r>
          <w:rPr>
            <w:noProof/>
            <w:webHidden/>
          </w:rPr>
        </w:r>
        <w:r>
          <w:rPr>
            <w:noProof/>
            <w:webHidden/>
          </w:rPr>
          <w:fldChar w:fldCharType="separate"/>
        </w:r>
        <w:r>
          <w:rPr>
            <w:noProof/>
            <w:webHidden/>
          </w:rPr>
          <w:t>7</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2" w:history="1">
        <w:r w:rsidRPr="00E53EC3">
          <w:rPr>
            <w:rStyle w:val="ae"/>
            <w:rFonts w:ascii="仿宋" w:eastAsia="仿宋" w:hAnsi="仿宋" w:hint="eastAsia"/>
            <w:b/>
            <w:bCs/>
            <w:noProof/>
          </w:rPr>
          <w:t>一、估价委托人</w:t>
        </w:r>
        <w:r>
          <w:rPr>
            <w:noProof/>
            <w:webHidden/>
          </w:rPr>
          <w:tab/>
        </w:r>
        <w:r>
          <w:rPr>
            <w:noProof/>
            <w:webHidden/>
          </w:rPr>
          <w:fldChar w:fldCharType="begin"/>
        </w:r>
        <w:r>
          <w:rPr>
            <w:noProof/>
            <w:webHidden/>
          </w:rPr>
          <w:instrText xml:space="preserve"> PAGEREF _Toc2868182 \h </w:instrText>
        </w:r>
        <w:r>
          <w:rPr>
            <w:noProof/>
            <w:webHidden/>
          </w:rPr>
        </w:r>
        <w:r>
          <w:rPr>
            <w:noProof/>
            <w:webHidden/>
          </w:rPr>
          <w:fldChar w:fldCharType="separate"/>
        </w:r>
        <w:r>
          <w:rPr>
            <w:noProof/>
            <w:webHidden/>
          </w:rPr>
          <w:t>7</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3" w:history="1">
        <w:r w:rsidRPr="00E53EC3">
          <w:rPr>
            <w:rStyle w:val="ae"/>
            <w:rFonts w:ascii="仿宋" w:eastAsia="仿宋" w:hAnsi="仿宋" w:hint="eastAsia"/>
            <w:b/>
            <w:bCs/>
            <w:noProof/>
          </w:rPr>
          <w:t>二、房地产估价机构</w:t>
        </w:r>
        <w:r>
          <w:rPr>
            <w:noProof/>
            <w:webHidden/>
          </w:rPr>
          <w:tab/>
        </w:r>
        <w:r>
          <w:rPr>
            <w:noProof/>
            <w:webHidden/>
          </w:rPr>
          <w:fldChar w:fldCharType="begin"/>
        </w:r>
        <w:r>
          <w:rPr>
            <w:noProof/>
            <w:webHidden/>
          </w:rPr>
          <w:instrText xml:space="preserve"> PAGEREF _Toc2868183 \h </w:instrText>
        </w:r>
        <w:r>
          <w:rPr>
            <w:noProof/>
            <w:webHidden/>
          </w:rPr>
        </w:r>
        <w:r>
          <w:rPr>
            <w:noProof/>
            <w:webHidden/>
          </w:rPr>
          <w:fldChar w:fldCharType="separate"/>
        </w:r>
        <w:r>
          <w:rPr>
            <w:noProof/>
            <w:webHidden/>
          </w:rPr>
          <w:t>7</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4" w:history="1">
        <w:r w:rsidRPr="00E53EC3">
          <w:rPr>
            <w:rStyle w:val="ae"/>
            <w:rFonts w:ascii="仿宋" w:eastAsia="仿宋" w:hAnsi="仿宋" w:hint="eastAsia"/>
            <w:b/>
            <w:bCs/>
            <w:noProof/>
          </w:rPr>
          <w:t>三、估价目的</w:t>
        </w:r>
        <w:r>
          <w:rPr>
            <w:noProof/>
            <w:webHidden/>
          </w:rPr>
          <w:tab/>
        </w:r>
        <w:r>
          <w:rPr>
            <w:noProof/>
            <w:webHidden/>
          </w:rPr>
          <w:fldChar w:fldCharType="begin"/>
        </w:r>
        <w:r>
          <w:rPr>
            <w:noProof/>
            <w:webHidden/>
          </w:rPr>
          <w:instrText xml:space="preserve"> PAGEREF _Toc2868184 \h </w:instrText>
        </w:r>
        <w:r>
          <w:rPr>
            <w:noProof/>
            <w:webHidden/>
          </w:rPr>
        </w:r>
        <w:r>
          <w:rPr>
            <w:noProof/>
            <w:webHidden/>
          </w:rPr>
          <w:fldChar w:fldCharType="separate"/>
        </w:r>
        <w:r>
          <w:rPr>
            <w:noProof/>
            <w:webHidden/>
          </w:rPr>
          <w:t>7</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5" w:history="1">
        <w:r w:rsidRPr="00E53EC3">
          <w:rPr>
            <w:rStyle w:val="ae"/>
            <w:rFonts w:ascii="仿宋" w:eastAsia="仿宋" w:hAnsi="仿宋" w:hint="eastAsia"/>
            <w:b/>
            <w:bCs/>
            <w:noProof/>
          </w:rPr>
          <w:t>四、估价对象</w:t>
        </w:r>
        <w:r>
          <w:rPr>
            <w:noProof/>
            <w:webHidden/>
          </w:rPr>
          <w:tab/>
        </w:r>
        <w:r>
          <w:rPr>
            <w:noProof/>
            <w:webHidden/>
          </w:rPr>
          <w:fldChar w:fldCharType="begin"/>
        </w:r>
        <w:r>
          <w:rPr>
            <w:noProof/>
            <w:webHidden/>
          </w:rPr>
          <w:instrText xml:space="preserve"> PAGEREF _Toc2868185 \h </w:instrText>
        </w:r>
        <w:r>
          <w:rPr>
            <w:noProof/>
            <w:webHidden/>
          </w:rPr>
        </w:r>
        <w:r>
          <w:rPr>
            <w:noProof/>
            <w:webHidden/>
          </w:rPr>
          <w:fldChar w:fldCharType="separate"/>
        </w:r>
        <w:r>
          <w:rPr>
            <w:noProof/>
            <w:webHidden/>
          </w:rPr>
          <w:t>7</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6" w:history="1">
        <w:r w:rsidRPr="00E53EC3">
          <w:rPr>
            <w:rStyle w:val="ae"/>
            <w:rFonts w:ascii="仿宋" w:eastAsia="仿宋" w:hAnsi="仿宋" w:hint="eastAsia"/>
            <w:b/>
            <w:bCs/>
            <w:noProof/>
          </w:rPr>
          <w:t>五、价值时点</w:t>
        </w:r>
        <w:r>
          <w:rPr>
            <w:noProof/>
            <w:webHidden/>
          </w:rPr>
          <w:tab/>
        </w:r>
        <w:r>
          <w:rPr>
            <w:noProof/>
            <w:webHidden/>
          </w:rPr>
          <w:fldChar w:fldCharType="begin"/>
        </w:r>
        <w:r>
          <w:rPr>
            <w:noProof/>
            <w:webHidden/>
          </w:rPr>
          <w:instrText xml:space="preserve"> PAGEREF _Toc2868186 \h </w:instrText>
        </w:r>
        <w:r>
          <w:rPr>
            <w:noProof/>
            <w:webHidden/>
          </w:rPr>
        </w:r>
        <w:r>
          <w:rPr>
            <w:noProof/>
            <w:webHidden/>
          </w:rPr>
          <w:fldChar w:fldCharType="separate"/>
        </w:r>
        <w:r>
          <w:rPr>
            <w:noProof/>
            <w:webHidden/>
          </w:rPr>
          <w:t>8</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7" w:history="1">
        <w:r w:rsidRPr="00E53EC3">
          <w:rPr>
            <w:rStyle w:val="ae"/>
            <w:rFonts w:ascii="仿宋" w:eastAsia="仿宋" w:hAnsi="仿宋" w:hint="eastAsia"/>
            <w:b/>
            <w:bCs/>
            <w:noProof/>
          </w:rPr>
          <w:t>六、价值类型</w:t>
        </w:r>
        <w:r>
          <w:rPr>
            <w:noProof/>
            <w:webHidden/>
          </w:rPr>
          <w:tab/>
        </w:r>
        <w:r>
          <w:rPr>
            <w:noProof/>
            <w:webHidden/>
          </w:rPr>
          <w:fldChar w:fldCharType="begin"/>
        </w:r>
        <w:r>
          <w:rPr>
            <w:noProof/>
            <w:webHidden/>
          </w:rPr>
          <w:instrText xml:space="preserve"> PAGEREF _Toc2868187 \h </w:instrText>
        </w:r>
        <w:r>
          <w:rPr>
            <w:noProof/>
            <w:webHidden/>
          </w:rPr>
        </w:r>
        <w:r>
          <w:rPr>
            <w:noProof/>
            <w:webHidden/>
          </w:rPr>
          <w:fldChar w:fldCharType="separate"/>
        </w:r>
        <w:r>
          <w:rPr>
            <w:noProof/>
            <w:webHidden/>
          </w:rPr>
          <w:t>8</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8" w:history="1">
        <w:r w:rsidRPr="00E53EC3">
          <w:rPr>
            <w:rStyle w:val="ae"/>
            <w:rFonts w:ascii="仿宋" w:eastAsia="仿宋" w:hAnsi="仿宋" w:hint="eastAsia"/>
            <w:b/>
            <w:bCs/>
            <w:noProof/>
          </w:rPr>
          <w:t>七、估价原则</w:t>
        </w:r>
        <w:r>
          <w:rPr>
            <w:noProof/>
            <w:webHidden/>
          </w:rPr>
          <w:tab/>
        </w:r>
        <w:r>
          <w:rPr>
            <w:noProof/>
            <w:webHidden/>
          </w:rPr>
          <w:fldChar w:fldCharType="begin"/>
        </w:r>
        <w:r>
          <w:rPr>
            <w:noProof/>
            <w:webHidden/>
          </w:rPr>
          <w:instrText xml:space="preserve"> PAGEREF _Toc2868188 \h </w:instrText>
        </w:r>
        <w:r>
          <w:rPr>
            <w:noProof/>
            <w:webHidden/>
          </w:rPr>
        </w:r>
        <w:r>
          <w:rPr>
            <w:noProof/>
            <w:webHidden/>
          </w:rPr>
          <w:fldChar w:fldCharType="separate"/>
        </w:r>
        <w:r>
          <w:rPr>
            <w:noProof/>
            <w:webHidden/>
          </w:rPr>
          <w:t>8</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89" w:history="1">
        <w:r w:rsidRPr="00E53EC3">
          <w:rPr>
            <w:rStyle w:val="ae"/>
            <w:rFonts w:ascii="仿宋" w:eastAsia="仿宋" w:hAnsi="仿宋" w:hint="eastAsia"/>
            <w:b/>
            <w:bCs/>
            <w:noProof/>
          </w:rPr>
          <w:t>八、估价依据</w:t>
        </w:r>
        <w:r>
          <w:rPr>
            <w:noProof/>
            <w:webHidden/>
          </w:rPr>
          <w:tab/>
        </w:r>
        <w:r>
          <w:rPr>
            <w:noProof/>
            <w:webHidden/>
          </w:rPr>
          <w:fldChar w:fldCharType="begin"/>
        </w:r>
        <w:r>
          <w:rPr>
            <w:noProof/>
            <w:webHidden/>
          </w:rPr>
          <w:instrText xml:space="preserve"> PAGEREF _Toc2868189 \h </w:instrText>
        </w:r>
        <w:r>
          <w:rPr>
            <w:noProof/>
            <w:webHidden/>
          </w:rPr>
        </w:r>
        <w:r>
          <w:rPr>
            <w:noProof/>
            <w:webHidden/>
          </w:rPr>
          <w:fldChar w:fldCharType="separate"/>
        </w:r>
        <w:r>
          <w:rPr>
            <w:noProof/>
            <w:webHidden/>
          </w:rPr>
          <w:t>9</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90" w:history="1">
        <w:r w:rsidRPr="00E53EC3">
          <w:rPr>
            <w:rStyle w:val="ae"/>
            <w:rFonts w:ascii="仿宋" w:eastAsia="仿宋" w:hAnsi="仿宋" w:hint="eastAsia"/>
            <w:b/>
            <w:bCs/>
            <w:noProof/>
          </w:rPr>
          <w:t>九、估价方法</w:t>
        </w:r>
        <w:r>
          <w:rPr>
            <w:noProof/>
            <w:webHidden/>
          </w:rPr>
          <w:tab/>
        </w:r>
        <w:r>
          <w:rPr>
            <w:noProof/>
            <w:webHidden/>
          </w:rPr>
          <w:fldChar w:fldCharType="begin"/>
        </w:r>
        <w:r>
          <w:rPr>
            <w:noProof/>
            <w:webHidden/>
          </w:rPr>
          <w:instrText xml:space="preserve"> PAGEREF _Toc2868190 \h </w:instrText>
        </w:r>
        <w:r>
          <w:rPr>
            <w:noProof/>
            <w:webHidden/>
          </w:rPr>
        </w:r>
        <w:r>
          <w:rPr>
            <w:noProof/>
            <w:webHidden/>
          </w:rPr>
          <w:fldChar w:fldCharType="separate"/>
        </w:r>
        <w:r>
          <w:rPr>
            <w:noProof/>
            <w:webHidden/>
          </w:rPr>
          <w:t>10</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91" w:history="1">
        <w:r w:rsidRPr="00E53EC3">
          <w:rPr>
            <w:rStyle w:val="ae"/>
            <w:rFonts w:ascii="仿宋" w:eastAsia="仿宋" w:hAnsi="仿宋" w:hint="eastAsia"/>
            <w:b/>
            <w:bCs/>
            <w:noProof/>
          </w:rPr>
          <w:t>十、估价结果</w:t>
        </w:r>
        <w:r>
          <w:rPr>
            <w:noProof/>
            <w:webHidden/>
          </w:rPr>
          <w:tab/>
        </w:r>
        <w:r>
          <w:rPr>
            <w:noProof/>
            <w:webHidden/>
          </w:rPr>
          <w:fldChar w:fldCharType="begin"/>
        </w:r>
        <w:r>
          <w:rPr>
            <w:noProof/>
            <w:webHidden/>
          </w:rPr>
          <w:instrText xml:space="preserve"> PAGEREF _Toc2868191 \h </w:instrText>
        </w:r>
        <w:r>
          <w:rPr>
            <w:noProof/>
            <w:webHidden/>
          </w:rPr>
        </w:r>
        <w:r>
          <w:rPr>
            <w:noProof/>
            <w:webHidden/>
          </w:rPr>
          <w:fldChar w:fldCharType="separate"/>
        </w:r>
        <w:r>
          <w:rPr>
            <w:noProof/>
            <w:webHidden/>
          </w:rPr>
          <w:t>11</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92" w:history="1">
        <w:r w:rsidRPr="00E53EC3">
          <w:rPr>
            <w:rStyle w:val="ae"/>
            <w:rFonts w:ascii="仿宋" w:eastAsia="仿宋" w:hAnsi="仿宋" w:hint="eastAsia"/>
            <w:b/>
            <w:bCs/>
            <w:noProof/>
          </w:rPr>
          <w:t>十一、注册房地产估价师</w:t>
        </w:r>
        <w:r>
          <w:rPr>
            <w:noProof/>
            <w:webHidden/>
          </w:rPr>
          <w:tab/>
        </w:r>
        <w:r>
          <w:rPr>
            <w:noProof/>
            <w:webHidden/>
          </w:rPr>
          <w:fldChar w:fldCharType="begin"/>
        </w:r>
        <w:r>
          <w:rPr>
            <w:noProof/>
            <w:webHidden/>
          </w:rPr>
          <w:instrText xml:space="preserve"> PAGEREF _Toc2868192 \h </w:instrText>
        </w:r>
        <w:r>
          <w:rPr>
            <w:noProof/>
            <w:webHidden/>
          </w:rPr>
        </w:r>
        <w:r>
          <w:rPr>
            <w:noProof/>
            <w:webHidden/>
          </w:rPr>
          <w:fldChar w:fldCharType="separate"/>
        </w:r>
        <w:r>
          <w:rPr>
            <w:noProof/>
            <w:webHidden/>
          </w:rPr>
          <w:t>11</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93" w:history="1">
        <w:r w:rsidRPr="00E53EC3">
          <w:rPr>
            <w:rStyle w:val="ae"/>
            <w:rFonts w:ascii="仿宋" w:eastAsia="仿宋" w:hAnsi="仿宋" w:hint="eastAsia"/>
            <w:b/>
            <w:bCs/>
            <w:noProof/>
          </w:rPr>
          <w:t>十二、实地查勘期</w:t>
        </w:r>
        <w:r>
          <w:rPr>
            <w:noProof/>
            <w:webHidden/>
          </w:rPr>
          <w:tab/>
        </w:r>
        <w:r>
          <w:rPr>
            <w:noProof/>
            <w:webHidden/>
          </w:rPr>
          <w:fldChar w:fldCharType="begin"/>
        </w:r>
        <w:r>
          <w:rPr>
            <w:noProof/>
            <w:webHidden/>
          </w:rPr>
          <w:instrText xml:space="preserve"> PAGEREF _Toc2868193 \h </w:instrText>
        </w:r>
        <w:r>
          <w:rPr>
            <w:noProof/>
            <w:webHidden/>
          </w:rPr>
        </w:r>
        <w:r>
          <w:rPr>
            <w:noProof/>
            <w:webHidden/>
          </w:rPr>
          <w:fldChar w:fldCharType="separate"/>
        </w:r>
        <w:r>
          <w:rPr>
            <w:noProof/>
            <w:webHidden/>
          </w:rPr>
          <w:t>11</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94" w:history="1">
        <w:r w:rsidRPr="00E53EC3">
          <w:rPr>
            <w:rStyle w:val="ae"/>
            <w:rFonts w:ascii="仿宋" w:eastAsia="仿宋" w:hAnsi="仿宋" w:hint="eastAsia"/>
            <w:b/>
            <w:bCs/>
            <w:noProof/>
          </w:rPr>
          <w:t>十三、估价作业期</w:t>
        </w:r>
        <w:r>
          <w:rPr>
            <w:noProof/>
            <w:webHidden/>
          </w:rPr>
          <w:tab/>
        </w:r>
        <w:r>
          <w:rPr>
            <w:noProof/>
            <w:webHidden/>
          </w:rPr>
          <w:fldChar w:fldCharType="begin"/>
        </w:r>
        <w:r>
          <w:rPr>
            <w:noProof/>
            <w:webHidden/>
          </w:rPr>
          <w:instrText xml:space="preserve"> PAGEREF _Toc2868194 \h </w:instrText>
        </w:r>
        <w:r>
          <w:rPr>
            <w:noProof/>
            <w:webHidden/>
          </w:rPr>
        </w:r>
        <w:r>
          <w:rPr>
            <w:noProof/>
            <w:webHidden/>
          </w:rPr>
          <w:fldChar w:fldCharType="separate"/>
        </w:r>
        <w:r>
          <w:rPr>
            <w:noProof/>
            <w:webHidden/>
          </w:rPr>
          <w:t>11</w:t>
        </w:r>
        <w:r>
          <w:rPr>
            <w:noProof/>
            <w:webHidden/>
          </w:rPr>
          <w:fldChar w:fldCharType="end"/>
        </w:r>
      </w:hyperlink>
    </w:p>
    <w:p w:rsidR="00C07CC0" w:rsidRDefault="00C07CC0">
      <w:pPr>
        <w:pStyle w:val="1"/>
        <w:tabs>
          <w:tab w:val="right" w:leader="dot" w:pos="8494"/>
        </w:tabs>
        <w:rPr>
          <w:rFonts w:asciiTheme="minorHAnsi" w:eastAsiaTheme="minorEastAsia" w:hAnsiTheme="minorHAnsi" w:cstheme="minorBidi"/>
          <w:noProof/>
          <w:szCs w:val="22"/>
        </w:rPr>
      </w:pPr>
      <w:hyperlink w:anchor="_Toc2868195" w:history="1">
        <w:r w:rsidRPr="00E53EC3">
          <w:rPr>
            <w:rStyle w:val="ae"/>
            <w:rFonts w:ascii="仿宋" w:eastAsia="仿宋" w:hAnsi="仿宋" w:hint="eastAsia"/>
            <w:b/>
            <w:noProof/>
            <w:shd w:val="pct10" w:color="auto" w:fill="FFFFFF"/>
          </w:rPr>
          <w:t>附件</w:t>
        </w:r>
        <w:r>
          <w:rPr>
            <w:noProof/>
            <w:webHidden/>
          </w:rPr>
          <w:tab/>
        </w:r>
        <w:r>
          <w:rPr>
            <w:noProof/>
            <w:webHidden/>
          </w:rPr>
          <w:fldChar w:fldCharType="begin"/>
        </w:r>
        <w:r>
          <w:rPr>
            <w:noProof/>
            <w:webHidden/>
          </w:rPr>
          <w:instrText xml:space="preserve"> PAGEREF _Toc2868195 \h </w:instrText>
        </w:r>
        <w:r>
          <w:rPr>
            <w:noProof/>
            <w:webHidden/>
          </w:rPr>
        </w:r>
        <w:r>
          <w:rPr>
            <w:noProof/>
            <w:webHidden/>
          </w:rPr>
          <w:fldChar w:fldCharType="separate"/>
        </w:r>
        <w:r>
          <w:rPr>
            <w:noProof/>
            <w:webHidden/>
          </w:rPr>
          <w:t>12</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96" w:history="1">
        <w:r w:rsidRPr="00E53EC3">
          <w:rPr>
            <w:rStyle w:val="ae"/>
            <w:rFonts w:ascii="仿宋" w:eastAsia="仿宋" w:hAnsi="仿宋" w:hint="eastAsia"/>
            <w:b/>
            <w:bCs/>
            <w:noProof/>
          </w:rPr>
          <w:t>一、估价对象位置图</w:t>
        </w:r>
        <w:r>
          <w:rPr>
            <w:noProof/>
            <w:webHidden/>
          </w:rPr>
          <w:tab/>
        </w:r>
        <w:r>
          <w:rPr>
            <w:noProof/>
            <w:webHidden/>
          </w:rPr>
          <w:fldChar w:fldCharType="begin"/>
        </w:r>
        <w:r>
          <w:rPr>
            <w:noProof/>
            <w:webHidden/>
          </w:rPr>
          <w:instrText xml:space="preserve"> PAGEREF _Toc2868196 \h </w:instrText>
        </w:r>
        <w:r>
          <w:rPr>
            <w:noProof/>
            <w:webHidden/>
          </w:rPr>
        </w:r>
        <w:r>
          <w:rPr>
            <w:noProof/>
            <w:webHidden/>
          </w:rPr>
          <w:fldChar w:fldCharType="separate"/>
        </w:r>
        <w:r>
          <w:rPr>
            <w:noProof/>
            <w:webHidden/>
          </w:rPr>
          <w:t>12</w:t>
        </w:r>
        <w:r>
          <w:rPr>
            <w:noProof/>
            <w:webHidden/>
          </w:rPr>
          <w:fldChar w:fldCharType="end"/>
        </w:r>
      </w:hyperlink>
    </w:p>
    <w:p w:rsidR="00C07CC0" w:rsidRDefault="00C07CC0">
      <w:pPr>
        <w:pStyle w:val="2"/>
        <w:tabs>
          <w:tab w:val="right" w:leader="dot" w:pos="8494"/>
        </w:tabs>
        <w:rPr>
          <w:rFonts w:asciiTheme="minorHAnsi" w:eastAsiaTheme="minorEastAsia" w:hAnsiTheme="minorHAnsi" w:cstheme="minorBidi"/>
          <w:noProof/>
          <w:szCs w:val="22"/>
        </w:rPr>
      </w:pPr>
      <w:hyperlink w:anchor="_Toc2868197" w:history="1">
        <w:r w:rsidRPr="00E53EC3">
          <w:rPr>
            <w:rStyle w:val="ae"/>
            <w:rFonts w:ascii="仿宋" w:eastAsia="仿宋" w:hAnsi="仿宋" w:hint="eastAsia"/>
            <w:b/>
            <w:bCs/>
            <w:noProof/>
          </w:rPr>
          <w:t>二、估价对象实地查勘情况和相关照片</w:t>
        </w:r>
        <w:r>
          <w:rPr>
            <w:noProof/>
            <w:webHidden/>
          </w:rPr>
          <w:tab/>
        </w:r>
        <w:r>
          <w:rPr>
            <w:noProof/>
            <w:webHidden/>
          </w:rPr>
          <w:fldChar w:fldCharType="begin"/>
        </w:r>
        <w:r>
          <w:rPr>
            <w:noProof/>
            <w:webHidden/>
          </w:rPr>
          <w:instrText xml:space="preserve"> PAGEREF _Toc2868197 \h </w:instrText>
        </w:r>
        <w:r>
          <w:rPr>
            <w:noProof/>
            <w:webHidden/>
          </w:rPr>
        </w:r>
        <w:r>
          <w:rPr>
            <w:noProof/>
            <w:webHidden/>
          </w:rPr>
          <w:fldChar w:fldCharType="separate"/>
        </w:r>
        <w:r>
          <w:rPr>
            <w:noProof/>
            <w:webHidden/>
          </w:rPr>
          <w:t>13</w:t>
        </w:r>
        <w:r>
          <w:rPr>
            <w:noProof/>
            <w:webHidden/>
          </w:rPr>
          <w:fldChar w:fldCharType="end"/>
        </w:r>
      </w:hyperlink>
    </w:p>
    <w:p w:rsidR="0042498A" w:rsidRDefault="002E7DBE">
      <w:pPr>
        <w:spacing w:line="360" w:lineRule="auto"/>
        <w:rPr>
          <w:rFonts w:ascii="仿宋" w:eastAsia="仿宋" w:hAnsi="仿宋"/>
          <w:bCs/>
          <w:szCs w:val="24"/>
          <w:shd w:val="pct10" w:color="auto" w:fill="FFFFFF"/>
        </w:rPr>
        <w:sectPr w:rsidR="0042498A">
          <w:headerReference w:type="default" r:id="rId8"/>
          <w:footerReference w:type="default" r:id="rId9"/>
          <w:pgSz w:w="11906" w:h="16838"/>
          <w:pgMar w:top="1418" w:right="1701" w:bottom="1418" w:left="1701" w:header="851" w:footer="992" w:gutter="0"/>
          <w:pgNumType w:start="0"/>
          <w:cols w:space="720"/>
          <w:titlePg/>
          <w:docGrid w:type="lines" w:linePitch="312"/>
        </w:sectPr>
      </w:pPr>
      <w:r>
        <w:rPr>
          <w:rFonts w:ascii="仿宋" w:eastAsia="仿宋" w:hAnsi="仿宋"/>
          <w:bCs/>
          <w:sz w:val="24"/>
          <w:szCs w:val="24"/>
          <w:shd w:val="pct10" w:color="auto" w:fill="FFFFFF"/>
        </w:rPr>
        <w:fldChar w:fldCharType="end"/>
      </w:r>
      <w:bookmarkStart w:id="0" w:name="_GoBack"/>
      <w:bookmarkEnd w:id="0"/>
    </w:p>
    <w:p w:rsidR="0042498A" w:rsidRDefault="00412A97">
      <w:pPr>
        <w:spacing w:before="100" w:beforeAutospacing="1"/>
        <w:ind w:right="-147"/>
        <w:jc w:val="center"/>
        <w:outlineLvl w:val="0"/>
        <w:rPr>
          <w:rFonts w:ascii="仿宋" w:eastAsia="仿宋" w:hAnsi="仿宋"/>
          <w:b/>
          <w:sz w:val="28"/>
          <w:szCs w:val="28"/>
          <w:shd w:val="pct10" w:color="auto" w:fill="FFFFFF"/>
        </w:rPr>
      </w:pPr>
      <w:bookmarkStart w:id="1" w:name="_Toc394844667"/>
      <w:bookmarkStart w:id="2" w:name="_Toc2868179"/>
      <w:r>
        <w:rPr>
          <w:rFonts w:ascii="仿宋" w:eastAsia="仿宋" w:hAnsi="仿宋" w:hint="eastAsia"/>
          <w:b/>
          <w:sz w:val="28"/>
          <w:szCs w:val="28"/>
          <w:shd w:val="pct10" w:color="auto" w:fill="FFFFFF"/>
        </w:rPr>
        <w:lastRenderedPageBreak/>
        <w:t>估价师声明</w:t>
      </w:r>
      <w:bookmarkEnd w:id="1"/>
      <w:bookmarkEnd w:id="2"/>
    </w:p>
    <w:p w:rsidR="0042498A" w:rsidRDefault="00412A97">
      <w:pPr>
        <w:spacing w:line="540" w:lineRule="exact"/>
        <w:rPr>
          <w:rFonts w:ascii="仿宋" w:eastAsia="仿宋" w:hAnsi="仿宋"/>
          <w:b/>
          <w:bCs/>
          <w:szCs w:val="21"/>
        </w:rPr>
      </w:pPr>
      <w:r>
        <w:rPr>
          <w:rFonts w:ascii="仿宋" w:eastAsia="仿宋" w:hAnsi="仿宋" w:hint="eastAsia"/>
          <w:b/>
          <w:bCs/>
          <w:szCs w:val="21"/>
        </w:rPr>
        <w:t>我们根据自己的专业知识和职业道德，在此郑重声明：</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1．注册房地产估价师在估价报告中对事实的说明是真实和准确的，没有虚假记载、误导性陈述和重大遗漏。</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2．估价报告中的分析、意见和结论是注册房地产估价师独立、客观、公正的专业分析、意见和结论，但受到本估价报告中已说明的假设和限制条件的限制。</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3．注册房地产估价师与估价报告中的估价对象没有现实或潜在的利益，与估价委托人及估价利害关系人没有利害关系，也对估价对象、估价委托人及估价利害关系人没有偏见。</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4．注册房地产估价师是按照《房地产估价规范》、《房地产估价基本术语标准》以及相关房地产估价专项标准的规定进行估价工作，撰写估价报告。</w:t>
      </w:r>
    </w:p>
    <w:p w:rsidR="0042498A" w:rsidRDefault="00412A97">
      <w:pPr>
        <w:pStyle w:val="10"/>
        <w:spacing w:line="500" w:lineRule="exact"/>
        <w:ind w:firstLineChars="200" w:firstLine="560"/>
        <w:jc w:val="center"/>
        <w:outlineLvl w:val="0"/>
        <w:rPr>
          <w:rFonts w:ascii="仿宋" w:eastAsia="仿宋" w:hAnsi="仿宋"/>
          <w:b/>
          <w:sz w:val="28"/>
          <w:szCs w:val="28"/>
          <w:shd w:val="pct10" w:color="auto" w:fill="FFFFFF"/>
        </w:rPr>
      </w:pPr>
      <w:r>
        <w:rPr>
          <w:rFonts w:ascii="仿宋" w:eastAsia="仿宋" w:hAnsi="仿宋"/>
          <w:sz w:val="28"/>
          <w:szCs w:val="28"/>
        </w:rPr>
        <w:br w:type="page"/>
      </w:r>
      <w:bookmarkStart w:id="3" w:name="_Toc2868180"/>
      <w:r>
        <w:rPr>
          <w:rFonts w:ascii="仿宋" w:eastAsia="仿宋" w:hAnsi="仿宋" w:hint="eastAsia"/>
          <w:b/>
          <w:sz w:val="28"/>
          <w:szCs w:val="28"/>
          <w:shd w:val="pct10" w:color="auto" w:fill="FFFFFF"/>
        </w:rPr>
        <w:lastRenderedPageBreak/>
        <w:t>估价假设和限制条件</w:t>
      </w:r>
      <w:bookmarkEnd w:id="3"/>
    </w:p>
    <w:p w:rsidR="0042498A" w:rsidRDefault="00412A97">
      <w:pPr>
        <w:spacing w:line="540" w:lineRule="exact"/>
        <w:rPr>
          <w:rFonts w:ascii="仿宋" w:eastAsia="仿宋" w:hAnsi="仿宋"/>
          <w:b/>
          <w:bCs/>
          <w:szCs w:val="21"/>
        </w:rPr>
      </w:pPr>
      <w:r>
        <w:rPr>
          <w:rFonts w:ascii="仿宋" w:eastAsia="仿宋" w:hAnsi="仿宋" w:hint="eastAsia"/>
          <w:b/>
          <w:bCs/>
          <w:szCs w:val="21"/>
        </w:rPr>
        <w:t>一、一般假设</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1．注册房地产估价师已对估价对象进行了实地查勘并拍摄了照片，实地查勘仅限于其外观和实际使用状况，对被遮盖、未暴露及难以接触到的部分，依据估价委托人提供的资料进行评估。</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42498A" w:rsidRDefault="00412A97">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3．注册房地产估价师未对房屋建筑面积进行测量，经实地查勘观察，估价对象房屋建筑面积与</w:t>
      </w:r>
      <w:r w:rsidR="00D11E95">
        <w:rPr>
          <w:rFonts w:ascii="仿宋" w:eastAsia="仿宋" w:hAnsi="仿宋" w:hint="eastAsia"/>
          <w:sz w:val="21"/>
          <w:szCs w:val="21"/>
        </w:rPr>
        <w:t>《房屋所有权登记》</w:t>
      </w:r>
      <w:r>
        <w:rPr>
          <w:rFonts w:ascii="仿宋" w:eastAsia="仿宋" w:hAnsi="仿宋" w:hint="eastAsia"/>
          <w:sz w:val="21"/>
          <w:szCs w:val="21"/>
        </w:rPr>
        <w:t>复印件记载建筑面积大体相当，估价对象房屋建筑面积以</w:t>
      </w:r>
      <w:r w:rsidR="00D11E95">
        <w:rPr>
          <w:rFonts w:ascii="仿宋" w:eastAsia="仿宋" w:hAnsi="仿宋" w:hint="eastAsia"/>
          <w:sz w:val="21"/>
          <w:szCs w:val="21"/>
        </w:rPr>
        <w:t>《房屋所有权登记》</w:t>
      </w:r>
      <w:r>
        <w:rPr>
          <w:rFonts w:ascii="仿宋" w:eastAsia="仿宋" w:hAnsi="仿宋" w:hint="eastAsia"/>
          <w:sz w:val="21"/>
          <w:szCs w:val="21"/>
        </w:rPr>
        <w:t>复印件记载建筑面积为准。</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4．估价对象在价值时点的房地产市场为公开、平等、自愿的交易市场，即能满足以下条件：</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⑴交易双方自愿地进行交易；</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⑵交易双方处于利己动机进行交易；</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⑶交易双方精明、谨慎行事，并了解交易对象、知晓市场行情；</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⑷交易双方有较充裕的时间进行交易；</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⑸不存在买者因特殊兴趣而给予附加出价；</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⑹</w:t>
      </w:r>
      <w:r>
        <w:rPr>
          <w:rFonts w:ascii="仿宋" w:eastAsia="仿宋" w:hAnsi="仿宋"/>
          <w:sz w:val="21"/>
          <w:szCs w:val="21"/>
        </w:rPr>
        <w:t>此外还有一些隐含条件，包括：①最高最佳使用；②继续使用；③市场参与者的集体观念和行为。</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5．估价对象为整栋楼其中一户，应享有公共部位的通行权及水电等共用设施的使用权。</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6．注册房地产估价师实地查勘，估价对象</w:t>
      </w:r>
      <w:r w:rsidR="00285C14">
        <w:rPr>
          <w:rFonts w:ascii="仿宋" w:eastAsia="仿宋" w:hAnsi="仿宋" w:hint="eastAsia"/>
          <w:sz w:val="21"/>
          <w:szCs w:val="21"/>
        </w:rPr>
        <w:t>设计</w:t>
      </w:r>
      <w:r>
        <w:rPr>
          <w:rFonts w:ascii="仿宋" w:eastAsia="仿宋" w:hAnsi="仿宋" w:hint="eastAsia"/>
          <w:sz w:val="21"/>
          <w:szCs w:val="21"/>
        </w:rPr>
        <w:t>用途及现状用途均为住宅，基于持续使用为前提，本次估价以估价对象现状利用状况进行市场价值评估。</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7．估价结果为房地产市场价值，未考虑快速变现等处分方式带来的影响。</w:t>
      </w:r>
    </w:p>
    <w:p w:rsidR="0042498A" w:rsidRPr="00A665B5" w:rsidRDefault="00412A97">
      <w:pPr>
        <w:spacing w:line="540" w:lineRule="exact"/>
        <w:rPr>
          <w:rFonts w:ascii="仿宋" w:eastAsia="仿宋" w:hAnsi="仿宋"/>
          <w:b/>
          <w:bCs/>
          <w:szCs w:val="21"/>
        </w:rPr>
      </w:pPr>
      <w:r w:rsidRPr="00A665B5">
        <w:rPr>
          <w:rFonts w:ascii="仿宋" w:eastAsia="仿宋" w:hAnsi="仿宋" w:hint="eastAsia"/>
          <w:b/>
          <w:bCs/>
          <w:szCs w:val="21"/>
        </w:rPr>
        <w:t>二、未定事项假设</w:t>
      </w:r>
    </w:p>
    <w:p w:rsidR="00647D55" w:rsidRDefault="001617D5" w:rsidP="001617D5">
      <w:pPr>
        <w:pStyle w:val="10"/>
        <w:spacing w:line="540" w:lineRule="exact"/>
        <w:ind w:firstLineChars="200" w:firstLine="420"/>
        <w:rPr>
          <w:rFonts w:ascii="仿宋" w:eastAsia="仿宋" w:hAnsi="仿宋"/>
          <w:sz w:val="21"/>
          <w:szCs w:val="21"/>
        </w:rPr>
      </w:pPr>
      <w:r w:rsidRPr="00833A96">
        <w:rPr>
          <w:rFonts w:ascii="仿宋" w:eastAsia="仿宋" w:hAnsi="仿宋" w:hint="eastAsia"/>
          <w:sz w:val="21"/>
          <w:szCs w:val="21"/>
        </w:rPr>
        <w:lastRenderedPageBreak/>
        <w:t>1．</w:t>
      </w:r>
      <w:r w:rsidRPr="00C31697">
        <w:rPr>
          <w:rFonts w:ascii="仿宋" w:eastAsia="仿宋" w:hAnsi="仿宋" w:hint="eastAsia"/>
          <w:sz w:val="21"/>
          <w:szCs w:val="21"/>
        </w:rPr>
        <w:t>估价委托人提供的</w:t>
      </w:r>
      <w:r>
        <w:rPr>
          <w:rFonts w:ascii="仿宋" w:eastAsia="仿宋" w:hAnsi="仿宋" w:hint="eastAsia"/>
          <w:sz w:val="21"/>
          <w:szCs w:val="21"/>
        </w:rPr>
        <w:t>《房屋所有权登记》</w:t>
      </w:r>
      <w:r w:rsidRPr="00C31697">
        <w:rPr>
          <w:rFonts w:ascii="仿宋" w:eastAsia="仿宋" w:hAnsi="仿宋" w:hint="eastAsia"/>
          <w:sz w:val="21"/>
          <w:szCs w:val="21"/>
        </w:rPr>
        <w:t>未记载估价对象房屋的建成年代，</w:t>
      </w:r>
      <w:r w:rsidRPr="003246B7">
        <w:rPr>
          <w:rFonts w:ascii="仿宋" w:eastAsia="仿宋" w:hAnsi="仿宋" w:hint="eastAsia"/>
          <w:sz w:val="21"/>
          <w:szCs w:val="21"/>
        </w:rPr>
        <w:t>经注册房地产估价师实地调查及向</w:t>
      </w:r>
      <w:r>
        <w:rPr>
          <w:rFonts w:ascii="仿宋" w:eastAsia="仿宋" w:hAnsi="仿宋" w:hint="eastAsia"/>
          <w:sz w:val="21"/>
          <w:szCs w:val="21"/>
        </w:rPr>
        <w:t>鑫苑</w:t>
      </w:r>
      <w:proofErr w:type="gramStart"/>
      <w:r>
        <w:rPr>
          <w:rFonts w:ascii="仿宋" w:eastAsia="仿宋" w:hAnsi="仿宋" w:hint="eastAsia"/>
          <w:sz w:val="21"/>
          <w:szCs w:val="21"/>
        </w:rPr>
        <w:t>居小区</w:t>
      </w:r>
      <w:proofErr w:type="gramEnd"/>
      <w:r w:rsidRPr="007B27BF">
        <w:rPr>
          <w:rFonts w:ascii="仿宋" w:eastAsia="仿宋" w:hAnsi="仿宋" w:hint="eastAsia"/>
          <w:sz w:val="21"/>
          <w:szCs w:val="21"/>
        </w:rPr>
        <w:t>物业</w:t>
      </w:r>
      <w:r>
        <w:rPr>
          <w:rFonts w:ascii="仿宋" w:eastAsia="仿宋" w:hAnsi="仿宋" w:hint="eastAsia"/>
          <w:sz w:val="21"/>
          <w:szCs w:val="21"/>
        </w:rPr>
        <w:t>了解，建</w:t>
      </w:r>
      <w:r w:rsidRPr="00C31697">
        <w:rPr>
          <w:rFonts w:ascii="仿宋" w:eastAsia="仿宋" w:hAnsi="仿宋" w:hint="eastAsia"/>
          <w:sz w:val="21"/>
          <w:szCs w:val="21"/>
        </w:rPr>
        <w:t>成年代为200</w:t>
      </w:r>
      <w:r>
        <w:rPr>
          <w:rFonts w:ascii="仿宋" w:eastAsia="仿宋" w:hAnsi="仿宋" w:hint="eastAsia"/>
          <w:sz w:val="21"/>
          <w:szCs w:val="21"/>
        </w:rPr>
        <w:t>9</w:t>
      </w:r>
      <w:r w:rsidRPr="00C31697">
        <w:rPr>
          <w:rFonts w:ascii="仿宋" w:eastAsia="仿宋" w:hAnsi="仿宋" w:hint="eastAsia"/>
          <w:sz w:val="21"/>
          <w:szCs w:val="21"/>
        </w:rPr>
        <w:t>年，本次估价房屋建成年代以200</w:t>
      </w:r>
      <w:r>
        <w:rPr>
          <w:rFonts w:ascii="仿宋" w:eastAsia="仿宋" w:hAnsi="仿宋" w:hint="eastAsia"/>
          <w:sz w:val="21"/>
          <w:szCs w:val="21"/>
        </w:rPr>
        <w:t>9</w:t>
      </w:r>
      <w:r w:rsidRPr="00C31697">
        <w:rPr>
          <w:rFonts w:ascii="仿宋" w:eastAsia="仿宋" w:hAnsi="仿宋" w:hint="eastAsia"/>
          <w:sz w:val="21"/>
          <w:szCs w:val="21"/>
        </w:rPr>
        <w:t>年为准。</w:t>
      </w:r>
      <w:r w:rsidR="00647D55" w:rsidRPr="008E611A">
        <w:rPr>
          <w:rFonts w:ascii="仿宋" w:eastAsia="仿宋" w:hAnsi="仿宋" w:hint="eastAsia"/>
          <w:sz w:val="21"/>
          <w:szCs w:val="21"/>
        </w:rPr>
        <w:t>如上述事项发生变化，估价结果需做相应调整</w:t>
      </w:r>
      <w:r w:rsidR="00647D55">
        <w:rPr>
          <w:rFonts w:ascii="仿宋" w:eastAsia="仿宋" w:hAnsi="仿宋" w:hint="eastAsia"/>
          <w:sz w:val="21"/>
          <w:szCs w:val="21"/>
        </w:rPr>
        <w:t>。</w:t>
      </w:r>
    </w:p>
    <w:p w:rsidR="001617D5" w:rsidRPr="0018299D" w:rsidRDefault="001617D5" w:rsidP="001617D5">
      <w:pPr>
        <w:pStyle w:val="10"/>
        <w:spacing w:line="540" w:lineRule="exact"/>
        <w:ind w:firstLineChars="200" w:firstLine="420"/>
        <w:rPr>
          <w:rFonts w:ascii="仿宋" w:eastAsia="仿宋" w:hAnsi="仿宋"/>
          <w:sz w:val="21"/>
          <w:szCs w:val="21"/>
        </w:rPr>
      </w:pPr>
      <w:r w:rsidRPr="005308B5">
        <w:rPr>
          <w:rFonts w:ascii="仿宋" w:eastAsia="仿宋" w:hAnsi="仿宋" w:hint="eastAsia"/>
          <w:sz w:val="21"/>
          <w:szCs w:val="21"/>
        </w:rPr>
        <w:t>2．截至价值时点根据估价委托人提供的资料无法确定估价对象是否存在抵押权等他项权利，本次估价未考虑其对估价结果的影响。</w:t>
      </w:r>
    </w:p>
    <w:p w:rsidR="0042498A" w:rsidRDefault="00412A97">
      <w:pPr>
        <w:spacing w:line="540" w:lineRule="exact"/>
        <w:rPr>
          <w:rFonts w:ascii="仿宋" w:eastAsia="仿宋" w:hAnsi="仿宋"/>
          <w:b/>
          <w:bCs/>
          <w:szCs w:val="21"/>
        </w:rPr>
      </w:pPr>
      <w:r>
        <w:rPr>
          <w:rFonts w:ascii="仿宋" w:eastAsia="仿宋" w:hAnsi="仿宋" w:hint="eastAsia"/>
          <w:b/>
          <w:bCs/>
          <w:szCs w:val="21"/>
        </w:rPr>
        <w:t>三、背离事实假设</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在价值时点，估价对象已被法院查封，本次估价不考虑估价对象已被查封因素的影响。</w:t>
      </w:r>
    </w:p>
    <w:p w:rsidR="0042498A" w:rsidRDefault="00412A97">
      <w:pPr>
        <w:spacing w:line="540" w:lineRule="exact"/>
        <w:rPr>
          <w:rFonts w:ascii="仿宋" w:eastAsia="仿宋" w:hAnsi="仿宋"/>
          <w:b/>
          <w:bCs/>
          <w:szCs w:val="21"/>
        </w:rPr>
      </w:pPr>
      <w:r>
        <w:rPr>
          <w:rFonts w:ascii="仿宋" w:eastAsia="仿宋" w:hAnsi="仿宋" w:hint="eastAsia"/>
          <w:b/>
          <w:bCs/>
          <w:szCs w:val="21"/>
        </w:rPr>
        <w:t>四、不相一致假设</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本估价项目不存在不相一致事项，故本估价报告无不相一致假设。</w:t>
      </w:r>
    </w:p>
    <w:p w:rsidR="0042498A" w:rsidRDefault="00412A97">
      <w:pPr>
        <w:spacing w:line="540" w:lineRule="exact"/>
        <w:rPr>
          <w:rFonts w:ascii="仿宋" w:eastAsia="仿宋" w:hAnsi="仿宋"/>
          <w:b/>
          <w:bCs/>
          <w:szCs w:val="21"/>
        </w:rPr>
      </w:pPr>
      <w:r>
        <w:rPr>
          <w:rFonts w:ascii="仿宋" w:eastAsia="仿宋" w:hAnsi="仿宋" w:hint="eastAsia"/>
          <w:b/>
          <w:bCs/>
          <w:szCs w:val="21"/>
        </w:rPr>
        <w:t>五、依据不足假设</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本估价项目不存在依据不足事项，故本估价报告无依据不足假设。</w:t>
      </w:r>
    </w:p>
    <w:p w:rsidR="0042498A" w:rsidRDefault="00412A97">
      <w:pPr>
        <w:spacing w:line="540" w:lineRule="exact"/>
        <w:rPr>
          <w:rFonts w:ascii="仿宋" w:eastAsia="仿宋" w:hAnsi="仿宋"/>
          <w:b/>
          <w:bCs/>
          <w:szCs w:val="21"/>
        </w:rPr>
      </w:pPr>
      <w:r>
        <w:rPr>
          <w:rFonts w:ascii="仿宋" w:eastAsia="仿宋" w:hAnsi="仿宋" w:hint="eastAsia"/>
          <w:b/>
          <w:bCs/>
          <w:szCs w:val="21"/>
        </w:rPr>
        <w:t>六、估价报告使用限制</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本估价报告估价目的是为贵院提供房地产的现行市场价值，为执行司法裁决提供价值参考，按照既定目的提供给估价委托人使用，对其他经济行为无效，如估价委托人或其他第三者应用不当造成的后果与估价机构及签字估价师无关。若改变估价目的及使用条件，需向本公司咨询后重新估价。</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2．本估价</w:t>
      </w:r>
      <w:proofErr w:type="gramStart"/>
      <w:r>
        <w:rPr>
          <w:rFonts w:ascii="仿宋" w:eastAsia="仿宋" w:hAnsi="仿宋" w:hint="eastAsia"/>
          <w:sz w:val="21"/>
          <w:szCs w:val="21"/>
        </w:rPr>
        <w:t>报告自报告</w:t>
      </w:r>
      <w:proofErr w:type="gramEnd"/>
      <w:r>
        <w:rPr>
          <w:rFonts w:ascii="仿宋" w:eastAsia="仿宋" w:hAnsi="仿宋" w:hint="eastAsia"/>
          <w:sz w:val="21"/>
          <w:szCs w:val="21"/>
        </w:rPr>
        <w:t>出具之日起一年</w:t>
      </w:r>
      <w:r w:rsidRPr="00C12E44">
        <w:rPr>
          <w:rFonts w:ascii="仿宋" w:eastAsia="仿宋" w:hAnsi="仿宋" w:hint="eastAsia"/>
          <w:sz w:val="21"/>
          <w:szCs w:val="21"/>
        </w:rPr>
        <w:t>有效(</w:t>
      </w:r>
      <w:r w:rsidR="00D13451">
        <w:rPr>
          <w:rFonts w:ascii="仿宋" w:eastAsia="仿宋" w:hAnsi="仿宋" w:hint="eastAsia"/>
          <w:sz w:val="21"/>
          <w:szCs w:val="21"/>
        </w:rPr>
        <w:t>2018年8月27日</w:t>
      </w:r>
      <w:r w:rsidRPr="00C12E44">
        <w:rPr>
          <w:rFonts w:ascii="仿宋" w:eastAsia="仿宋" w:hAnsi="仿宋" w:hint="eastAsia"/>
          <w:sz w:val="21"/>
          <w:szCs w:val="21"/>
        </w:rPr>
        <w:t>至2019年</w:t>
      </w:r>
      <w:r w:rsidR="00D13451">
        <w:rPr>
          <w:rFonts w:ascii="仿宋" w:eastAsia="仿宋" w:hAnsi="仿宋" w:hint="eastAsia"/>
          <w:sz w:val="21"/>
          <w:szCs w:val="21"/>
        </w:rPr>
        <w:t>8</w:t>
      </w:r>
      <w:r w:rsidRPr="00C12E44">
        <w:rPr>
          <w:rFonts w:ascii="仿宋" w:eastAsia="仿宋" w:hAnsi="仿宋" w:hint="eastAsia"/>
          <w:sz w:val="21"/>
          <w:szCs w:val="21"/>
        </w:rPr>
        <w:t>月</w:t>
      </w:r>
      <w:r w:rsidR="00D13451">
        <w:rPr>
          <w:rFonts w:ascii="仿宋" w:eastAsia="仿宋" w:hAnsi="仿宋" w:hint="eastAsia"/>
          <w:sz w:val="21"/>
          <w:szCs w:val="21"/>
        </w:rPr>
        <w:t>26</w:t>
      </w:r>
      <w:r w:rsidRPr="00C12E44">
        <w:rPr>
          <w:rFonts w:ascii="仿宋" w:eastAsia="仿宋" w:hAnsi="仿宋" w:hint="eastAsia"/>
          <w:sz w:val="21"/>
          <w:szCs w:val="21"/>
        </w:rPr>
        <w:t>日)，</w:t>
      </w:r>
      <w:proofErr w:type="gramStart"/>
      <w:r w:rsidRPr="00C12E44">
        <w:rPr>
          <w:rFonts w:ascii="仿宋" w:eastAsia="仿宋" w:hAnsi="仿宋" w:hint="eastAsia"/>
          <w:sz w:val="21"/>
          <w:szCs w:val="21"/>
        </w:rPr>
        <w:t>若</w:t>
      </w:r>
      <w:r>
        <w:rPr>
          <w:rFonts w:ascii="仿宋" w:eastAsia="仿宋" w:hAnsi="仿宋" w:hint="eastAsia"/>
          <w:sz w:val="21"/>
          <w:szCs w:val="21"/>
        </w:rPr>
        <w:t>报告</w:t>
      </w:r>
      <w:proofErr w:type="gramEnd"/>
      <w:r>
        <w:rPr>
          <w:rFonts w:ascii="仿宋" w:eastAsia="仿宋" w:hAnsi="仿宋" w:hint="eastAsia"/>
          <w:sz w:val="21"/>
          <w:szCs w:val="21"/>
        </w:rPr>
        <w:t>使用期限内，房地产市场或估价对象状况发生重大变化，估价结果需做相应调整或委托估价机构重新估价。</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本报告除正式估价报告外，其他复印、影印件均无法律效力，未经我公司允许，本估价报告的全部或部分及任何参考资料均不允许在任何公开发表的文件、通告或声明中引用，亦不得以其他任何方式公开发表。</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4．本报告必须完整使用方为有效，对仅使用本报告中部分内容而导致可能的损失，本估价机构不承担责任。</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w:t>
      </w:r>
      <w:r>
        <w:rPr>
          <w:rFonts w:ascii="仿宋" w:eastAsia="仿宋" w:hAnsi="仿宋"/>
          <w:sz w:val="21"/>
          <w:szCs w:val="21"/>
        </w:rPr>
        <w:t>估价结果是反映估价对象在本次估价目的下的房地产价值，估价中未考虑国家宏观经</w:t>
      </w:r>
      <w:r>
        <w:rPr>
          <w:rFonts w:ascii="仿宋" w:eastAsia="仿宋" w:hAnsi="仿宋"/>
          <w:sz w:val="21"/>
          <w:szCs w:val="21"/>
        </w:rPr>
        <w:lastRenderedPageBreak/>
        <w:t>济政策发生变化、市场供应关系变化、市场结构转变、遇有自然力和其他不可抗力等因素对房地产价值的影响，也没有考虑估价对象将来可能承担违约责任的事宜，以及特殊交易方式下的特殊交易价格等对评估价值的影响。当上述条件发生变化时，估价结果一般也会发生变化。</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w:t>
      </w:r>
      <w:r>
        <w:rPr>
          <w:rFonts w:ascii="仿宋" w:eastAsia="仿宋" w:hAnsi="仿宋"/>
          <w:sz w:val="21"/>
          <w:szCs w:val="21"/>
        </w:rPr>
        <w:t>本估价报告中的数据全部采用电算化连续计算得出，由于在报告中计算的数据均按四舍五入进行取整，因此，可能出现个别等式左右不完全相等的情况，但此种情况不影响计算结果及估价结论的准确性</w:t>
      </w:r>
      <w:r>
        <w:rPr>
          <w:rFonts w:ascii="仿宋" w:eastAsia="仿宋" w:hAnsi="仿宋" w:hint="eastAsia"/>
          <w:sz w:val="21"/>
          <w:szCs w:val="21"/>
        </w:rPr>
        <w:t>。如发现本报告内的文字或数字因校印或其他原因出现误差部分无效。</w:t>
      </w:r>
    </w:p>
    <w:p w:rsidR="00D13451" w:rsidRDefault="00D13451" w:rsidP="00D13451">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7．本报告一式伍份（</w:t>
      </w:r>
      <w:r w:rsidRPr="002562FF">
        <w:rPr>
          <w:rFonts w:ascii="仿宋" w:eastAsia="仿宋" w:hAnsi="仿宋" w:hint="eastAsia"/>
          <w:sz w:val="21"/>
          <w:szCs w:val="21"/>
        </w:rPr>
        <w:t>估价委托人</w:t>
      </w:r>
      <w:r>
        <w:rPr>
          <w:rFonts w:ascii="仿宋" w:eastAsia="仿宋" w:hAnsi="仿宋" w:hint="eastAsia"/>
          <w:sz w:val="21"/>
          <w:szCs w:val="21"/>
        </w:rPr>
        <w:t>肆</w:t>
      </w:r>
      <w:r w:rsidRPr="002562FF">
        <w:rPr>
          <w:rFonts w:ascii="仿宋" w:eastAsia="仿宋" w:hAnsi="仿宋" w:hint="eastAsia"/>
          <w:sz w:val="21"/>
          <w:szCs w:val="21"/>
        </w:rPr>
        <w:t>份，存档壹份</w:t>
      </w:r>
      <w:r>
        <w:rPr>
          <w:rFonts w:ascii="仿宋" w:eastAsia="仿宋" w:hAnsi="仿宋" w:hint="eastAsia"/>
          <w:sz w:val="21"/>
          <w:szCs w:val="21"/>
        </w:rPr>
        <w:t>）</w:t>
      </w:r>
    </w:p>
    <w:p w:rsidR="00D13451" w:rsidRDefault="00D13451" w:rsidP="00D13451">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8．本报告和估价结果的使用权归估价委托人所有，本报告内容解释权属于</w:t>
      </w: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42498A" w:rsidRDefault="00412A97">
      <w:pPr>
        <w:pStyle w:val="10"/>
        <w:spacing w:line="540" w:lineRule="exact"/>
        <w:ind w:firstLineChars="200" w:firstLine="560"/>
        <w:jc w:val="center"/>
        <w:outlineLvl w:val="0"/>
        <w:rPr>
          <w:rFonts w:ascii="仿宋" w:eastAsia="仿宋" w:hAnsi="仿宋"/>
          <w:sz w:val="28"/>
          <w:szCs w:val="28"/>
        </w:rPr>
      </w:pPr>
      <w:r>
        <w:rPr>
          <w:rFonts w:ascii="仿宋" w:eastAsia="仿宋" w:hAnsi="仿宋"/>
          <w:sz w:val="28"/>
          <w:szCs w:val="28"/>
        </w:rPr>
        <w:br w:type="page"/>
      </w:r>
      <w:bookmarkStart w:id="4" w:name="_Toc394844669"/>
      <w:bookmarkStart w:id="5" w:name="_Toc2868181"/>
      <w:r>
        <w:rPr>
          <w:rFonts w:ascii="仿宋" w:eastAsia="仿宋" w:hAnsi="仿宋" w:hint="eastAsia"/>
          <w:b/>
          <w:sz w:val="28"/>
          <w:szCs w:val="28"/>
          <w:shd w:val="pct10" w:color="auto" w:fill="FFFFFF"/>
        </w:rPr>
        <w:lastRenderedPageBreak/>
        <w:t>估价结果报告</w:t>
      </w:r>
      <w:bookmarkEnd w:id="4"/>
      <w:bookmarkEnd w:id="5"/>
    </w:p>
    <w:p w:rsidR="0042498A" w:rsidRDefault="00412A97">
      <w:pPr>
        <w:pStyle w:val="10"/>
        <w:spacing w:line="540" w:lineRule="exact"/>
        <w:ind w:firstLine="0"/>
        <w:outlineLvl w:val="1"/>
        <w:rPr>
          <w:rFonts w:ascii="仿宋" w:eastAsia="仿宋" w:hAnsi="仿宋"/>
          <w:b/>
          <w:bCs/>
          <w:sz w:val="21"/>
          <w:szCs w:val="21"/>
        </w:rPr>
      </w:pPr>
      <w:bookmarkStart w:id="6" w:name="_Toc394844670"/>
      <w:bookmarkStart w:id="7" w:name="_Toc2868182"/>
      <w:r>
        <w:rPr>
          <w:rFonts w:ascii="仿宋" w:eastAsia="仿宋" w:hAnsi="仿宋" w:hint="eastAsia"/>
          <w:b/>
          <w:bCs/>
          <w:sz w:val="21"/>
          <w:szCs w:val="21"/>
        </w:rPr>
        <w:t>一、估价</w:t>
      </w:r>
      <w:bookmarkEnd w:id="6"/>
      <w:r>
        <w:rPr>
          <w:rFonts w:ascii="仿宋" w:eastAsia="仿宋" w:hAnsi="仿宋" w:hint="eastAsia"/>
          <w:b/>
          <w:bCs/>
          <w:sz w:val="21"/>
          <w:szCs w:val="21"/>
        </w:rPr>
        <w:t>委托人</w:t>
      </w:r>
      <w:bookmarkEnd w:id="7"/>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运城市中级人民法院司法技术处</w:t>
      </w:r>
    </w:p>
    <w:p w:rsidR="0042498A" w:rsidRDefault="00412A97">
      <w:pPr>
        <w:pStyle w:val="10"/>
        <w:spacing w:line="540" w:lineRule="exact"/>
        <w:ind w:firstLine="0"/>
        <w:outlineLvl w:val="1"/>
        <w:rPr>
          <w:rFonts w:ascii="仿宋" w:eastAsia="仿宋" w:hAnsi="仿宋"/>
          <w:b/>
          <w:bCs/>
          <w:sz w:val="21"/>
          <w:szCs w:val="21"/>
        </w:rPr>
      </w:pPr>
      <w:bookmarkStart w:id="8" w:name="_Toc394844671"/>
      <w:bookmarkStart w:id="9" w:name="_Toc2868183"/>
      <w:r>
        <w:rPr>
          <w:rFonts w:ascii="仿宋" w:eastAsia="仿宋" w:hAnsi="仿宋" w:hint="eastAsia"/>
          <w:b/>
          <w:bCs/>
          <w:sz w:val="21"/>
          <w:szCs w:val="21"/>
        </w:rPr>
        <w:t>二、房地产估价机构</w:t>
      </w:r>
      <w:bookmarkEnd w:id="8"/>
      <w:bookmarkEnd w:id="9"/>
    </w:p>
    <w:p w:rsidR="0042498A" w:rsidRDefault="00412A97">
      <w:pPr>
        <w:pStyle w:val="10"/>
        <w:spacing w:line="540" w:lineRule="exact"/>
        <w:ind w:firstLineChars="200" w:firstLine="420"/>
        <w:rPr>
          <w:rFonts w:ascii="仿宋" w:eastAsia="仿宋" w:hAnsi="仿宋"/>
          <w:sz w:val="21"/>
          <w:szCs w:val="21"/>
        </w:rPr>
      </w:pPr>
      <w:bookmarkStart w:id="10" w:name="_Toc394844673"/>
      <w:bookmarkStart w:id="11" w:name="_Toc394844672"/>
      <w:r>
        <w:rPr>
          <w:rFonts w:ascii="仿宋" w:eastAsia="仿宋" w:hAnsi="仿宋" w:hint="eastAsia"/>
          <w:sz w:val="21"/>
          <w:szCs w:val="21"/>
        </w:rPr>
        <w:t>机构名称：</w:t>
      </w:r>
      <w:proofErr w:type="gramStart"/>
      <w:r>
        <w:rPr>
          <w:rFonts w:ascii="仿宋" w:eastAsia="仿宋" w:hAnsi="仿宋" w:hint="eastAsia"/>
          <w:sz w:val="21"/>
          <w:szCs w:val="21"/>
        </w:rPr>
        <w:t>山西智渊房地产</w:t>
      </w:r>
      <w:proofErr w:type="gramEnd"/>
      <w:r>
        <w:rPr>
          <w:rFonts w:ascii="仿宋" w:eastAsia="仿宋" w:hAnsi="仿宋" w:hint="eastAsia"/>
          <w:sz w:val="21"/>
          <w:szCs w:val="21"/>
        </w:rPr>
        <w:t>估价有限公司</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住所：太原市杏花岭区府西街169号华</w:t>
      </w:r>
      <w:proofErr w:type="gramStart"/>
      <w:r>
        <w:rPr>
          <w:rFonts w:ascii="仿宋" w:eastAsia="仿宋" w:hAnsi="仿宋" w:hint="eastAsia"/>
          <w:sz w:val="21"/>
          <w:szCs w:val="21"/>
        </w:rPr>
        <w:t>宇国际</w:t>
      </w:r>
      <w:proofErr w:type="gramEnd"/>
      <w:r>
        <w:rPr>
          <w:rFonts w:ascii="仿宋" w:eastAsia="仿宋" w:hAnsi="仿宋" w:hint="eastAsia"/>
          <w:sz w:val="21"/>
          <w:szCs w:val="21"/>
        </w:rPr>
        <w:t>B-12-A房间</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法定代表人：</w:t>
      </w:r>
      <w:proofErr w:type="gramStart"/>
      <w:r>
        <w:rPr>
          <w:rFonts w:ascii="仿宋" w:eastAsia="仿宋" w:hAnsi="仿宋" w:hint="eastAsia"/>
          <w:sz w:val="21"/>
          <w:szCs w:val="21"/>
        </w:rPr>
        <w:t>牛宏英</w:t>
      </w:r>
      <w:proofErr w:type="gramEnd"/>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备案等级：壹级</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证书编号：01175231</w:t>
      </w:r>
    </w:p>
    <w:p w:rsidR="0042498A" w:rsidRDefault="00412A97">
      <w:pPr>
        <w:pStyle w:val="10"/>
        <w:spacing w:line="540" w:lineRule="exact"/>
        <w:ind w:firstLine="0"/>
        <w:outlineLvl w:val="1"/>
        <w:rPr>
          <w:rFonts w:ascii="仿宋" w:eastAsia="仿宋" w:hAnsi="仿宋"/>
          <w:b/>
          <w:bCs/>
          <w:sz w:val="21"/>
          <w:szCs w:val="21"/>
        </w:rPr>
      </w:pPr>
      <w:bookmarkStart w:id="12" w:name="_Toc2868184"/>
      <w:r>
        <w:rPr>
          <w:rFonts w:ascii="仿宋" w:eastAsia="仿宋" w:hAnsi="仿宋" w:hint="eastAsia"/>
          <w:b/>
          <w:bCs/>
          <w:sz w:val="21"/>
          <w:szCs w:val="21"/>
        </w:rPr>
        <w:t>三、估价目的</w:t>
      </w:r>
      <w:bookmarkEnd w:id="10"/>
      <w:bookmarkEnd w:id="12"/>
      <w:r>
        <w:rPr>
          <w:rFonts w:ascii="仿宋" w:eastAsia="仿宋" w:hAnsi="仿宋" w:hint="eastAsia"/>
          <w:b/>
          <w:bCs/>
          <w:sz w:val="21"/>
          <w:szCs w:val="21"/>
        </w:rPr>
        <w:t xml:space="preserve"> </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为贵院提供房地产的现行市场价值，为执行司法裁决提供价值参考。</w:t>
      </w:r>
    </w:p>
    <w:p w:rsidR="0042498A" w:rsidRDefault="00412A97">
      <w:pPr>
        <w:pStyle w:val="10"/>
        <w:spacing w:line="540" w:lineRule="exact"/>
        <w:ind w:firstLine="0"/>
        <w:outlineLvl w:val="1"/>
        <w:rPr>
          <w:rFonts w:ascii="仿宋" w:eastAsia="仿宋" w:hAnsi="仿宋"/>
          <w:b/>
          <w:bCs/>
          <w:sz w:val="21"/>
          <w:szCs w:val="21"/>
        </w:rPr>
      </w:pPr>
      <w:bookmarkStart w:id="13" w:name="_Toc2868185"/>
      <w:r>
        <w:rPr>
          <w:rFonts w:ascii="仿宋" w:eastAsia="仿宋" w:hAnsi="仿宋" w:hint="eastAsia"/>
          <w:b/>
          <w:bCs/>
          <w:sz w:val="21"/>
          <w:szCs w:val="21"/>
        </w:rPr>
        <w:t>四、估价对象</w:t>
      </w:r>
      <w:bookmarkEnd w:id="11"/>
      <w:bookmarkEnd w:id="13"/>
    </w:p>
    <w:p w:rsidR="0042498A" w:rsidRDefault="00412A97">
      <w:pPr>
        <w:pStyle w:val="10"/>
        <w:spacing w:line="540" w:lineRule="exact"/>
        <w:ind w:firstLineChars="200" w:firstLine="422"/>
        <w:rPr>
          <w:rFonts w:ascii="仿宋" w:eastAsia="仿宋" w:hAnsi="仿宋"/>
          <w:b/>
          <w:sz w:val="21"/>
          <w:szCs w:val="21"/>
        </w:rPr>
      </w:pPr>
      <w:bookmarkStart w:id="14" w:name="_Toc394561200"/>
      <w:bookmarkStart w:id="15" w:name="_Toc394590012"/>
      <w:r>
        <w:rPr>
          <w:rFonts w:ascii="仿宋" w:eastAsia="仿宋" w:hAnsi="仿宋" w:hint="eastAsia"/>
          <w:b/>
          <w:sz w:val="21"/>
          <w:szCs w:val="21"/>
        </w:rPr>
        <w:t>1．估价对象范围</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估价对象为位于</w:t>
      </w:r>
      <w:r w:rsidR="003A5BD1">
        <w:rPr>
          <w:rFonts w:ascii="仿宋" w:eastAsia="仿宋" w:hAnsi="仿宋" w:hint="eastAsia"/>
          <w:sz w:val="21"/>
          <w:szCs w:val="21"/>
        </w:rPr>
        <w:t>临猗县</w:t>
      </w:r>
      <w:proofErr w:type="gramStart"/>
      <w:r w:rsidR="003A5BD1">
        <w:rPr>
          <w:rFonts w:ascii="仿宋" w:eastAsia="仿宋" w:hAnsi="仿宋" w:hint="eastAsia"/>
          <w:sz w:val="21"/>
          <w:szCs w:val="21"/>
        </w:rPr>
        <w:t>县城双</w:t>
      </w:r>
      <w:proofErr w:type="gramEnd"/>
      <w:r w:rsidR="003A5BD1">
        <w:rPr>
          <w:rFonts w:ascii="仿宋" w:eastAsia="仿宋" w:hAnsi="仿宋" w:hint="eastAsia"/>
          <w:sz w:val="21"/>
          <w:szCs w:val="21"/>
        </w:rPr>
        <w:t>塔南路以东（</w:t>
      </w:r>
      <w:proofErr w:type="gramStart"/>
      <w:r w:rsidR="003A5BD1">
        <w:rPr>
          <w:rFonts w:ascii="仿宋" w:eastAsia="仿宋" w:hAnsi="仿宋" w:hint="eastAsia"/>
          <w:sz w:val="21"/>
          <w:szCs w:val="21"/>
        </w:rPr>
        <w:t>鑫苑居小区</w:t>
      </w:r>
      <w:proofErr w:type="gramEnd"/>
      <w:r w:rsidR="003A5BD1">
        <w:rPr>
          <w:rFonts w:ascii="仿宋" w:eastAsia="仿宋" w:hAnsi="仿宋" w:hint="eastAsia"/>
          <w:sz w:val="21"/>
          <w:szCs w:val="21"/>
        </w:rPr>
        <w:t>）南楼1单元301室</w:t>
      </w:r>
      <w:r>
        <w:rPr>
          <w:rFonts w:ascii="仿宋" w:eastAsia="仿宋" w:hAnsi="仿宋" w:hint="eastAsia"/>
          <w:sz w:val="21"/>
          <w:szCs w:val="21"/>
        </w:rPr>
        <w:t>，建筑面积为</w:t>
      </w:r>
      <w:r w:rsidR="00AC7B66">
        <w:rPr>
          <w:rFonts w:ascii="仿宋" w:eastAsia="仿宋" w:hAnsi="仿宋" w:hint="eastAsia"/>
          <w:sz w:val="21"/>
          <w:szCs w:val="21"/>
        </w:rPr>
        <w:t>133.33</w:t>
      </w:r>
      <w:r>
        <w:rPr>
          <w:rFonts w:ascii="仿宋" w:eastAsia="仿宋" w:hAnsi="仿宋" w:hint="eastAsia"/>
          <w:sz w:val="21"/>
          <w:szCs w:val="21"/>
        </w:rPr>
        <w:t>㎡的住宅房地产。</w:t>
      </w:r>
    </w:p>
    <w:p w:rsidR="0042498A" w:rsidRDefault="00412A97">
      <w:pPr>
        <w:pStyle w:val="10"/>
        <w:spacing w:line="540" w:lineRule="exact"/>
        <w:ind w:left="422" w:firstLine="0"/>
        <w:rPr>
          <w:rFonts w:ascii="仿宋" w:eastAsia="仿宋" w:hAnsi="仿宋"/>
          <w:b/>
          <w:sz w:val="21"/>
          <w:szCs w:val="21"/>
        </w:rPr>
      </w:pPr>
      <w:r>
        <w:rPr>
          <w:rFonts w:ascii="仿宋" w:eastAsia="仿宋" w:hAnsi="仿宋" w:hint="eastAsia"/>
          <w:b/>
          <w:sz w:val="21"/>
          <w:szCs w:val="21"/>
        </w:rPr>
        <w:t>2．估价对象基本状况</w:t>
      </w:r>
    </w:p>
    <w:p w:rsidR="0042498A" w:rsidRDefault="00412A97">
      <w:pPr>
        <w:pStyle w:val="10"/>
        <w:spacing w:line="540" w:lineRule="exact"/>
        <w:ind w:left="422" w:firstLine="0"/>
        <w:rPr>
          <w:rFonts w:ascii="仿宋" w:eastAsia="仿宋" w:hAnsi="仿宋"/>
          <w:b/>
          <w:sz w:val="21"/>
          <w:szCs w:val="21"/>
        </w:rPr>
      </w:pPr>
      <w:r>
        <w:rPr>
          <w:rFonts w:ascii="仿宋" w:eastAsia="仿宋" w:hAnsi="仿宋" w:hint="eastAsia"/>
          <w:color w:val="000000"/>
          <w:sz w:val="21"/>
          <w:szCs w:val="21"/>
        </w:rPr>
        <w:t>⑴</w:t>
      </w:r>
      <w:r>
        <w:rPr>
          <w:rFonts w:ascii="仿宋" w:eastAsia="仿宋" w:hAnsi="仿宋" w:hint="eastAsia"/>
          <w:sz w:val="21"/>
          <w:szCs w:val="21"/>
        </w:rPr>
        <w:t>房屋状况</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①房屋权属登记</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根据估价委托人提供的</w:t>
      </w:r>
      <w:r w:rsidR="005A26EE">
        <w:rPr>
          <w:rFonts w:ascii="仿宋" w:eastAsia="仿宋" w:hAnsi="仿宋" w:hint="eastAsia"/>
          <w:sz w:val="21"/>
          <w:szCs w:val="21"/>
        </w:rPr>
        <w:t>《房屋所有权登记》</w:t>
      </w:r>
      <w:r>
        <w:rPr>
          <w:rFonts w:ascii="仿宋" w:eastAsia="仿宋" w:hAnsi="仿宋" w:hint="eastAsia"/>
          <w:sz w:val="21"/>
          <w:szCs w:val="21"/>
        </w:rPr>
        <w:t>记载及实地查勘可知：估价对象房屋所有权人为</w:t>
      </w:r>
      <w:r w:rsidR="0088181E">
        <w:rPr>
          <w:rFonts w:ascii="仿宋" w:eastAsia="仿宋" w:hAnsi="仿宋" w:hint="eastAsia"/>
          <w:sz w:val="21"/>
          <w:szCs w:val="21"/>
        </w:rPr>
        <w:t>杨月增</w:t>
      </w:r>
      <w:r>
        <w:rPr>
          <w:rFonts w:ascii="仿宋" w:eastAsia="仿宋" w:hAnsi="仿宋" w:hint="eastAsia"/>
          <w:sz w:val="21"/>
          <w:szCs w:val="21"/>
        </w:rPr>
        <w:t>，</w:t>
      </w:r>
      <w:r w:rsidRPr="00ED45A5">
        <w:rPr>
          <w:rFonts w:ascii="仿宋" w:eastAsia="仿宋" w:hAnsi="仿宋" w:hint="eastAsia"/>
          <w:sz w:val="21"/>
          <w:szCs w:val="21"/>
        </w:rPr>
        <w:t>房屋</w:t>
      </w:r>
      <w:proofErr w:type="gramStart"/>
      <w:r w:rsidR="00ED45A5" w:rsidRPr="00ED45A5">
        <w:rPr>
          <w:rFonts w:ascii="仿宋" w:eastAsia="仿宋" w:hAnsi="仿宋" w:hint="eastAsia"/>
          <w:sz w:val="21"/>
          <w:szCs w:val="21"/>
        </w:rPr>
        <w:t>座</w:t>
      </w:r>
      <w:r w:rsidRPr="00ED45A5">
        <w:rPr>
          <w:rFonts w:ascii="仿宋" w:eastAsia="仿宋" w:hAnsi="仿宋" w:hint="eastAsia"/>
          <w:sz w:val="21"/>
          <w:szCs w:val="21"/>
        </w:rPr>
        <w:t>落</w:t>
      </w:r>
      <w:proofErr w:type="gramEnd"/>
      <w:r w:rsidRPr="00ED45A5">
        <w:rPr>
          <w:rFonts w:ascii="仿宋" w:eastAsia="仿宋" w:hAnsi="仿宋" w:hint="eastAsia"/>
          <w:sz w:val="21"/>
          <w:szCs w:val="21"/>
        </w:rPr>
        <w:t>于</w:t>
      </w:r>
      <w:proofErr w:type="gramStart"/>
      <w:r w:rsidR="0088181E">
        <w:rPr>
          <w:rFonts w:ascii="仿宋" w:eastAsia="仿宋" w:hAnsi="仿宋" w:hint="eastAsia"/>
          <w:sz w:val="21"/>
          <w:szCs w:val="21"/>
        </w:rPr>
        <w:t>县城双</w:t>
      </w:r>
      <w:proofErr w:type="gramEnd"/>
      <w:r w:rsidR="0088181E">
        <w:rPr>
          <w:rFonts w:ascii="仿宋" w:eastAsia="仿宋" w:hAnsi="仿宋" w:hint="eastAsia"/>
          <w:sz w:val="21"/>
          <w:szCs w:val="21"/>
        </w:rPr>
        <w:t>塔南路以东（</w:t>
      </w:r>
      <w:proofErr w:type="gramStart"/>
      <w:r w:rsidR="0088181E">
        <w:rPr>
          <w:rFonts w:ascii="仿宋" w:eastAsia="仿宋" w:hAnsi="仿宋" w:hint="eastAsia"/>
          <w:sz w:val="21"/>
          <w:szCs w:val="21"/>
        </w:rPr>
        <w:t>鑫苑居小区</w:t>
      </w:r>
      <w:proofErr w:type="gramEnd"/>
      <w:r w:rsidR="0088181E">
        <w:rPr>
          <w:rFonts w:ascii="仿宋" w:eastAsia="仿宋" w:hAnsi="仿宋" w:hint="eastAsia"/>
          <w:sz w:val="21"/>
          <w:szCs w:val="21"/>
        </w:rPr>
        <w:t>）</w:t>
      </w:r>
      <w:r w:rsidRPr="00ED45A5">
        <w:rPr>
          <w:rFonts w:ascii="仿宋" w:eastAsia="仿宋" w:hAnsi="仿宋" w:hint="eastAsia"/>
          <w:sz w:val="21"/>
          <w:szCs w:val="21"/>
        </w:rPr>
        <w:t>，</w:t>
      </w:r>
      <w:r w:rsidR="00ED45A5" w:rsidRPr="00ED45A5">
        <w:rPr>
          <w:rFonts w:ascii="仿宋" w:eastAsia="仿宋" w:hAnsi="仿宋" w:hint="eastAsia"/>
          <w:sz w:val="21"/>
          <w:szCs w:val="21"/>
        </w:rPr>
        <w:t>产别为</w:t>
      </w:r>
      <w:r w:rsidR="0088181E">
        <w:rPr>
          <w:rFonts w:ascii="仿宋" w:eastAsia="仿宋" w:hAnsi="仿宋" w:hint="eastAsia"/>
          <w:sz w:val="21"/>
          <w:szCs w:val="21"/>
        </w:rPr>
        <w:t>私有</w:t>
      </w:r>
      <w:r w:rsidR="00ED45A5" w:rsidRPr="00ED45A5">
        <w:rPr>
          <w:rFonts w:ascii="仿宋" w:eastAsia="仿宋" w:hAnsi="仿宋" w:hint="eastAsia"/>
          <w:sz w:val="21"/>
          <w:szCs w:val="21"/>
        </w:rPr>
        <w:t>，幢号：</w:t>
      </w:r>
      <w:r w:rsidR="0088181E">
        <w:rPr>
          <w:rFonts w:ascii="仿宋" w:eastAsia="仿宋" w:hAnsi="仿宋" w:hint="eastAsia"/>
          <w:sz w:val="21"/>
          <w:szCs w:val="21"/>
        </w:rPr>
        <w:t>南</w:t>
      </w:r>
      <w:r w:rsidR="00ED45A5" w:rsidRPr="00ED45A5">
        <w:rPr>
          <w:rFonts w:ascii="仿宋" w:eastAsia="仿宋" w:hAnsi="仿宋" w:hint="eastAsia"/>
          <w:sz w:val="21"/>
          <w:szCs w:val="21"/>
        </w:rPr>
        <w:t>，房号</w:t>
      </w:r>
      <w:r w:rsidR="0088181E">
        <w:rPr>
          <w:rFonts w:ascii="仿宋" w:eastAsia="仿宋" w:hAnsi="仿宋" w:hint="eastAsia"/>
          <w:sz w:val="21"/>
          <w:szCs w:val="21"/>
        </w:rPr>
        <w:t>1301</w:t>
      </w:r>
      <w:r w:rsidR="00ED45A5" w:rsidRPr="00ED45A5">
        <w:rPr>
          <w:rFonts w:ascii="仿宋" w:eastAsia="仿宋" w:hAnsi="仿宋" w:hint="eastAsia"/>
          <w:sz w:val="21"/>
          <w:szCs w:val="21"/>
        </w:rPr>
        <w:t>，混合结构</w:t>
      </w:r>
      <w:r w:rsidRPr="00ED45A5">
        <w:rPr>
          <w:rFonts w:ascii="仿宋" w:eastAsia="仿宋" w:hAnsi="仿宋" w:hint="eastAsia"/>
          <w:sz w:val="21"/>
          <w:szCs w:val="21"/>
        </w:rPr>
        <w:t>，房屋总层数为</w:t>
      </w:r>
      <w:r w:rsidR="0088181E">
        <w:rPr>
          <w:rFonts w:ascii="仿宋" w:eastAsia="仿宋" w:hAnsi="仿宋" w:hint="eastAsia"/>
          <w:sz w:val="21"/>
          <w:szCs w:val="21"/>
        </w:rPr>
        <w:t>6</w:t>
      </w:r>
      <w:r w:rsidRPr="00ED45A5">
        <w:rPr>
          <w:rFonts w:ascii="仿宋" w:eastAsia="仿宋" w:hAnsi="仿宋" w:hint="eastAsia"/>
          <w:sz w:val="21"/>
          <w:szCs w:val="21"/>
        </w:rPr>
        <w:t>层，估价对象所在层数为</w:t>
      </w:r>
      <w:r w:rsidR="0088181E">
        <w:rPr>
          <w:rFonts w:ascii="仿宋" w:eastAsia="仿宋" w:hAnsi="仿宋" w:hint="eastAsia"/>
          <w:sz w:val="21"/>
          <w:szCs w:val="21"/>
        </w:rPr>
        <w:t>3</w:t>
      </w:r>
      <w:r w:rsidRPr="00ED45A5">
        <w:rPr>
          <w:rFonts w:ascii="仿宋" w:eastAsia="仿宋" w:hAnsi="仿宋" w:hint="eastAsia"/>
          <w:sz w:val="21"/>
          <w:szCs w:val="21"/>
        </w:rPr>
        <w:t>层，建筑面积为</w:t>
      </w:r>
      <w:r w:rsidR="00AC7B66">
        <w:rPr>
          <w:rFonts w:ascii="仿宋" w:eastAsia="仿宋" w:hAnsi="仿宋" w:hint="eastAsia"/>
          <w:sz w:val="21"/>
          <w:szCs w:val="21"/>
        </w:rPr>
        <w:t>133.33</w:t>
      </w:r>
      <w:r w:rsidRPr="00ED45A5">
        <w:rPr>
          <w:rFonts w:ascii="仿宋" w:eastAsia="仿宋" w:hAnsi="仿宋" w:hint="eastAsia"/>
          <w:sz w:val="21"/>
          <w:szCs w:val="21"/>
        </w:rPr>
        <w:t>㎡，</w:t>
      </w:r>
      <w:r w:rsidR="00ED45A5" w:rsidRPr="00ED45A5">
        <w:rPr>
          <w:rFonts w:ascii="仿宋" w:eastAsia="仿宋" w:hAnsi="仿宋" w:hint="eastAsia"/>
          <w:sz w:val="21"/>
          <w:szCs w:val="21"/>
        </w:rPr>
        <w:t>设计用途为住宅，</w:t>
      </w:r>
      <w:r w:rsidR="0088181E">
        <w:rPr>
          <w:rFonts w:ascii="仿宋" w:eastAsia="仿宋" w:hAnsi="仿宋" w:hint="eastAsia"/>
          <w:sz w:val="21"/>
          <w:szCs w:val="21"/>
        </w:rPr>
        <w:t>共有人畅</w:t>
      </w:r>
      <w:proofErr w:type="gramStart"/>
      <w:r w:rsidR="0088181E">
        <w:rPr>
          <w:rFonts w:ascii="仿宋" w:eastAsia="仿宋" w:hAnsi="仿宋" w:hint="eastAsia"/>
          <w:sz w:val="21"/>
          <w:szCs w:val="21"/>
        </w:rPr>
        <w:t>世</w:t>
      </w:r>
      <w:proofErr w:type="gramEnd"/>
      <w:r w:rsidR="0088181E">
        <w:rPr>
          <w:rFonts w:ascii="仿宋" w:eastAsia="仿宋" w:hAnsi="仿宋" w:hint="eastAsia"/>
          <w:sz w:val="21"/>
          <w:szCs w:val="21"/>
        </w:rPr>
        <w:t>玲等壹人，</w:t>
      </w:r>
      <w:r w:rsidR="00ED45A5" w:rsidRPr="00ED45A5">
        <w:rPr>
          <w:rFonts w:ascii="仿宋" w:eastAsia="仿宋" w:hAnsi="仿宋" w:hint="eastAsia"/>
          <w:sz w:val="21"/>
          <w:szCs w:val="21"/>
        </w:rPr>
        <w:t>建成年代为200</w:t>
      </w:r>
      <w:r w:rsidR="0088181E">
        <w:rPr>
          <w:rFonts w:ascii="仿宋" w:eastAsia="仿宋" w:hAnsi="仿宋" w:hint="eastAsia"/>
          <w:sz w:val="21"/>
          <w:szCs w:val="21"/>
        </w:rPr>
        <w:t>9</w:t>
      </w:r>
      <w:r w:rsidR="00ED45A5" w:rsidRPr="00ED45A5">
        <w:rPr>
          <w:rFonts w:ascii="仿宋" w:eastAsia="仿宋" w:hAnsi="仿宋" w:hint="eastAsia"/>
          <w:sz w:val="21"/>
          <w:szCs w:val="21"/>
        </w:rPr>
        <w:t>年，附记：</w:t>
      </w:r>
      <w:r w:rsidR="0088181E">
        <w:rPr>
          <w:rFonts w:ascii="仿宋" w:eastAsia="仿宋" w:hAnsi="仿宋" w:hint="eastAsia"/>
          <w:sz w:val="21"/>
          <w:szCs w:val="21"/>
        </w:rPr>
        <w:t>临房权证2010城字第10</w:t>
      </w:r>
      <w:r w:rsidR="00127ACE">
        <w:rPr>
          <w:rFonts w:ascii="仿宋" w:eastAsia="仿宋" w:hAnsi="仿宋" w:hint="eastAsia"/>
          <w:sz w:val="21"/>
          <w:szCs w:val="21"/>
        </w:rPr>
        <w:t>647</w:t>
      </w:r>
      <w:r w:rsidR="0088181E">
        <w:rPr>
          <w:rFonts w:ascii="仿宋" w:eastAsia="仿宋" w:hAnsi="仿宋" w:hint="eastAsia"/>
          <w:sz w:val="21"/>
          <w:szCs w:val="21"/>
        </w:rPr>
        <w:t>号</w:t>
      </w:r>
      <w:r w:rsidRPr="00ED45A5">
        <w:rPr>
          <w:rFonts w:ascii="仿宋" w:eastAsia="仿宋" w:hAnsi="仿宋" w:hint="eastAsia"/>
          <w:sz w:val="21"/>
          <w:szCs w:val="21"/>
        </w:rPr>
        <w:t>。</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②房屋利用及装修状况</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估价对象目前作为住宅使用。</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估价对象装修情况：估价对象室内布局为三室两厅</w:t>
      </w:r>
      <w:proofErr w:type="gramStart"/>
      <w:r>
        <w:rPr>
          <w:rFonts w:ascii="仿宋" w:eastAsia="仿宋" w:hAnsi="仿宋" w:hint="eastAsia"/>
          <w:sz w:val="21"/>
          <w:szCs w:val="21"/>
        </w:rPr>
        <w:t>一厨</w:t>
      </w:r>
      <w:r w:rsidR="00746DD2">
        <w:rPr>
          <w:rFonts w:ascii="仿宋" w:eastAsia="仿宋" w:hAnsi="仿宋" w:hint="eastAsia"/>
          <w:sz w:val="21"/>
          <w:szCs w:val="21"/>
        </w:rPr>
        <w:t>两</w:t>
      </w:r>
      <w:r>
        <w:rPr>
          <w:rFonts w:ascii="仿宋" w:eastAsia="仿宋" w:hAnsi="仿宋" w:hint="eastAsia"/>
          <w:sz w:val="21"/>
          <w:szCs w:val="21"/>
        </w:rPr>
        <w:t>卫</w:t>
      </w:r>
      <w:proofErr w:type="gramEnd"/>
      <w:r>
        <w:rPr>
          <w:rFonts w:ascii="仿宋" w:eastAsia="仿宋" w:hAnsi="仿宋" w:hint="eastAsia"/>
          <w:sz w:val="21"/>
          <w:szCs w:val="21"/>
        </w:rPr>
        <w:t>；客厅地面铺地砖，墙面</w:t>
      </w:r>
      <w:r w:rsidR="004B0C20">
        <w:rPr>
          <w:rFonts w:ascii="仿宋" w:eastAsia="仿宋" w:hAnsi="仿宋" w:hint="eastAsia"/>
          <w:sz w:val="21"/>
          <w:szCs w:val="21"/>
        </w:rPr>
        <w:t>刷</w:t>
      </w:r>
      <w:r w:rsidR="004B0C20">
        <w:rPr>
          <w:rFonts w:ascii="仿宋" w:eastAsia="仿宋" w:hAnsi="仿宋" w:hint="eastAsia"/>
          <w:sz w:val="21"/>
          <w:szCs w:val="21"/>
        </w:rPr>
        <w:lastRenderedPageBreak/>
        <w:t>涂料</w:t>
      </w:r>
      <w:r>
        <w:rPr>
          <w:rFonts w:ascii="仿宋" w:eastAsia="仿宋" w:hAnsi="仿宋" w:hint="eastAsia"/>
          <w:sz w:val="21"/>
          <w:szCs w:val="21"/>
        </w:rPr>
        <w:t>，石膏板造型吊顶；</w:t>
      </w:r>
      <w:r w:rsidR="00ED45A5">
        <w:rPr>
          <w:rFonts w:ascii="仿宋" w:eastAsia="仿宋" w:hAnsi="仿宋" w:hint="eastAsia"/>
          <w:sz w:val="21"/>
          <w:szCs w:val="21"/>
        </w:rPr>
        <w:t>卧室</w:t>
      </w:r>
      <w:r>
        <w:rPr>
          <w:rFonts w:ascii="仿宋" w:eastAsia="仿宋" w:hAnsi="仿宋" w:hint="eastAsia"/>
          <w:sz w:val="21"/>
          <w:szCs w:val="21"/>
        </w:rPr>
        <w:t>地面铺</w:t>
      </w:r>
      <w:r w:rsidR="00ED45A5">
        <w:rPr>
          <w:rFonts w:ascii="仿宋" w:eastAsia="仿宋" w:hAnsi="仿宋" w:hint="eastAsia"/>
          <w:sz w:val="21"/>
          <w:szCs w:val="21"/>
        </w:rPr>
        <w:t>地砖</w:t>
      </w:r>
      <w:r>
        <w:rPr>
          <w:rFonts w:ascii="仿宋" w:eastAsia="仿宋" w:hAnsi="仿宋" w:hint="eastAsia"/>
          <w:sz w:val="21"/>
          <w:szCs w:val="21"/>
        </w:rPr>
        <w:t>，墙面</w:t>
      </w:r>
      <w:r w:rsidR="004B0C20">
        <w:rPr>
          <w:rFonts w:ascii="仿宋" w:eastAsia="仿宋" w:hAnsi="仿宋" w:hint="eastAsia"/>
          <w:sz w:val="21"/>
          <w:szCs w:val="21"/>
        </w:rPr>
        <w:t>刷涂料</w:t>
      </w:r>
      <w:r>
        <w:rPr>
          <w:rFonts w:ascii="仿宋" w:eastAsia="仿宋" w:hAnsi="仿宋" w:hint="eastAsia"/>
          <w:sz w:val="21"/>
          <w:szCs w:val="21"/>
        </w:rPr>
        <w:t>，石膏板造型吊顶；餐厅地面铺地砖，墙面</w:t>
      </w:r>
      <w:r w:rsidR="00746DD2">
        <w:rPr>
          <w:rFonts w:ascii="仿宋" w:eastAsia="仿宋" w:hAnsi="仿宋" w:hint="eastAsia"/>
          <w:sz w:val="21"/>
          <w:szCs w:val="21"/>
        </w:rPr>
        <w:t>刮</w:t>
      </w:r>
      <w:r w:rsidR="004B0C20">
        <w:rPr>
          <w:rFonts w:ascii="仿宋" w:eastAsia="仿宋" w:hAnsi="仿宋" w:hint="eastAsia"/>
          <w:sz w:val="21"/>
          <w:szCs w:val="21"/>
        </w:rPr>
        <w:t>白</w:t>
      </w:r>
      <w:r w:rsidR="00BB41A9">
        <w:rPr>
          <w:rFonts w:ascii="仿宋" w:eastAsia="仿宋" w:hAnsi="仿宋" w:hint="eastAsia"/>
          <w:sz w:val="21"/>
          <w:szCs w:val="21"/>
        </w:rPr>
        <w:t>，石膏板造型吊顶</w:t>
      </w:r>
      <w:r>
        <w:rPr>
          <w:rFonts w:ascii="仿宋" w:eastAsia="仿宋" w:hAnsi="仿宋" w:hint="eastAsia"/>
          <w:sz w:val="21"/>
          <w:szCs w:val="21"/>
        </w:rPr>
        <w:t>；厨房地面铺地砖，墙面墙砖通顶，PVC吊顶；</w:t>
      </w:r>
      <w:r w:rsidRPr="00543B96">
        <w:rPr>
          <w:rFonts w:ascii="仿宋" w:eastAsia="仿宋" w:hAnsi="仿宋" w:hint="eastAsia"/>
          <w:sz w:val="21"/>
          <w:szCs w:val="21"/>
        </w:rPr>
        <w:t>卫生间地面铺地砖，墙面</w:t>
      </w:r>
      <w:r w:rsidR="00746DD2" w:rsidRPr="00543B96">
        <w:rPr>
          <w:rFonts w:ascii="仿宋" w:eastAsia="仿宋" w:hAnsi="仿宋" w:hint="eastAsia"/>
          <w:sz w:val="21"/>
          <w:szCs w:val="21"/>
        </w:rPr>
        <w:t>瓷砖通顶</w:t>
      </w:r>
      <w:r w:rsidRPr="00543B96">
        <w:rPr>
          <w:rFonts w:ascii="仿宋" w:eastAsia="仿宋" w:hAnsi="仿宋" w:hint="eastAsia"/>
          <w:sz w:val="21"/>
          <w:szCs w:val="21"/>
        </w:rPr>
        <w:t>，</w:t>
      </w:r>
      <w:r w:rsidR="00746DD2" w:rsidRPr="00543B96">
        <w:rPr>
          <w:rFonts w:ascii="仿宋" w:eastAsia="仿宋" w:hAnsi="仿宋" w:hint="eastAsia"/>
          <w:sz w:val="21"/>
          <w:szCs w:val="21"/>
        </w:rPr>
        <w:t>PVC吊顶</w:t>
      </w:r>
      <w:r w:rsidRPr="00543B96">
        <w:rPr>
          <w:rFonts w:ascii="仿宋" w:eastAsia="仿宋" w:hAnsi="仿宋" w:hint="eastAsia"/>
          <w:sz w:val="21"/>
          <w:szCs w:val="21"/>
        </w:rPr>
        <w:t>。</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③房屋配套设备</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室内水、电、暖、讯等配套设施齐全。</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⑵区位状况</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位置：估价对象坐落于</w:t>
      </w:r>
      <w:r w:rsidR="00647D55">
        <w:rPr>
          <w:rFonts w:ascii="仿宋" w:eastAsia="仿宋" w:hAnsi="仿宋" w:hint="eastAsia"/>
          <w:sz w:val="21"/>
          <w:szCs w:val="21"/>
        </w:rPr>
        <w:t>临猗县</w:t>
      </w:r>
      <w:proofErr w:type="gramStart"/>
      <w:r w:rsidR="00647D55">
        <w:rPr>
          <w:rFonts w:ascii="仿宋" w:eastAsia="仿宋" w:hAnsi="仿宋" w:hint="eastAsia"/>
          <w:sz w:val="21"/>
          <w:szCs w:val="21"/>
        </w:rPr>
        <w:t>鑫苑居小区</w:t>
      </w:r>
      <w:proofErr w:type="gramEnd"/>
      <w:r>
        <w:rPr>
          <w:rFonts w:ascii="仿宋" w:eastAsia="仿宋" w:hAnsi="仿宋" w:hint="eastAsia"/>
          <w:sz w:val="21"/>
          <w:szCs w:val="21"/>
        </w:rPr>
        <w:t>。</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交通：</w:t>
      </w:r>
      <w:r w:rsidR="004B0C20">
        <w:rPr>
          <w:rFonts w:ascii="仿宋" w:eastAsia="仿宋" w:hAnsi="仿宋" w:hint="eastAsia"/>
          <w:sz w:val="21"/>
          <w:szCs w:val="21"/>
        </w:rPr>
        <w:t>估价对象紧</w:t>
      </w:r>
      <w:proofErr w:type="gramStart"/>
      <w:r w:rsidR="004B0C20">
        <w:rPr>
          <w:rFonts w:ascii="仿宋" w:eastAsia="仿宋" w:hAnsi="仿宋" w:hint="eastAsia"/>
          <w:sz w:val="21"/>
          <w:szCs w:val="21"/>
        </w:rPr>
        <w:t>临丰喜大道</w:t>
      </w:r>
      <w:proofErr w:type="gramEnd"/>
      <w:r w:rsidR="004B0C20">
        <w:rPr>
          <w:rFonts w:ascii="仿宋" w:eastAsia="仿宋" w:hAnsi="仿宋" w:hint="eastAsia"/>
          <w:sz w:val="21"/>
          <w:szCs w:val="21"/>
        </w:rPr>
        <w:t>，距华晋大道较近较近，</w:t>
      </w:r>
      <w:r w:rsidR="005B01B7">
        <w:rPr>
          <w:rFonts w:ascii="仿宋" w:eastAsia="仿宋" w:hAnsi="仿宋" w:hint="eastAsia"/>
          <w:sz w:val="21"/>
          <w:szCs w:val="21"/>
        </w:rPr>
        <w:t>附近通有103路、104路公交车线通过，交通较便利</w:t>
      </w:r>
      <w:r>
        <w:rPr>
          <w:rFonts w:ascii="仿宋" w:eastAsia="仿宋" w:hAnsi="仿宋" w:hint="eastAsia"/>
          <w:sz w:val="21"/>
          <w:szCs w:val="21"/>
        </w:rPr>
        <w:t>。</w:t>
      </w:r>
    </w:p>
    <w:p w:rsidR="0042498A" w:rsidRDefault="00412A97" w:rsidP="00BB41A9">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外部配套设施：估价对象附近有</w:t>
      </w:r>
      <w:r w:rsidR="004B0C20" w:rsidRPr="004B0C20">
        <w:rPr>
          <w:rFonts w:ascii="仿宋" w:eastAsia="仿宋" w:hAnsi="仿宋"/>
          <w:sz w:val="21"/>
          <w:szCs w:val="21"/>
        </w:rPr>
        <w:t>临猗水</w:t>
      </w:r>
      <w:proofErr w:type="gramStart"/>
      <w:r w:rsidR="004B0C20" w:rsidRPr="004B0C20">
        <w:rPr>
          <w:rFonts w:ascii="仿宋" w:eastAsia="仿宋" w:hAnsi="仿宋"/>
          <w:sz w:val="21"/>
          <w:szCs w:val="21"/>
        </w:rPr>
        <w:t>务</w:t>
      </w:r>
      <w:proofErr w:type="gramEnd"/>
      <w:r w:rsidR="004B0C20" w:rsidRPr="004B0C20">
        <w:rPr>
          <w:rFonts w:ascii="仿宋" w:eastAsia="仿宋" w:hAnsi="仿宋"/>
          <w:sz w:val="21"/>
          <w:szCs w:val="21"/>
        </w:rPr>
        <w:t>局</w:t>
      </w:r>
      <w:r>
        <w:rPr>
          <w:rFonts w:ascii="仿宋" w:eastAsia="仿宋" w:hAnsi="仿宋" w:hint="eastAsia"/>
          <w:sz w:val="21"/>
          <w:szCs w:val="21"/>
        </w:rPr>
        <w:t>、</w:t>
      </w:r>
      <w:r w:rsidR="004B0C20" w:rsidRPr="004B0C20">
        <w:rPr>
          <w:rFonts w:ascii="仿宋" w:eastAsia="仿宋" w:hAnsi="仿宋"/>
          <w:sz w:val="21"/>
          <w:szCs w:val="21"/>
        </w:rPr>
        <w:t>临猗交通局</w:t>
      </w:r>
      <w:r>
        <w:rPr>
          <w:rFonts w:ascii="仿宋" w:eastAsia="仿宋" w:hAnsi="仿宋" w:hint="eastAsia"/>
          <w:sz w:val="21"/>
          <w:szCs w:val="21"/>
        </w:rPr>
        <w:t>、</w:t>
      </w:r>
      <w:r w:rsidR="004B0C20" w:rsidRPr="004B0C20">
        <w:rPr>
          <w:rFonts w:ascii="仿宋" w:eastAsia="仿宋" w:hAnsi="仿宋"/>
          <w:sz w:val="21"/>
          <w:szCs w:val="21"/>
        </w:rPr>
        <w:t>临猗县农业局种子管理站</w:t>
      </w:r>
      <w:r>
        <w:rPr>
          <w:rFonts w:ascii="仿宋" w:eastAsia="仿宋" w:hAnsi="仿宋" w:hint="eastAsia"/>
          <w:sz w:val="21"/>
          <w:szCs w:val="21"/>
        </w:rPr>
        <w:t>、</w:t>
      </w:r>
      <w:r w:rsidR="004B0C20" w:rsidRPr="004B0C20">
        <w:rPr>
          <w:rFonts w:ascii="仿宋" w:eastAsia="仿宋" w:hAnsi="仿宋"/>
          <w:sz w:val="21"/>
          <w:szCs w:val="21"/>
        </w:rPr>
        <w:t>临猗县建设局</w:t>
      </w:r>
      <w:r>
        <w:rPr>
          <w:rFonts w:ascii="仿宋" w:eastAsia="仿宋" w:hAnsi="仿宋" w:hint="eastAsia"/>
          <w:sz w:val="21"/>
          <w:szCs w:val="21"/>
        </w:rPr>
        <w:t>、</w:t>
      </w:r>
      <w:r w:rsidR="004B0C20" w:rsidRPr="004B0C20">
        <w:rPr>
          <w:rFonts w:ascii="仿宋" w:eastAsia="仿宋" w:hAnsi="仿宋"/>
          <w:sz w:val="21"/>
          <w:szCs w:val="21"/>
        </w:rPr>
        <w:t>临猗县公安局</w:t>
      </w:r>
      <w:r>
        <w:rPr>
          <w:rFonts w:ascii="仿宋" w:eastAsia="仿宋" w:hAnsi="仿宋" w:hint="eastAsia"/>
          <w:sz w:val="21"/>
          <w:szCs w:val="21"/>
        </w:rPr>
        <w:t>、</w:t>
      </w:r>
      <w:r w:rsidR="004B0C20" w:rsidRPr="004B0C20">
        <w:rPr>
          <w:rFonts w:ascii="仿宋" w:eastAsia="仿宋" w:hAnsi="仿宋"/>
          <w:sz w:val="21"/>
          <w:szCs w:val="21"/>
        </w:rPr>
        <w:t>万佳广场</w:t>
      </w:r>
      <w:r>
        <w:rPr>
          <w:rFonts w:ascii="仿宋" w:eastAsia="仿宋" w:hAnsi="仿宋" w:hint="eastAsia"/>
          <w:sz w:val="21"/>
          <w:szCs w:val="21"/>
        </w:rPr>
        <w:t>、</w:t>
      </w:r>
      <w:r w:rsidR="004B0C20" w:rsidRPr="004B0C20">
        <w:rPr>
          <w:rFonts w:ascii="仿宋" w:eastAsia="仿宋" w:hAnsi="仿宋"/>
          <w:sz w:val="21"/>
          <w:szCs w:val="21"/>
        </w:rPr>
        <w:t>百大购物广场</w:t>
      </w:r>
      <w:r>
        <w:rPr>
          <w:rFonts w:ascii="仿宋" w:eastAsia="仿宋" w:hAnsi="仿宋" w:hint="eastAsia"/>
          <w:sz w:val="21"/>
          <w:szCs w:val="21"/>
        </w:rPr>
        <w:t>、</w:t>
      </w:r>
      <w:r w:rsidR="004B0C20">
        <w:rPr>
          <w:rFonts w:ascii="仿宋" w:eastAsia="仿宋" w:hAnsi="仿宋" w:hint="eastAsia"/>
          <w:sz w:val="21"/>
          <w:szCs w:val="21"/>
        </w:rPr>
        <w:t>双塔广场、五一广场、</w:t>
      </w:r>
      <w:r w:rsidR="004B0C20" w:rsidRPr="004B0C20">
        <w:rPr>
          <w:rFonts w:ascii="仿宋" w:eastAsia="仿宋" w:hAnsi="仿宋"/>
          <w:sz w:val="21"/>
          <w:szCs w:val="21"/>
        </w:rPr>
        <w:t>若仙楼</w:t>
      </w:r>
      <w:r>
        <w:rPr>
          <w:rFonts w:ascii="仿宋" w:eastAsia="仿宋" w:hAnsi="仿宋" w:hint="eastAsia"/>
          <w:sz w:val="21"/>
          <w:szCs w:val="21"/>
        </w:rPr>
        <w:t>、</w:t>
      </w:r>
      <w:r w:rsidR="004B0C20">
        <w:rPr>
          <w:rFonts w:ascii="仿宋" w:eastAsia="仿宋" w:hAnsi="仿宋" w:hint="eastAsia"/>
          <w:sz w:val="21"/>
          <w:szCs w:val="21"/>
        </w:rPr>
        <w:t>新如家快捷酒店</w:t>
      </w:r>
      <w:r>
        <w:rPr>
          <w:rFonts w:ascii="仿宋" w:eastAsia="仿宋" w:hAnsi="仿宋" w:hint="eastAsia"/>
          <w:sz w:val="21"/>
          <w:szCs w:val="21"/>
        </w:rPr>
        <w:t>、</w:t>
      </w:r>
      <w:r w:rsidR="004B0C20">
        <w:rPr>
          <w:rFonts w:ascii="仿宋" w:eastAsia="仿宋" w:hAnsi="仿宋" w:hint="eastAsia"/>
          <w:sz w:val="21"/>
          <w:szCs w:val="21"/>
        </w:rPr>
        <w:t>凯旋快捷酒店</w:t>
      </w:r>
      <w:r>
        <w:rPr>
          <w:rFonts w:ascii="仿宋" w:eastAsia="仿宋" w:hAnsi="仿宋" w:hint="eastAsia"/>
          <w:sz w:val="21"/>
          <w:szCs w:val="21"/>
        </w:rPr>
        <w:t>、</w:t>
      </w:r>
      <w:proofErr w:type="gramStart"/>
      <w:r w:rsidR="004B0C20">
        <w:rPr>
          <w:rFonts w:ascii="仿宋" w:eastAsia="仿宋" w:hAnsi="仿宋" w:hint="eastAsia"/>
          <w:sz w:val="21"/>
          <w:szCs w:val="21"/>
        </w:rPr>
        <w:t>郇</w:t>
      </w:r>
      <w:proofErr w:type="gramEnd"/>
      <w:r w:rsidR="004B0C20">
        <w:rPr>
          <w:rFonts w:ascii="仿宋" w:eastAsia="仿宋" w:hAnsi="仿宋" w:hint="eastAsia"/>
          <w:sz w:val="21"/>
          <w:szCs w:val="21"/>
        </w:rPr>
        <w:t>阳大酒店</w:t>
      </w:r>
      <w:r>
        <w:rPr>
          <w:rFonts w:ascii="仿宋" w:eastAsia="仿宋" w:hAnsi="仿宋" w:hint="eastAsia"/>
          <w:sz w:val="21"/>
          <w:szCs w:val="21"/>
        </w:rPr>
        <w:t>、</w:t>
      </w:r>
      <w:proofErr w:type="gramStart"/>
      <w:r w:rsidR="004B0C20" w:rsidRPr="004B0C20">
        <w:rPr>
          <w:rFonts w:ascii="仿宋" w:eastAsia="仿宋" w:hAnsi="仿宋"/>
          <w:sz w:val="21"/>
          <w:szCs w:val="21"/>
        </w:rPr>
        <w:t>瑞源超市</w:t>
      </w:r>
      <w:proofErr w:type="gramEnd"/>
      <w:r>
        <w:rPr>
          <w:rFonts w:ascii="仿宋" w:eastAsia="仿宋" w:hAnsi="仿宋" w:hint="eastAsia"/>
          <w:sz w:val="21"/>
          <w:szCs w:val="21"/>
        </w:rPr>
        <w:t>、</w:t>
      </w:r>
      <w:r w:rsidR="004B0C20" w:rsidRPr="004B0C20">
        <w:rPr>
          <w:rFonts w:ascii="仿宋" w:eastAsia="仿宋" w:hAnsi="仿宋"/>
          <w:sz w:val="21"/>
          <w:szCs w:val="21"/>
        </w:rPr>
        <w:t>美特好超市</w:t>
      </w:r>
      <w:r>
        <w:rPr>
          <w:rFonts w:ascii="仿宋" w:eastAsia="仿宋" w:hAnsi="仿宋" w:hint="eastAsia"/>
          <w:sz w:val="21"/>
          <w:szCs w:val="21"/>
        </w:rPr>
        <w:t>、</w:t>
      </w:r>
      <w:proofErr w:type="gramStart"/>
      <w:r w:rsidR="004B0C20" w:rsidRPr="004B0C20">
        <w:rPr>
          <w:rFonts w:ascii="仿宋" w:eastAsia="仿宋" w:hAnsi="仿宋"/>
          <w:sz w:val="21"/>
          <w:szCs w:val="21"/>
        </w:rPr>
        <w:t>鑫</w:t>
      </w:r>
      <w:proofErr w:type="gramEnd"/>
      <w:r w:rsidR="004B0C20" w:rsidRPr="004B0C20">
        <w:rPr>
          <w:rFonts w:ascii="仿宋" w:eastAsia="仿宋" w:hAnsi="仿宋"/>
          <w:sz w:val="21"/>
          <w:szCs w:val="21"/>
        </w:rPr>
        <w:t>源超市</w:t>
      </w:r>
      <w:r w:rsidR="004B0C20" w:rsidRPr="004B0C20">
        <w:rPr>
          <w:rFonts w:ascii="仿宋" w:eastAsia="仿宋" w:hAnsi="仿宋" w:hint="eastAsia"/>
          <w:sz w:val="21"/>
          <w:szCs w:val="21"/>
        </w:rPr>
        <w:t>、</w:t>
      </w:r>
      <w:r w:rsidR="004B0C20" w:rsidRPr="004B0C20">
        <w:rPr>
          <w:rFonts w:ascii="仿宋" w:eastAsia="仿宋" w:hAnsi="仿宋"/>
          <w:sz w:val="21"/>
          <w:szCs w:val="21"/>
        </w:rPr>
        <w:t>中国邮政储蓄银行</w:t>
      </w:r>
      <w:r>
        <w:rPr>
          <w:rFonts w:ascii="仿宋" w:eastAsia="仿宋" w:hAnsi="仿宋" w:hint="eastAsia"/>
          <w:sz w:val="21"/>
          <w:szCs w:val="21"/>
        </w:rPr>
        <w:t>、</w:t>
      </w:r>
      <w:r w:rsidR="004B0C20" w:rsidRPr="004B0C20">
        <w:rPr>
          <w:rFonts w:ascii="仿宋" w:eastAsia="仿宋" w:hAnsi="仿宋"/>
          <w:sz w:val="21"/>
          <w:szCs w:val="21"/>
        </w:rPr>
        <w:t>中国建设银行</w:t>
      </w:r>
      <w:r>
        <w:rPr>
          <w:rFonts w:ascii="仿宋" w:eastAsia="仿宋" w:hAnsi="仿宋" w:hint="eastAsia"/>
          <w:sz w:val="21"/>
          <w:szCs w:val="21"/>
        </w:rPr>
        <w:t>、</w:t>
      </w:r>
      <w:r w:rsidR="004B0C20" w:rsidRPr="004B0C20">
        <w:rPr>
          <w:rFonts w:ascii="仿宋" w:eastAsia="仿宋" w:hAnsi="仿宋"/>
          <w:sz w:val="21"/>
          <w:szCs w:val="21"/>
        </w:rPr>
        <w:t>中国农业发展银行(临猗县支行)</w:t>
      </w:r>
      <w:r>
        <w:rPr>
          <w:rFonts w:ascii="仿宋" w:eastAsia="仿宋" w:hAnsi="仿宋" w:hint="eastAsia"/>
          <w:sz w:val="21"/>
          <w:szCs w:val="21"/>
        </w:rPr>
        <w:t>、</w:t>
      </w:r>
      <w:r w:rsidR="004B0C20" w:rsidRPr="004B0C20">
        <w:rPr>
          <w:rFonts w:ascii="仿宋" w:eastAsia="仿宋" w:hAnsi="仿宋"/>
          <w:sz w:val="21"/>
          <w:szCs w:val="21"/>
        </w:rPr>
        <w:t>山西临猗农村商业银行</w:t>
      </w:r>
      <w:r>
        <w:rPr>
          <w:rFonts w:ascii="仿宋" w:eastAsia="仿宋" w:hAnsi="仿宋" w:hint="eastAsia"/>
          <w:sz w:val="21"/>
          <w:szCs w:val="21"/>
        </w:rPr>
        <w:t>、</w:t>
      </w:r>
      <w:r w:rsidR="004B0C20" w:rsidRPr="004B0C20">
        <w:rPr>
          <w:rFonts w:ascii="仿宋" w:eastAsia="仿宋" w:hAnsi="仿宋"/>
          <w:sz w:val="21"/>
          <w:szCs w:val="21"/>
        </w:rPr>
        <w:t>临猗</w:t>
      </w:r>
      <w:proofErr w:type="gramStart"/>
      <w:r w:rsidR="004B0C20" w:rsidRPr="004B0C20">
        <w:rPr>
          <w:rFonts w:ascii="仿宋" w:eastAsia="仿宋" w:hAnsi="仿宋"/>
          <w:sz w:val="21"/>
          <w:szCs w:val="21"/>
        </w:rPr>
        <w:t>郇</w:t>
      </w:r>
      <w:proofErr w:type="gramEnd"/>
      <w:r w:rsidR="004B0C20" w:rsidRPr="004B0C20">
        <w:rPr>
          <w:rFonts w:ascii="仿宋" w:eastAsia="仿宋" w:hAnsi="仿宋"/>
          <w:sz w:val="21"/>
          <w:szCs w:val="21"/>
        </w:rPr>
        <w:t>都医院</w:t>
      </w:r>
      <w:r>
        <w:rPr>
          <w:rFonts w:ascii="仿宋" w:eastAsia="仿宋" w:hAnsi="仿宋" w:hint="eastAsia"/>
          <w:sz w:val="21"/>
          <w:szCs w:val="21"/>
        </w:rPr>
        <w:t>、</w:t>
      </w:r>
      <w:r w:rsidR="004B0C20" w:rsidRPr="004B0C20">
        <w:rPr>
          <w:rFonts w:ascii="仿宋" w:eastAsia="仿宋" w:hAnsi="仿宋"/>
          <w:sz w:val="21"/>
          <w:szCs w:val="21"/>
        </w:rPr>
        <w:t>临猗妇幼院</w:t>
      </w:r>
      <w:r>
        <w:rPr>
          <w:rFonts w:ascii="仿宋" w:eastAsia="仿宋" w:hAnsi="仿宋" w:hint="eastAsia"/>
          <w:sz w:val="21"/>
          <w:szCs w:val="21"/>
        </w:rPr>
        <w:t>、</w:t>
      </w:r>
      <w:r w:rsidR="004B0C20" w:rsidRPr="004B0C20">
        <w:rPr>
          <w:rFonts w:ascii="仿宋" w:eastAsia="仿宋" w:hAnsi="仿宋"/>
          <w:sz w:val="21"/>
          <w:szCs w:val="21"/>
        </w:rPr>
        <w:t>临猗县红十字医院</w:t>
      </w:r>
      <w:r w:rsidR="009F12B9">
        <w:rPr>
          <w:rFonts w:ascii="仿宋" w:eastAsia="仿宋" w:hAnsi="仿宋" w:hint="eastAsia"/>
          <w:sz w:val="21"/>
          <w:szCs w:val="21"/>
        </w:rPr>
        <w:t>、</w:t>
      </w:r>
      <w:proofErr w:type="gramStart"/>
      <w:r w:rsidR="004B0C20" w:rsidRPr="004B0C20">
        <w:rPr>
          <w:rFonts w:ascii="仿宋" w:eastAsia="仿宋" w:hAnsi="仿宋"/>
          <w:sz w:val="21"/>
          <w:szCs w:val="21"/>
        </w:rPr>
        <w:t>崇相西</w:t>
      </w:r>
      <w:proofErr w:type="gramEnd"/>
      <w:r w:rsidR="004B0C20" w:rsidRPr="004B0C20">
        <w:rPr>
          <w:rFonts w:ascii="仿宋" w:eastAsia="仿宋" w:hAnsi="仿宋"/>
          <w:sz w:val="21"/>
          <w:szCs w:val="21"/>
        </w:rPr>
        <w:t>初中</w:t>
      </w:r>
      <w:r w:rsidR="009F12B9">
        <w:rPr>
          <w:rFonts w:ascii="仿宋" w:eastAsia="仿宋" w:hAnsi="仿宋" w:hint="eastAsia"/>
          <w:sz w:val="21"/>
          <w:szCs w:val="21"/>
        </w:rPr>
        <w:t>、</w:t>
      </w:r>
      <w:r w:rsidR="004B0C20" w:rsidRPr="004B0C20">
        <w:rPr>
          <w:rFonts w:ascii="仿宋" w:eastAsia="仿宋" w:hAnsi="仿宋"/>
          <w:sz w:val="21"/>
          <w:szCs w:val="21"/>
        </w:rPr>
        <w:t>临猗县第二幼儿园</w:t>
      </w:r>
      <w:r w:rsidR="009F12B9">
        <w:rPr>
          <w:rFonts w:ascii="仿宋" w:eastAsia="仿宋" w:hAnsi="仿宋" w:hint="eastAsia"/>
          <w:sz w:val="21"/>
          <w:szCs w:val="21"/>
        </w:rPr>
        <w:t>、</w:t>
      </w:r>
      <w:r w:rsidR="004B0C20" w:rsidRPr="004B0C20">
        <w:rPr>
          <w:rFonts w:ascii="仿宋" w:eastAsia="仿宋" w:hAnsi="仿宋"/>
          <w:sz w:val="21"/>
          <w:szCs w:val="21"/>
        </w:rPr>
        <w:t>临猗第三中学</w:t>
      </w:r>
      <w:r>
        <w:rPr>
          <w:rFonts w:ascii="仿宋" w:eastAsia="仿宋" w:hAnsi="仿宋" w:hint="eastAsia"/>
          <w:sz w:val="21"/>
          <w:szCs w:val="21"/>
        </w:rPr>
        <w:t>、</w:t>
      </w:r>
      <w:r w:rsidR="004B0C20">
        <w:rPr>
          <w:rFonts w:ascii="仿宋" w:eastAsia="仿宋" w:hAnsi="仿宋" w:hint="eastAsia"/>
          <w:sz w:val="21"/>
          <w:szCs w:val="21"/>
        </w:rPr>
        <w:t>卓里佳苑、</w:t>
      </w:r>
      <w:r w:rsidR="004B0C20" w:rsidRPr="004B0C20">
        <w:rPr>
          <w:rFonts w:ascii="仿宋" w:eastAsia="仿宋" w:hAnsi="仿宋"/>
          <w:sz w:val="21"/>
          <w:szCs w:val="21"/>
        </w:rPr>
        <w:t>城</w:t>
      </w:r>
      <w:proofErr w:type="gramStart"/>
      <w:r w:rsidR="004B0C20" w:rsidRPr="004B0C20">
        <w:rPr>
          <w:rFonts w:ascii="仿宋" w:eastAsia="仿宋" w:hAnsi="仿宋"/>
          <w:sz w:val="21"/>
          <w:szCs w:val="21"/>
        </w:rPr>
        <w:t>投佳苑</w:t>
      </w:r>
      <w:proofErr w:type="gramEnd"/>
      <w:r>
        <w:rPr>
          <w:rFonts w:ascii="仿宋" w:eastAsia="仿宋" w:hAnsi="仿宋" w:hint="eastAsia"/>
          <w:sz w:val="21"/>
          <w:szCs w:val="21"/>
        </w:rPr>
        <w:t>、</w:t>
      </w:r>
      <w:r w:rsidR="004B0C20" w:rsidRPr="004B0C20">
        <w:rPr>
          <w:rFonts w:ascii="仿宋" w:eastAsia="仿宋" w:hAnsi="仿宋"/>
          <w:sz w:val="21"/>
          <w:szCs w:val="21"/>
        </w:rPr>
        <w:t>祥和园</w:t>
      </w:r>
      <w:r w:rsidR="004B0C20" w:rsidRPr="004B0C20">
        <w:rPr>
          <w:rFonts w:ascii="仿宋" w:eastAsia="仿宋" w:hAnsi="仿宋" w:hint="eastAsia"/>
          <w:sz w:val="21"/>
          <w:szCs w:val="21"/>
        </w:rPr>
        <w:t>、</w:t>
      </w:r>
      <w:r w:rsidR="004B0C20" w:rsidRPr="004B0C20">
        <w:rPr>
          <w:rFonts w:ascii="仿宋" w:eastAsia="仿宋" w:hAnsi="仿宋"/>
          <w:sz w:val="21"/>
          <w:szCs w:val="21"/>
        </w:rPr>
        <w:t>丰景嘉苑</w:t>
      </w:r>
      <w:r w:rsidR="00421E62" w:rsidRPr="00421E62">
        <w:rPr>
          <w:rFonts w:ascii="仿宋" w:eastAsia="仿宋" w:hAnsi="仿宋" w:hint="eastAsia"/>
          <w:sz w:val="21"/>
          <w:szCs w:val="21"/>
        </w:rPr>
        <w:t>、</w:t>
      </w:r>
      <w:proofErr w:type="gramStart"/>
      <w:r w:rsidR="00421E62" w:rsidRPr="00421E62">
        <w:rPr>
          <w:rFonts w:ascii="仿宋" w:eastAsia="仿宋" w:hAnsi="仿宋" w:hint="eastAsia"/>
          <w:sz w:val="21"/>
          <w:szCs w:val="21"/>
        </w:rPr>
        <w:t>书香华</w:t>
      </w:r>
      <w:proofErr w:type="gramEnd"/>
      <w:r w:rsidR="00421E62" w:rsidRPr="00421E62">
        <w:rPr>
          <w:rFonts w:ascii="仿宋" w:eastAsia="仿宋" w:hAnsi="仿宋" w:hint="eastAsia"/>
          <w:sz w:val="21"/>
          <w:szCs w:val="21"/>
        </w:rPr>
        <w:t>庭、织锦苑、奥运花园</w:t>
      </w:r>
      <w:r>
        <w:rPr>
          <w:rFonts w:ascii="仿宋" w:eastAsia="仿宋" w:hAnsi="仿宋" w:hint="eastAsia"/>
          <w:sz w:val="21"/>
          <w:szCs w:val="21"/>
        </w:rPr>
        <w:t>等，该区域市政配套设施齐全。</w:t>
      </w:r>
    </w:p>
    <w:p w:rsidR="0042498A" w:rsidRDefault="00412A97">
      <w:pPr>
        <w:pStyle w:val="10"/>
        <w:spacing w:line="540" w:lineRule="exact"/>
        <w:ind w:firstLine="0"/>
        <w:outlineLvl w:val="1"/>
        <w:rPr>
          <w:rFonts w:ascii="仿宋" w:eastAsia="仿宋" w:hAnsi="仿宋"/>
          <w:b/>
          <w:bCs/>
          <w:sz w:val="21"/>
          <w:szCs w:val="21"/>
        </w:rPr>
      </w:pPr>
      <w:bookmarkStart w:id="16" w:name="_Toc2868186"/>
      <w:bookmarkEnd w:id="14"/>
      <w:bookmarkEnd w:id="15"/>
      <w:r>
        <w:rPr>
          <w:rFonts w:ascii="仿宋" w:eastAsia="仿宋" w:hAnsi="仿宋" w:hint="eastAsia"/>
          <w:b/>
          <w:bCs/>
          <w:sz w:val="21"/>
          <w:szCs w:val="21"/>
        </w:rPr>
        <w:t>五、价值时点</w:t>
      </w:r>
      <w:bookmarkEnd w:id="16"/>
    </w:p>
    <w:p w:rsidR="0042498A" w:rsidRDefault="00285C14">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2018年6月15日</w:t>
      </w:r>
      <w:r w:rsidR="00412A97">
        <w:rPr>
          <w:rFonts w:ascii="仿宋" w:eastAsia="仿宋" w:hAnsi="仿宋" w:hint="eastAsia"/>
          <w:sz w:val="21"/>
          <w:szCs w:val="21"/>
        </w:rPr>
        <w:t>（实地查勘之日）。</w:t>
      </w:r>
    </w:p>
    <w:p w:rsidR="0042498A" w:rsidRDefault="00412A97">
      <w:pPr>
        <w:pStyle w:val="10"/>
        <w:spacing w:line="540" w:lineRule="exact"/>
        <w:ind w:firstLine="0"/>
        <w:outlineLvl w:val="1"/>
        <w:rPr>
          <w:rFonts w:ascii="仿宋" w:eastAsia="仿宋" w:hAnsi="仿宋"/>
          <w:b/>
          <w:bCs/>
          <w:sz w:val="21"/>
          <w:szCs w:val="21"/>
        </w:rPr>
      </w:pPr>
      <w:bookmarkStart w:id="17" w:name="_Toc394844674"/>
      <w:bookmarkStart w:id="18" w:name="_Toc2868187"/>
      <w:r>
        <w:rPr>
          <w:rFonts w:ascii="仿宋" w:eastAsia="仿宋" w:hAnsi="仿宋" w:hint="eastAsia"/>
          <w:b/>
          <w:bCs/>
          <w:sz w:val="21"/>
          <w:szCs w:val="21"/>
        </w:rPr>
        <w:t>六、价值</w:t>
      </w:r>
      <w:bookmarkEnd w:id="17"/>
      <w:r>
        <w:rPr>
          <w:rFonts w:ascii="仿宋" w:eastAsia="仿宋" w:hAnsi="仿宋" w:hint="eastAsia"/>
          <w:b/>
          <w:bCs/>
          <w:sz w:val="21"/>
          <w:szCs w:val="21"/>
        </w:rPr>
        <w:t>类型</w:t>
      </w:r>
      <w:bookmarkEnd w:id="18"/>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1．本次估价报告所提供的价值标准为房地产市场价值。</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2．市场价值</w:t>
      </w:r>
      <w:r>
        <w:rPr>
          <w:rFonts w:ascii="仿宋" w:eastAsia="仿宋" w:hAnsi="仿宋"/>
          <w:sz w:val="21"/>
          <w:szCs w:val="21"/>
        </w:rPr>
        <w:t>是指估价对象经适当营销后，由熟悉情况、谨慎行事且不受强迫的交易双方，以公平交易方式在价值时点自愿进行交易的金额。</w:t>
      </w:r>
    </w:p>
    <w:p w:rsidR="0042498A" w:rsidRDefault="00412A97">
      <w:pPr>
        <w:pStyle w:val="10"/>
        <w:spacing w:line="540" w:lineRule="exact"/>
        <w:ind w:firstLine="0"/>
        <w:outlineLvl w:val="1"/>
        <w:rPr>
          <w:rFonts w:ascii="仿宋" w:eastAsia="仿宋" w:hAnsi="仿宋"/>
          <w:b/>
          <w:bCs/>
          <w:sz w:val="21"/>
          <w:szCs w:val="21"/>
        </w:rPr>
      </w:pPr>
      <w:bookmarkStart w:id="19" w:name="_Toc2868188"/>
      <w:r>
        <w:rPr>
          <w:rFonts w:ascii="仿宋" w:eastAsia="仿宋" w:hAnsi="仿宋" w:hint="eastAsia"/>
          <w:b/>
          <w:bCs/>
          <w:sz w:val="21"/>
          <w:szCs w:val="21"/>
        </w:rPr>
        <w:t>七、估价原则</w:t>
      </w:r>
      <w:bookmarkEnd w:id="19"/>
    </w:p>
    <w:p w:rsidR="0042498A" w:rsidRDefault="00412A97">
      <w:pPr>
        <w:pStyle w:val="10"/>
        <w:spacing w:line="540" w:lineRule="exact"/>
        <w:ind w:firstLineChars="200" w:firstLine="422"/>
        <w:rPr>
          <w:rFonts w:ascii="仿宋" w:eastAsia="仿宋" w:hAnsi="仿宋"/>
          <w:b/>
          <w:sz w:val="21"/>
          <w:szCs w:val="21"/>
        </w:rPr>
      </w:pPr>
      <w:bookmarkStart w:id="20" w:name="_Toc394844675"/>
      <w:r>
        <w:rPr>
          <w:rFonts w:ascii="仿宋" w:eastAsia="仿宋" w:hAnsi="仿宋" w:hint="eastAsia"/>
          <w:b/>
          <w:sz w:val="21"/>
          <w:szCs w:val="21"/>
        </w:rPr>
        <w:t>独立、客观、公正原则</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本次估价我们是站在中立的立场上，实事求是、公平正直地评估出对各估价利害关系人</w:t>
      </w:r>
      <w:r>
        <w:rPr>
          <w:rFonts w:ascii="仿宋" w:eastAsia="仿宋" w:hAnsi="仿宋" w:hint="eastAsia"/>
          <w:sz w:val="21"/>
          <w:szCs w:val="21"/>
        </w:rPr>
        <w:lastRenderedPageBreak/>
        <w:t>均是公平合理的价值或价格。</w:t>
      </w:r>
    </w:p>
    <w:p w:rsidR="0042498A" w:rsidRDefault="00412A97">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合法原则</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合法原则要求房地产估价应以估价对象的合法权益为前提进行估价，合法权益包括合法产权、合法使用、合法处分等方面，具体有以下几个方面：</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1．在合法产权方面，应以房地产权属证书和有关证件为依据。</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2．在合法使用方面，应以城市规划及设计用途等为依据。</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3．在合法处分方面，应以法律、法规或合同</w:t>
      </w:r>
      <w:proofErr w:type="gramStart"/>
      <w:r>
        <w:rPr>
          <w:rFonts w:ascii="仿宋" w:eastAsia="仿宋" w:hAnsi="仿宋" w:hint="eastAsia"/>
          <w:sz w:val="21"/>
          <w:szCs w:val="21"/>
        </w:rPr>
        <w:t>等允许</w:t>
      </w:r>
      <w:proofErr w:type="gramEnd"/>
      <w:r>
        <w:rPr>
          <w:rFonts w:ascii="仿宋" w:eastAsia="仿宋" w:hAnsi="仿宋" w:hint="eastAsia"/>
          <w:sz w:val="21"/>
          <w:szCs w:val="21"/>
        </w:rPr>
        <w:t>的处分方式为依据。</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国家的土地制度、房地产法规、城市规划等法律和法规是影响房地产价格的重要因素，房地产产权的权益只有在法律规定的范围内才具有经济上的价格。因此，房地产的价格评估必须以房地产的合法权益为前提。</w:t>
      </w:r>
    </w:p>
    <w:p w:rsidR="0042498A" w:rsidRDefault="00412A97">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最高</w:t>
      </w:r>
      <w:proofErr w:type="gramStart"/>
      <w:r>
        <w:rPr>
          <w:rFonts w:ascii="仿宋" w:eastAsia="仿宋" w:hAnsi="仿宋" w:hint="eastAsia"/>
          <w:b/>
          <w:sz w:val="21"/>
          <w:szCs w:val="21"/>
        </w:rPr>
        <w:t>最佳利用</w:t>
      </w:r>
      <w:proofErr w:type="gramEnd"/>
      <w:r>
        <w:rPr>
          <w:rFonts w:ascii="仿宋" w:eastAsia="仿宋" w:hAnsi="仿宋" w:hint="eastAsia"/>
          <w:b/>
          <w:sz w:val="21"/>
          <w:szCs w:val="21"/>
        </w:rPr>
        <w:t>原则</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由于房地产具有用途多样性，不同的利用方式能为权利人带来不同的收益，房地产权利人都期望从其所占有的房地产上获得更多的收益，并以能满足这一目的为确定房地产利用方式的依据。本估价报告认为保持现状继续使用最为有利，应以保持现状继续使用为前提。</w:t>
      </w:r>
    </w:p>
    <w:p w:rsidR="0042498A" w:rsidRDefault="00412A97">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替代原则</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同类功能和用途的商品具有可替代性，某一房地产的价格会受到与其同类的可替代的房地产价格的影响和制约，因此，估价对象房地产的价格可通过对同类型房地产价格的比较修正来替代，其评估价值与类似房地产在同等条件下的价值或价格偏差应在合理范围内。</w:t>
      </w:r>
    </w:p>
    <w:p w:rsidR="0042498A" w:rsidRDefault="00412A97">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价值时点原则</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房地产价格是不断变化的，具有很强的时间性，它是某一特定时间的价值或价格，在不同时点的房地产往往会有不同的价格。</w:t>
      </w:r>
    </w:p>
    <w:p w:rsidR="0042498A" w:rsidRDefault="00412A97">
      <w:pPr>
        <w:pStyle w:val="10"/>
        <w:spacing w:line="540" w:lineRule="exact"/>
        <w:ind w:firstLine="0"/>
        <w:outlineLvl w:val="1"/>
        <w:rPr>
          <w:rFonts w:ascii="仿宋" w:eastAsia="仿宋" w:hAnsi="仿宋"/>
          <w:b/>
          <w:bCs/>
          <w:sz w:val="21"/>
          <w:szCs w:val="21"/>
        </w:rPr>
      </w:pPr>
      <w:bookmarkStart w:id="21" w:name="_Toc2868189"/>
      <w:r>
        <w:rPr>
          <w:rFonts w:ascii="仿宋" w:eastAsia="仿宋" w:hAnsi="仿宋" w:hint="eastAsia"/>
          <w:b/>
          <w:bCs/>
          <w:sz w:val="21"/>
          <w:szCs w:val="21"/>
        </w:rPr>
        <w:t>八、估价依据</w:t>
      </w:r>
      <w:bookmarkEnd w:id="20"/>
      <w:bookmarkEnd w:id="21"/>
    </w:p>
    <w:p w:rsidR="0042498A" w:rsidRDefault="00412A97">
      <w:pPr>
        <w:pStyle w:val="10"/>
        <w:spacing w:line="540" w:lineRule="exact"/>
        <w:ind w:firstLineChars="200" w:firstLine="422"/>
        <w:rPr>
          <w:rFonts w:ascii="仿宋" w:eastAsia="仿宋" w:hAnsi="仿宋"/>
          <w:b/>
          <w:sz w:val="21"/>
          <w:szCs w:val="21"/>
        </w:rPr>
      </w:pPr>
      <w:bookmarkStart w:id="22" w:name="_Toc394844676"/>
      <w:r>
        <w:rPr>
          <w:rFonts w:ascii="仿宋" w:eastAsia="仿宋" w:hAnsi="仿宋" w:hint="eastAsia"/>
          <w:b/>
          <w:sz w:val="21"/>
          <w:szCs w:val="21"/>
        </w:rPr>
        <w:t>1．法律法规及相关政策文件</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⑴《全国人民代表大会常务委员会关于司法鉴定管理问题的决定》（2005年2月28日）</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⑵《最高人民法院对外委托鉴定、评估、拍卖等工作管理规定》（2007年8月23日，法</w:t>
      </w:r>
      <w:r>
        <w:rPr>
          <w:rFonts w:ascii="仿宋" w:eastAsia="仿宋" w:hAnsi="仿宋" w:hint="eastAsia"/>
          <w:sz w:val="21"/>
          <w:szCs w:val="21"/>
        </w:rPr>
        <w:lastRenderedPageBreak/>
        <w:t>办发〔2007〕5号）</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⑶《最高人民法院关于人民法院委托评估、拍卖工作的若干规定》（2010年8月16日，法释〔2011〕21号）</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⑷《司法鉴定程序通则》（2016年3月2日，司法部令第132号）</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⑸《中华人民共和国城市房地产管理法》（2007年8月30日中华人民共和国主席令第72号公布）</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⑹《中华人民共和国土地管理法》（2004年8月28日中华人民共和国主席令第28号公布）</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⑺《中华人民共和国资产评估法》（2016年7月2日中华人民共和国主席令第46号公布）</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⑻国家、山西省及运城市的有关法规</w:t>
      </w:r>
    </w:p>
    <w:p w:rsidR="0042498A" w:rsidRDefault="00412A97">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2．估价技术标准</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⑴《房地产估价规范》（GB/T 50291-2015）</w:t>
      </w:r>
    </w:p>
    <w:p w:rsidR="0042498A" w:rsidRDefault="00412A97">
      <w:pPr>
        <w:pStyle w:val="10"/>
        <w:spacing w:line="540" w:lineRule="exact"/>
        <w:ind w:left="420" w:firstLine="0"/>
        <w:rPr>
          <w:rFonts w:ascii="仿宋" w:eastAsia="仿宋" w:hAnsi="仿宋"/>
          <w:sz w:val="21"/>
          <w:szCs w:val="21"/>
        </w:rPr>
      </w:pPr>
      <w:r>
        <w:rPr>
          <w:rFonts w:ascii="仿宋" w:eastAsia="仿宋" w:hAnsi="仿宋" w:hint="eastAsia"/>
          <w:sz w:val="21"/>
          <w:szCs w:val="21"/>
        </w:rPr>
        <w:t>⑵《房地产估价基本术语标准》（GB/T 50899-2013）</w:t>
      </w:r>
    </w:p>
    <w:p w:rsidR="0042498A" w:rsidRDefault="00412A97">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3．估价委托人提供的有关资料</w:t>
      </w:r>
    </w:p>
    <w:p w:rsidR="0042498A" w:rsidRPr="00647D55" w:rsidRDefault="00412A97">
      <w:pPr>
        <w:pStyle w:val="10"/>
        <w:spacing w:line="540" w:lineRule="exact"/>
        <w:ind w:firstLineChars="200" w:firstLine="420"/>
        <w:rPr>
          <w:rFonts w:ascii="仿宋" w:eastAsia="仿宋" w:hAnsi="仿宋"/>
          <w:sz w:val="21"/>
          <w:szCs w:val="21"/>
        </w:rPr>
      </w:pPr>
      <w:r w:rsidRPr="00647D55">
        <w:rPr>
          <w:rFonts w:ascii="仿宋" w:eastAsia="仿宋" w:hAnsi="仿宋" w:hint="eastAsia"/>
          <w:sz w:val="21"/>
          <w:szCs w:val="21"/>
        </w:rPr>
        <w:t>⑴《山西省运城市中级人民法院评估委托书</w:t>
      </w:r>
      <w:r w:rsidRPr="003A5BD1">
        <w:rPr>
          <w:rFonts w:ascii="仿宋" w:eastAsia="仿宋" w:hAnsi="仿宋" w:hint="eastAsia"/>
          <w:sz w:val="21"/>
          <w:szCs w:val="21"/>
        </w:rPr>
        <w:t>》（（2018）运中</w:t>
      </w:r>
      <w:proofErr w:type="gramStart"/>
      <w:r w:rsidRPr="003A5BD1">
        <w:rPr>
          <w:rFonts w:ascii="仿宋" w:eastAsia="仿宋" w:hAnsi="仿宋" w:hint="eastAsia"/>
          <w:sz w:val="21"/>
          <w:szCs w:val="21"/>
        </w:rPr>
        <w:t>法技评字</w:t>
      </w:r>
      <w:proofErr w:type="gramEnd"/>
      <w:r w:rsidRPr="003A5BD1">
        <w:rPr>
          <w:rFonts w:ascii="仿宋" w:eastAsia="仿宋" w:hAnsi="仿宋" w:hint="eastAsia"/>
          <w:sz w:val="21"/>
          <w:szCs w:val="21"/>
        </w:rPr>
        <w:t>第07</w:t>
      </w:r>
      <w:r w:rsidR="004B0C20" w:rsidRPr="003A5BD1">
        <w:rPr>
          <w:rFonts w:ascii="仿宋" w:eastAsia="仿宋" w:hAnsi="仿宋" w:hint="eastAsia"/>
          <w:sz w:val="21"/>
          <w:szCs w:val="21"/>
        </w:rPr>
        <w:t>2</w:t>
      </w:r>
      <w:r w:rsidRPr="003A5BD1">
        <w:rPr>
          <w:rFonts w:ascii="仿宋" w:eastAsia="仿宋" w:hAnsi="仿宋" w:hint="eastAsia"/>
          <w:sz w:val="21"/>
          <w:szCs w:val="21"/>
        </w:rPr>
        <w:t>号）</w:t>
      </w:r>
    </w:p>
    <w:p w:rsidR="0042498A" w:rsidRPr="00647D55" w:rsidRDefault="00412A97">
      <w:pPr>
        <w:pStyle w:val="10"/>
        <w:spacing w:line="540" w:lineRule="exact"/>
        <w:ind w:left="420" w:firstLine="0"/>
        <w:rPr>
          <w:rFonts w:ascii="仿宋" w:eastAsia="仿宋" w:hAnsi="仿宋"/>
          <w:sz w:val="21"/>
          <w:szCs w:val="21"/>
        </w:rPr>
      </w:pPr>
      <w:r w:rsidRPr="00647D55">
        <w:rPr>
          <w:rFonts w:ascii="仿宋" w:eastAsia="仿宋" w:hAnsi="仿宋" w:hint="eastAsia"/>
          <w:sz w:val="21"/>
          <w:szCs w:val="21"/>
        </w:rPr>
        <w:t>⑵</w:t>
      </w:r>
      <w:r w:rsidR="005A26EE" w:rsidRPr="00647D55">
        <w:rPr>
          <w:rFonts w:ascii="仿宋" w:eastAsia="仿宋" w:hAnsi="仿宋" w:hint="eastAsia"/>
          <w:sz w:val="21"/>
          <w:szCs w:val="21"/>
        </w:rPr>
        <w:t>《房屋所有权登记》</w:t>
      </w:r>
    </w:p>
    <w:p w:rsidR="0042498A" w:rsidRDefault="00412A97">
      <w:pPr>
        <w:pStyle w:val="10"/>
        <w:spacing w:line="540" w:lineRule="exact"/>
        <w:ind w:left="420" w:firstLine="0"/>
        <w:rPr>
          <w:rFonts w:ascii="仿宋" w:eastAsia="仿宋" w:hAnsi="仿宋"/>
          <w:sz w:val="21"/>
          <w:szCs w:val="21"/>
        </w:rPr>
      </w:pPr>
      <w:r w:rsidRPr="00647D55">
        <w:rPr>
          <w:rFonts w:ascii="仿宋" w:eastAsia="仿宋" w:hAnsi="仿宋" w:hint="eastAsia"/>
          <w:sz w:val="21"/>
          <w:szCs w:val="21"/>
        </w:rPr>
        <w:t>⑶估价委托人提供的其他资料</w:t>
      </w:r>
    </w:p>
    <w:p w:rsidR="0042498A" w:rsidRDefault="00412A97">
      <w:pPr>
        <w:pStyle w:val="10"/>
        <w:spacing w:line="540" w:lineRule="exact"/>
        <w:ind w:firstLineChars="200" w:firstLine="422"/>
        <w:rPr>
          <w:rFonts w:ascii="仿宋" w:eastAsia="仿宋" w:hAnsi="仿宋"/>
          <w:b/>
          <w:sz w:val="21"/>
          <w:szCs w:val="21"/>
        </w:rPr>
      </w:pPr>
      <w:r>
        <w:rPr>
          <w:rFonts w:ascii="仿宋" w:eastAsia="仿宋" w:hAnsi="仿宋" w:hint="eastAsia"/>
          <w:b/>
          <w:sz w:val="21"/>
          <w:szCs w:val="21"/>
        </w:rPr>
        <w:t>4．估价方掌握的有关资料和估价人员实地查勘获取的资料</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⑴同类地区、相邻地区住宅房地产的正常市场交易水平</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⑵估价人员实地查勘取得的有关资料</w:t>
      </w:r>
    </w:p>
    <w:p w:rsidR="0042498A" w:rsidRDefault="00412A97">
      <w:pPr>
        <w:pStyle w:val="10"/>
        <w:spacing w:line="540" w:lineRule="exact"/>
        <w:ind w:firstLineChars="200" w:firstLine="420"/>
        <w:rPr>
          <w:rFonts w:ascii="仿宋" w:eastAsia="仿宋" w:hAnsi="仿宋"/>
          <w:b/>
          <w:sz w:val="21"/>
          <w:szCs w:val="21"/>
        </w:rPr>
      </w:pPr>
      <w:r>
        <w:rPr>
          <w:rFonts w:ascii="仿宋" w:eastAsia="仿宋" w:hAnsi="仿宋" w:hint="eastAsia"/>
          <w:sz w:val="21"/>
          <w:szCs w:val="21"/>
        </w:rPr>
        <w:t>⑶房地产估价机构及估价人员掌握的其他相关信息资料</w:t>
      </w:r>
    </w:p>
    <w:p w:rsidR="0042498A" w:rsidRDefault="00412A97">
      <w:pPr>
        <w:pStyle w:val="10"/>
        <w:spacing w:line="540" w:lineRule="exact"/>
        <w:ind w:firstLine="0"/>
        <w:outlineLvl w:val="1"/>
        <w:rPr>
          <w:rFonts w:ascii="仿宋" w:eastAsia="仿宋" w:hAnsi="仿宋"/>
          <w:b/>
          <w:bCs/>
          <w:sz w:val="21"/>
          <w:szCs w:val="21"/>
        </w:rPr>
      </w:pPr>
      <w:bookmarkStart w:id="23" w:name="_Toc394844677"/>
      <w:bookmarkStart w:id="24" w:name="_Toc2868190"/>
      <w:bookmarkEnd w:id="22"/>
      <w:r>
        <w:rPr>
          <w:rFonts w:ascii="仿宋" w:eastAsia="仿宋" w:hAnsi="仿宋" w:hint="eastAsia"/>
          <w:b/>
          <w:bCs/>
          <w:sz w:val="21"/>
          <w:szCs w:val="21"/>
        </w:rPr>
        <w:t>九、估价方法</w:t>
      </w:r>
      <w:bookmarkEnd w:id="23"/>
      <w:bookmarkEnd w:id="24"/>
    </w:p>
    <w:p w:rsidR="0042498A" w:rsidRDefault="00412A97">
      <w:pPr>
        <w:pStyle w:val="10"/>
        <w:spacing w:line="540" w:lineRule="exact"/>
        <w:ind w:firstLineChars="200" w:firstLine="420"/>
        <w:rPr>
          <w:rFonts w:ascii="仿宋" w:eastAsia="仿宋" w:hAnsi="仿宋"/>
          <w:sz w:val="21"/>
          <w:szCs w:val="21"/>
        </w:rPr>
      </w:pPr>
      <w:bookmarkStart w:id="25" w:name="_Toc394844678"/>
      <w:r>
        <w:rPr>
          <w:rFonts w:ascii="仿宋" w:eastAsia="仿宋" w:hAnsi="仿宋" w:hint="eastAsia"/>
          <w:sz w:val="21"/>
          <w:szCs w:val="21"/>
        </w:rPr>
        <w:t>1．本次估价采用比较法，比较法是指将估价对象与在价值</w:t>
      </w:r>
      <w:proofErr w:type="gramStart"/>
      <w:r>
        <w:rPr>
          <w:rFonts w:ascii="仿宋" w:eastAsia="仿宋" w:hAnsi="仿宋" w:hint="eastAsia"/>
          <w:sz w:val="21"/>
          <w:szCs w:val="21"/>
        </w:rPr>
        <w:t>时点近期</w:t>
      </w:r>
      <w:proofErr w:type="gramEnd"/>
      <w:r>
        <w:rPr>
          <w:rFonts w:ascii="仿宋" w:eastAsia="仿宋" w:hAnsi="仿宋" w:hint="eastAsia"/>
          <w:sz w:val="21"/>
          <w:szCs w:val="21"/>
        </w:rPr>
        <w:t>有过交易的类似房地产进行比较，对这些类似房地产的已知价格作适当的修正，以此估算估价对象的客观合理价格或价值的方法。</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其基本公式为：估价对象价格=可比实例交易价格×交易情况修正系数×市场状况调整系</w:t>
      </w:r>
      <w:r>
        <w:rPr>
          <w:rFonts w:ascii="仿宋" w:eastAsia="仿宋" w:hAnsi="仿宋" w:hint="eastAsia"/>
          <w:sz w:val="21"/>
          <w:szCs w:val="21"/>
        </w:rPr>
        <w:lastRenderedPageBreak/>
        <w:t>数×房地产状况调整系数</w:t>
      </w:r>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2．比较法的基本步骤为：搜集交易案例→选取可比实例→建立价格可比基础→交易情况修正→市场状况修正→房地产状况修正（区位状况调整、实物状况调整、权益状况调整）→求取比较价值。</w:t>
      </w:r>
    </w:p>
    <w:p w:rsidR="0042498A" w:rsidRDefault="00412A97">
      <w:pPr>
        <w:pStyle w:val="10"/>
        <w:spacing w:line="540" w:lineRule="exact"/>
        <w:ind w:firstLine="0"/>
        <w:outlineLvl w:val="1"/>
        <w:rPr>
          <w:rFonts w:ascii="仿宋" w:eastAsia="仿宋" w:hAnsi="仿宋"/>
          <w:b/>
          <w:bCs/>
          <w:sz w:val="21"/>
          <w:szCs w:val="21"/>
        </w:rPr>
      </w:pPr>
      <w:bookmarkStart w:id="26" w:name="_Toc2868191"/>
      <w:r>
        <w:rPr>
          <w:rFonts w:ascii="仿宋" w:eastAsia="仿宋" w:hAnsi="仿宋" w:hint="eastAsia"/>
          <w:b/>
          <w:bCs/>
          <w:sz w:val="21"/>
          <w:szCs w:val="21"/>
        </w:rPr>
        <w:t>十、估价结果</w:t>
      </w:r>
      <w:bookmarkEnd w:id="25"/>
      <w:bookmarkEnd w:id="26"/>
    </w:p>
    <w:p w:rsidR="0042498A" w:rsidRDefault="00412A97">
      <w:pPr>
        <w:pStyle w:val="10"/>
        <w:spacing w:line="240" w:lineRule="auto"/>
        <w:ind w:firstLineChars="200" w:firstLine="420"/>
        <w:jc w:val="center"/>
        <w:rPr>
          <w:rFonts w:ascii="仿宋" w:eastAsia="仿宋" w:hAnsi="仿宋"/>
          <w:sz w:val="21"/>
          <w:szCs w:val="21"/>
        </w:rPr>
      </w:pPr>
      <w:r>
        <w:rPr>
          <w:rFonts w:ascii="仿宋" w:eastAsia="仿宋" w:hAnsi="仿宋" w:hint="eastAsia"/>
          <w:color w:val="FF0000"/>
          <w:sz w:val="21"/>
          <w:szCs w:val="21"/>
        </w:rPr>
        <w:t xml:space="preserve">          </w:t>
      </w:r>
      <w:r>
        <w:rPr>
          <w:rFonts w:ascii="仿宋" w:eastAsia="仿宋" w:hAnsi="仿宋" w:hint="eastAsia"/>
          <w:sz w:val="21"/>
          <w:szCs w:val="21"/>
        </w:rPr>
        <w:t xml:space="preserve">           估价结果汇总表                     币种：人民币</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42498A">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42498A" w:rsidRDefault="00412A97">
            <w:pPr>
              <w:widowControl/>
              <w:jc w:val="left"/>
              <w:textAlignment w:val="center"/>
              <w:rPr>
                <w:rFonts w:ascii="宋体" w:hAnsi="宋体" w:cs="宋体"/>
                <w:color w:val="000000"/>
                <w:sz w:val="24"/>
                <w:szCs w:val="24"/>
              </w:rPr>
            </w:pPr>
            <w:bookmarkStart w:id="27" w:name="_Toc394844679"/>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Default="00412A97">
            <w:pPr>
              <w:jc w:val="center"/>
              <w:rPr>
                <w:rFonts w:ascii="仿宋" w:eastAsia="仿宋" w:hAnsi="仿宋"/>
                <w:szCs w:val="21"/>
              </w:rPr>
            </w:pPr>
            <w:r>
              <w:rPr>
                <w:rFonts w:ascii="仿宋" w:eastAsia="仿宋" w:hAnsi="仿宋" w:hint="eastAsia"/>
                <w:szCs w:val="21"/>
              </w:rPr>
              <w:t>比较法</w:t>
            </w:r>
          </w:p>
        </w:tc>
      </w:tr>
      <w:tr w:rsidR="0042498A">
        <w:trPr>
          <w:trHeight w:val="478"/>
          <w:jc w:val="center"/>
        </w:trPr>
        <w:tc>
          <w:tcPr>
            <w:tcW w:w="1528" w:type="dxa"/>
            <w:vMerge w:val="restart"/>
            <w:tcBorders>
              <w:top w:val="single" w:sz="4" w:space="0" w:color="auto"/>
              <w:left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C12E44" w:rsidRDefault="003A5BD1">
            <w:pPr>
              <w:widowControl/>
              <w:jc w:val="center"/>
              <w:textAlignment w:val="center"/>
              <w:rPr>
                <w:rFonts w:ascii="仿宋" w:eastAsia="仿宋" w:hAnsi="仿宋"/>
                <w:szCs w:val="21"/>
              </w:rPr>
            </w:pPr>
            <w:r>
              <w:rPr>
                <w:rFonts w:ascii="仿宋" w:eastAsia="仿宋" w:hAnsi="仿宋" w:hint="eastAsia"/>
                <w:szCs w:val="21"/>
              </w:rPr>
              <w:t>3057</w:t>
            </w:r>
          </w:p>
        </w:tc>
      </w:tr>
      <w:tr w:rsidR="0042498A">
        <w:trPr>
          <w:trHeight w:val="508"/>
          <w:jc w:val="center"/>
        </w:trPr>
        <w:tc>
          <w:tcPr>
            <w:tcW w:w="1528" w:type="dxa"/>
            <w:vMerge/>
            <w:tcBorders>
              <w:left w:val="single" w:sz="4" w:space="0" w:color="auto"/>
              <w:bottom w:val="single" w:sz="4" w:space="0" w:color="auto"/>
              <w:right w:val="single" w:sz="4" w:space="0" w:color="auto"/>
            </w:tcBorders>
            <w:vAlign w:val="center"/>
          </w:tcPr>
          <w:p w:rsidR="0042498A" w:rsidRDefault="0042498A">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C12E44" w:rsidRDefault="003A5BD1">
            <w:pPr>
              <w:widowControl/>
              <w:jc w:val="center"/>
              <w:textAlignment w:val="center"/>
              <w:rPr>
                <w:rFonts w:ascii="仿宋" w:eastAsia="仿宋" w:hAnsi="仿宋"/>
                <w:szCs w:val="21"/>
              </w:rPr>
            </w:pPr>
            <w:r>
              <w:rPr>
                <w:rFonts w:ascii="仿宋" w:eastAsia="仿宋" w:hAnsi="仿宋" w:hint="eastAsia"/>
                <w:szCs w:val="21"/>
              </w:rPr>
              <w:t>40.76</w:t>
            </w:r>
          </w:p>
        </w:tc>
      </w:tr>
      <w:tr w:rsidR="0042498A">
        <w:trPr>
          <w:trHeight w:val="437"/>
          <w:jc w:val="center"/>
        </w:trPr>
        <w:tc>
          <w:tcPr>
            <w:tcW w:w="1528" w:type="dxa"/>
            <w:vMerge w:val="restart"/>
            <w:tcBorders>
              <w:top w:val="single" w:sz="4" w:space="0" w:color="auto"/>
              <w:left w:val="single" w:sz="4" w:space="0" w:color="auto"/>
              <w:right w:val="single" w:sz="4" w:space="0" w:color="auto"/>
            </w:tcBorders>
            <w:vAlign w:val="center"/>
          </w:tcPr>
          <w:p w:rsidR="0042498A" w:rsidRDefault="00412A97">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C12E44" w:rsidRDefault="003A5BD1">
            <w:pPr>
              <w:widowControl/>
              <w:jc w:val="center"/>
              <w:textAlignment w:val="center"/>
              <w:rPr>
                <w:rFonts w:ascii="仿宋" w:eastAsia="仿宋" w:hAnsi="仿宋"/>
                <w:szCs w:val="21"/>
              </w:rPr>
            </w:pPr>
            <w:r>
              <w:rPr>
                <w:rFonts w:ascii="仿宋" w:eastAsia="仿宋" w:hAnsi="仿宋" w:hint="eastAsia"/>
                <w:szCs w:val="21"/>
              </w:rPr>
              <w:t>3057</w:t>
            </w:r>
          </w:p>
        </w:tc>
      </w:tr>
      <w:tr w:rsidR="0042498A">
        <w:trPr>
          <w:trHeight w:val="657"/>
          <w:jc w:val="center"/>
        </w:trPr>
        <w:tc>
          <w:tcPr>
            <w:tcW w:w="1528" w:type="dxa"/>
            <w:vMerge/>
            <w:tcBorders>
              <w:left w:val="single" w:sz="4" w:space="0" w:color="auto"/>
              <w:bottom w:val="single" w:sz="4" w:space="0" w:color="auto"/>
              <w:right w:val="single" w:sz="4" w:space="0" w:color="auto"/>
            </w:tcBorders>
            <w:vAlign w:val="center"/>
          </w:tcPr>
          <w:p w:rsidR="0042498A" w:rsidRDefault="0042498A">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42498A" w:rsidRDefault="00412A97">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42498A" w:rsidRPr="00C12E44" w:rsidRDefault="003A5BD1">
            <w:pPr>
              <w:widowControl/>
              <w:jc w:val="center"/>
              <w:textAlignment w:val="center"/>
              <w:rPr>
                <w:rFonts w:ascii="仿宋" w:eastAsia="仿宋" w:hAnsi="仿宋"/>
                <w:szCs w:val="21"/>
              </w:rPr>
            </w:pPr>
            <w:r>
              <w:rPr>
                <w:rFonts w:ascii="仿宋" w:eastAsia="仿宋" w:hAnsi="仿宋" w:hint="eastAsia"/>
                <w:szCs w:val="21"/>
              </w:rPr>
              <w:t>40.76</w:t>
            </w:r>
          </w:p>
          <w:p w:rsidR="0042498A" w:rsidRPr="00C12E44" w:rsidRDefault="00412A97">
            <w:pPr>
              <w:widowControl/>
              <w:jc w:val="center"/>
              <w:textAlignment w:val="center"/>
              <w:rPr>
                <w:rFonts w:ascii="仿宋" w:eastAsia="仿宋" w:hAnsi="仿宋"/>
                <w:szCs w:val="21"/>
              </w:rPr>
            </w:pPr>
            <w:r w:rsidRPr="00C12E44">
              <w:rPr>
                <w:rFonts w:ascii="仿宋" w:eastAsia="仿宋" w:hAnsi="仿宋" w:hint="eastAsia"/>
                <w:szCs w:val="21"/>
              </w:rPr>
              <w:t>大写：</w:t>
            </w:r>
            <w:proofErr w:type="gramStart"/>
            <w:r w:rsidR="003A5BD1">
              <w:rPr>
                <w:rFonts w:ascii="仿宋" w:eastAsia="仿宋" w:hAnsi="仿宋" w:hint="eastAsia"/>
                <w:szCs w:val="21"/>
              </w:rPr>
              <w:t>肆拾万零柒仟陆佰</w:t>
            </w:r>
            <w:proofErr w:type="gramEnd"/>
            <w:r w:rsidR="003A5BD1">
              <w:rPr>
                <w:rFonts w:ascii="仿宋" w:eastAsia="仿宋" w:hAnsi="仿宋" w:hint="eastAsia"/>
                <w:szCs w:val="21"/>
              </w:rPr>
              <w:t>元整</w:t>
            </w:r>
          </w:p>
        </w:tc>
      </w:tr>
    </w:tbl>
    <w:p w:rsidR="0042498A" w:rsidRDefault="00412A97">
      <w:pPr>
        <w:pStyle w:val="10"/>
        <w:spacing w:line="540" w:lineRule="exact"/>
        <w:ind w:firstLine="0"/>
        <w:outlineLvl w:val="1"/>
        <w:rPr>
          <w:rFonts w:ascii="仿宋" w:eastAsia="仿宋" w:hAnsi="仿宋"/>
          <w:b/>
          <w:bCs/>
          <w:sz w:val="21"/>
          <w:szCs w:val="21"/>
        </w:rPr>
      </w:pPr>
      <w:bookmarkStart w:id="28" w:name="_Toc2868192"/>
      <w:r>
        <w:rPr>
          <w:rFonts w:ascii="仿宋" w:eastAsia="仿宋" w:hAnsi="仿宋" w:hint="eastAsia"/>
          <w:b/>
          <w:bCs/>
          <w:sz w:val="21"/>
          <w:szCs w:val="21"/>
        </w:rPr>
        <w:t>十一、</w:t>
      </w:r>
      <w:bookmarkEnd w:id="27"/>
      <w:r>
        <w:rPr>
          <w:rFonts w:ascii="仿宋" w:eastAsia="仿宋" w:hAnsi="仿宋" w:hint="eastAsia"/>
          <w:b/>
          <w:bCs/>
          <w:sz w:val="21"/>
          <w:szCs w:val="21"/>
        </w:rPr>
        <w:t>注册房地产估价师</w:t>
      </w:r>
      <w:bookmarkEnd w:id="28"/>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895"/>
        <w:gridCol w:w="2892"/>
        <w:gridCol w:w="2384"/>
      </w:tblGrid>
      <w:tr w:rsidR="0042498A">
        <w:trPr>
          <w:trHeight w:val="624"/>
          <w:jc w:val="center"/>
        </w:trPr>
        <w:tc>
          <w:tcPr>
            <w:tcW w:w="1322" w:type="dxa"/>
            <w:vAlign w:val="center"/>
          </w:tcPr>
          <w:p w:rsidR="0042498A" w:rsidRDefault="00412A97">
            <w:pPr>
              <w:pStyle w:val="10"/>
              <w:spacing w:line="240" w:lineRule="auto"/>
              <w:ind w:firstLine="0"/>
              <w:jc w:val="center"/>
              <w:rPr>
                <w:rFonts w:ascii="仿宋" w:eastAsia="仿宋" w:hAnsi="仿宋"/>
                <w:sz w:val="21"/>
                <w:szCs w:val="21"/>
              </w:rPr>
            </w:pPr>
            <w:bookmarkStart w:id="29" w:name="_Toc394844680"/>
            <w:r>
              <w:rPr>
                <w:rFonts w:ascii="仿宋" w:eastAsia="仿宋" w:hAnsi="仿宋" w:hint="eastAsia"/>
                <w:sz w:val="21"/>
                <w:szCs w:val="21"/>
              </w:rPr>
              <w:t>姓名</w:t>
            </w:r>
          </w:p>
        </w:tc>
        <w:tc>
          <w:tcPr>
            <w:tcW w:w="1895" w:type="dxa"/>
            <w:vAlign w:val="center"/>
          </w:tcPr>
          <w:p w:rsidR="0042498A" w:rsidRDefault="00412A97">
            <w:pPr>
              <w:pStyle w:val="10"/>
              <w:spacing w:line="240" w:lineRule="auto"/>
              <w:ind w:firstLine="0"/>
              <w:jc w:val="center"/>
              <w:rPr>
                <w:rFonts w:ascii="仿宋" w:eastAsia="仿宋" w:hAnsi="仿宋"/>
                <w:sz w:val="21"/>
                <w:szCs w:val="21"/>
              </w:rPr>
            </w:pPr>
            <w:r>
              <w:rPr>
                <w:rFonts w:ascii="仿宋" w:eastAsia="仿宋" w:hAnsi="仿宋" w:hint="eastAsia"/>
                <w:sz w:val="21"/>
                <w:szCs w:val="21"/>
              </w:rPr>
              <w:t>注册号</w:t>
            </w:r>
          </w:p>
        </w:tc>
        <w:tc>
          <w:tcPr>
            <w:tcW w:w="2892" w:type="dxa"/>
            <w:vAlign w:val="center"/>
          </w:tcPr>
          <w:p w:rsidR="0042498A" w:rsidRDefault="00412A97">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w:t>
            </w:r>
          </w:p>
        </w:tc>
        <w:tc>
          <w:tcPr>
            <w:tcW w:w="2384" w:type="dxa"/>
            <w:vAlign w:val="center"/>
          </w:tcPr>
          <w:p w:rsidR="0042498A" w:rsidRDefault="00412A97">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签名日期</w:t>
            </w:r>
          </w:p>
        </w:tc>
      </w:tr>
      <w:tr w:rsidR="0042498A">
        <w:trPr>
          <w:trHeight w:val="624"/>
          <w:jc w:val="center"/>
        </w:trPr>
        <w:tc>
          <w:tcPr>
            <w:tcW w:w="1322" w:type="dxa"/>
            <w:vAlign w:val="center"/>
          </w:tcPr>
          <w:p w:rsidR="0042498A" w:rsidRDefault="00412A97">
            <w:pPr>
              <w:pStyle w:val="10"/>
              <w:spacing w:line="240" w:lineRule="auto"/>
              <w:ind w:firstLine="0"/>
              <w:jc w:val="center"/>
              <w:rPr>
                <w:rFonts w:ascii="仿宋" w:eastAsia="仿宋" w:hAnsi="仿宋"/>
                <w:sz w:val="21"/>
                <w:szCs w:val="21"/>
              </w:rPr>
            </w:pPr>
            <w:r>
              <w:rPr>
                <w:rFonts w:ascii="仿宋" w:eastAsia="仿宋" w:hAnsi="仿宋" w:hint="eastAsia"/>
                <w:sz w:val="21"/>
                <w:szCs w:val="21"/>
              </w:rPr>
              <w:t>赵晓玲</w:t>
            </w:r>
          </w:p>
        </w:tc>
        <w:tc>
          <w:tcPr>
            <w:tcW w:w="1895" w:type="dxa"/>
            <w:vAlign w:val="center"/>
          </w:tcPr>
          <w:p w:rsidR="0042498A" w:rsidRDefault="00412A97">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1420100021</w:t>
            </w:r>
          </w:p>
        </w:tc>
        <w:tc>
          <w:tcPr>
            <w:tcW w:w="2892" w:type="dxa"/>
            <w:vAlign w:val="center"/>
          </w:tcPr>
          <w:p w:rsidR="0042498A" w:rsidRDefault="0042498A">
            <w:pPr>
              <w:pStyle w:val="10"/>
              <w:spacing w:line="240" w:lineRule="auto"/>
              <w:ind w:firstLine="0"/>
              <w:jc w:val="center"/>
              <w:rPr>
                <w:rFonts w:ascii="仿宋" w:eastAsia="仿宋" w:hAnsi="仿宋"/>
                <w:sz w:val="21"/>
                <w:szCs w:val="21"/>
              </w:rPr>
            </w:pPr>
          </w:p>
        </w:tc>
        <w:tc>
          <w:tcPr>
            <w:tcW w:w="2384" w:type="dxa"/>
            <w:vAlign w:val="center"/>
          </w:tcPr>
          <w:p w:rsidR="0042498A" w:rsidRDefault="0042498A">
            <w:pPr>
              <w:pStyle w:val="10"/>
              <w:spacing w:line="240" w:lineRule="auto"/>
              <w:ind w:firstLine="0"/>
              <w:jc w:val="center"/>
              <w:rPr>
                <w:rFonts w:ascii="仿宋" w:eastAsia="仿宋" w:hAnsi="仿宋"/>
                <w:sz w:val="21"/>
                <w:szCs w:val="21"/>
              </w:rPr>
            </w:pPr>
          </w:p>
        </w:tc>
      </w:tr>
      <w:tr w:rsidR="0042498A">
        <w:trPr>
          <w:trHeight w:val="624"/>
          <w:jc w:val="center"/>
        </w:trPr>
        <w:tc>
          <w:tcPr>
            <w:tcW w:w="1322" w:type="dxa"/>
            <w:vAlign w:val="center"/>
          </w:tcPr>
          <w:p w:rsidR="0042498A" w:rsidRDefault="00412A97">
            <w:pPr>
              <w:pStyle w:val="10"/>
              <w:spacing w:line="240" w:lineRule="auto"/>
              <w:ind w:firstLine="0"/>
              <w:jc w:val="center"/>
              <w:rPr>
                <w:rFonts w:ascii="仿宋" w:eastAsia="仿宋" w:hAnsi="仿宋"/>
                <w:sz w:val="21"/>
                <w:szCs w:val="21"/>
              </w:rPr>
            </w:pPr>
            <w:r>
              <w:rPr>
                <w:rFonts w:ascii="仿宋" w:eastAsia="仿宋" w:hAnsi="仿宋" w:hint="eastAsia"/>
                <w:sz w:val="21"/>
                <w:szCs w:val="21"/>
              </w:rPr>
              <w:t>王艳</w:t>
            </w:r>
            <w:proofErr w:type="gramStart"/>
            <w:r>
              <w:rPr>
                <w:rFonts w:ascii="仿宋" w:eastAsia="仿宋" w:hAnsi="仿宋" w:hint="eastAsia"/>
                <w:sz w:val="21"/>
                <w:szCs w:val="21"/>
              </w:rPr>
              <w:t>艳</w:t>
            </w:r>
            <w:proofErr w:type="gramEnd"/>
          </w:p>
        </w:tc>
        <w:tc>
          <w:tcPr>
            <w:tcW w:w="1895" w:type="dxa"/>
            <w:vAlign w:val="center"/>
          </w:tcPr>
          <w:p w:rsidR="0042498A" w:rsidRDefault="00412A97">
            <w:pPr>
              <w:pStyle w:val="10"/>
              <w:spacing w:line="240" w:lineRule="auto"/>
              <w:ind w:firstLine="0"/>
              <w:jc w:val="center"/>
              <w:rPr>
                <w:rFonts w:ascii="仿宋" w:eastAsia="仿宋" w:hAnsi="仿宋"/>
                <w:sz w:val="21"/>
                <w:szCs w:val="21"/>
              </w:rPr>
            </w:pPr>
            <w:r>
              <w:rPr>
                <w:rFonts w:ascii="仿宋" w:eastAsia="仿宋" w:hAnsi="仿宋" w:hint="eastAsia"/>
                <w:sz w:val="21"/>
                <w:szCs w:val="21"/>
              </w:rPr>
              <w:t>2220140019</w:t>
            </w:r>
          </w:p>
        </w:tc>
        <w:tc>
          <w:tcPr>
            <w:tcW w:w="2892" w:type="dxa"/>
            <w:vAlign w:val="center"/>
          </w:tcPr>
          <w:p w:rsidR="0042498A" w:rsidRDefault="0042498A">
            <w:pPr>
              <w:pStyle w:val="10"/>
              <w:spacing w:line="240" w:lineRule="auto"/>
              <w:ind w:firstLine="0"/>
              <w:jc w:val="center"/>
              <w:rPr>
                <w:rFonts w:ascii="仿宋" w:eastAsia="仿宋" w:hAnsi="仿宋"/>
                <w:sz w:val="21"/>
                <w:szCs w:val="21"/>
              </w:rPr>
            </w:pPr>
          </w:p>
        </w:tc>
        <w:tc>
          <w:tcPr>
            <w:tcW w:w="2384" w:type="dxa"/>
            <w:vAlign w:val="center"/>
          </w:tcPr>
          <w:p w:rsidR="0042498A" w:rsidRDefault="0042498A">
            <w:pPr>
              <w:pStyle w:val="10"/>
              <w:spacing w:line="240" w:lineRule="auto"/>
              <w:ind w:firstLine="0"/>
              <w:jc w:val="center"/>
              <w:rPr>
                <w:rFonts w:ascii="仿宋" w:eastAsia="仿宋" w:hAnsi="仿宋"/>
                <w:sz w:val="21"/>
                <w:szCs w:val="21"/>
              </w:rPr>
            </w:pPr>
          </w:p>
        </w:tc>
      </w:tr>
    </w:tbl>
    <w:p w:rsidR="0042498A" w:rsidRDefault="00412A97">
      <w:pPr>
        <w:pStyle w:val="10"/>
        <w:spacing w:line="540" w:lineRule="exact"/>
        <w:ind w:firstLine="0"/>
        <w:outlineLvl w:val="1"/>
        <w:rPr>
          <w:rFonts w:ascii="仿宋" w:eastAsia="仿宋" w:hAnsi="仿宋"/>
          <w:b/>
          <w:bCs/>
          <w:sz w:val="21"/>
          <w:szCs w:val="21"/>
        </w:rPr>
      </w:pPr>
      <w:bookmarkStart w:id="30" w:name="_Toc2868193"/>
      <w:r>
        <w:rPr>
          <w:rFonts w:ascii="仿宋" w:eastAsia="仿宋" w:hAnsi="仿宋" w:hint="eastAsia"/>
          <w:b/>
          <w:bCs/>
          <w:sz w:val="21"/>
          <w:szCs w:val="21"/>
        </w:rPr>
        <w:t>十二、实地查勘期</w:t>
      </w:r>
      <w:bookmarkEnd w:id="29"/>
      <w:bookmarkEnd w:id="30"/>
    </w:p>
    <w:p w:rsidR="0042498A" w:rsidRDefault="00285C14">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2018年6月15日</w:t>
      </w:r>
      <w:r w:rsidR="00412A97">
        <w:rPr>
          <w:rFonts w:ascii="仿宋" w:eastAsia="仿宋" w:hAnsi="仿宋" w:hint="eastAsia"/>
          <w:sz w:val="21"/>
          <w:szCs w:val="21"/>
        </w:rPr>
        <w:t>。</w:t>
      </w:r>
    </w:p>
    <w:p w:rsidR="0042498A" w:rsidRDefault="00412A97">
      <w:pPr>
        <w:pStyle w:val="10"/>
        <w:spacing w:line="540" w:lineRule="exact"/>
        <w:ind w:firstLine="0"/>
        <w:outlineLvl w:val="1"/>
        <w:rPr>
          <w:rFonts w:ascii="仿宋" w:eastAsia="仿宋" w:hAnsi="仿宋"/>
          <w:b/>
          <w:bCs/>
          <w:sz w:val="21"/>
          <w:szCs w:val="21"/>
        </w:rPr>
      </w:pPr>
      <w:bookmarkStart w:id="31" w:name="_Toc394844681"/>
      <w:bookmarkStart w:id="32" w:name="_Toc2868194"/>
      <w:r>
        <w:rPr>
          <w:rFonts w:ascii="仿宋" w:eastAsia="仿宋" w:hAnsi="仿宋" w:hint="eastAsia"/>
          <w:b/>
          <w:bCs/>
          <w:sz w:val="21"/>
          <w:szCs w:val="21"/>
        </w:rPr>
        <w:t>十三、</w:t>
      </w:r>
      <w:bookmarkEnd w:id="31"/>
      <w:r>
        <w:rPr>
          <w:rFonts w:ascii="仿宋" w:eastAsia="仿宋" w:hAnsi="仿宋" w:hint="eastAsia"/>
          <w:b/>
          <w:bCs/>
          <w:sz w:val="21"/>
          <w:szCs w:val="21"/>
        </w:rPr>
        <w:t>估价作业期</w:t>
      </w:r>
      <w:bookmarkEnd w:id="32"/>
    </w:p>
    <w:p w:rsidR="0042498A" w:rsidRDefault="00412A9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2018年5月</w:t>
      </w:r>
      <w:r w:rsidR="004B0C20">
        <w:rPr>
          <w:rFonts w:ascii="仿宋" w:eastAsia="仿宋" w:hAnsi="仿宋" w:hint="eastAsia"/>
          <w:sz w:val="21"/>
          <w:szCs w:val="21"/>
        </w:rPr>
        <w:t>8</w:t>
      </w:r>
      <w:r>
        <w:rPr>
          <w:rFonts w:ascii="仿宋" w:eastAsia="仿宋" w:hAnsi="仿宋" w:hint="eastAsia"/>
          <w:sz w:val="21"/>
          <w:szCs w:val="21"/>
        </w:rPr>
        <w:t>日起</w:t>
      </w:r>
      <w:r w:rsidRPr="00C12E44">
        <w:rPr>
          <w:rFonts w:ascii="仿宋" w:eastAsia="仿宋" w:hAnsi="仿宋" w:hint="eastAsia"/>
          <w:sz w:val="21"/>
          <w:szCs w:val="21"/>
        </w:rPr>
        <w:t>至</w:t>
      </w:r>
      <w:r w:rsidR="00D13451">
        <w:rPr>
          <w:rFonts w:ascii="仿宋" w:eastAsia="仿宋" w:hAnsi="仿宋" w:hint="eastAsia"/>
          <w:sz w:val="21"/>
          <w:szCs w:val="21"/>
        </w:rPr>
        <w:t>2018年8月27日</w:t>
      </w:r>
      <w:r w:rsidRPr="00C12E44">
        <w:rPr>
          <w:rFonts w:ascii="仿宋" w:eastAsia="仿宋" w:hAnsi="仿宋" w:hint="eastAsia"/>
          <w:sz w:val="21"/>
          <w:szCs w:val="21"/>
        </w:rPr>
        <w:t>止。</w:t>
      </w:r>
    </w:p>
    <w:p w:rsidR="0042498A" w:rsidRDefault="00412A97">
      <w:pPr>
        <w:widowControl/>
        <w:jc w:val="left"/>
        <w:rPr>
          <w:rFonts w:ascii="仿宋" w:eastAsia="仿宋" w:hAnsi="仿宋"/>
          <w:b/>
          <w:sz w:val="28"/>
          <w:szCs w:val="28"/>
          <w:shd w:val="pct10" w:color="auto" w:fill="FFFFFF"/>
        </w:rPr>
      </w:pPr>
      <w:bookmarkStart w:id="33" w:name="_Toc394844684"/>
      <w:r>
        <w:rPr>
          <w:rFonts w:ascii="仿宋" w:eastAsia="仿宋" w:hAnsi="仿宋"/>
          <w:b/>
          <w:sz w:val="28"/>
          <w:szCs w:val="28"/>
          <w:shd w:val="pct10" w:color="auto" w:fill="FFFFFF"/>
        </w:rPr>
        <w:br w:type="page"/>
      </w:r>
    </w:p>
    <w:p w:rsidR="0042498A" w:rsidRDefault="00412A97">
      <w:pPr>
        <w:pStyle w:val="10"/>
        <w:spacing w:line="600" w:lineRule="exact"/>
        <w:ind w:firstLine="0"/>
        <w:jc w:val="center"/>
        <w:outlineLvl w:val="0"/>
        <w:rPr>
          <w:rFonts w:ascii="仿宋" w:eastAsia="仿宋" w:hAnsi="仿宋"/>
          <w:b/>
          <w:sz w:val="28"/>
          <w:szCs w:val="28"/>
          <w:shd w:val="pct10" w:color="auto" w:fill="FFFFFF"/>
        </w:rPr>
      </w:pPr>
      <w:bookmarkStart w:id="34" w:name="_Toc394844693"/>
      <w:bookmarkStart w:id="35" w:name="_Toc2868195"/>
      <w:bookmarkEnd w:id="33"/>
      <w:r>
        <w:rPr>
          <w:rFonts w:ascii="仿宋" w:eastAsia="仿宋" w:hAnsi="仿宋" w:hint="eastAsia"/>
          <w:b/>
          <w:sz w:val="28"/>
          <w:szCs w:val="28"/>
          <w:shd w:val="pct10" w:color="auto" w:fill="FFFFFF"/>
        </w:rPr>
        <w:lastRenderedPageBreak/>
        <w:t>附件</w:t>
      </w:r>
      <w:bookmarkEnd w:id="34"/>
      <w:bookmarkEnd w:id="35"/>
    </w:p>
    <w:p w:rsidR="0042498A" w:rsidRDefault="00C07CC0">
      <w:pPr>
        <w:pStyle w:val="10"/>
        <w:spacing w:line="540" w:lineRule="exact"/>
        <w:ind w:firstLine="0"/>
        <w:outlineLvl w:val="1"/>
        <w:rPr>
          <w:rFonts w:ascii="仿宋" w:eastAsia="仿宋" w:hAnsi="仿宋"/>
          <w:b/>
          <w:bCs/>
          <w:sz w:val="21"/>
          <w:szCs w:val="21"/>
        </w:rPr>
      </w:pPr>
      <w:bookmarkStart w:id="36" w:name="_Toc436752108"/>
      <w:bookmarkStart w:id="37" w:name="_Toc2868196"/>
      <w:r>
        <w:rPr>
          <w:rFonts w:ascii="仿宋" w:eastAsia="仿宋" w:hAnsi="仿宋" w:hint="eastAsia"/>
          <w:b/>
          <w:bCs/>
          <w:sz w:val="21"/>
          <w:szCs w:val="21"/>
        </w:rPr>
        <w:t>一</w:t>
      </w:r>
      <w:r w:rsidR="00412A97">
        <w:rPr>
          <w:rFonts w:ascii="仿宋" w:eastAsia="仿宋" w:hAnsi="仿宋" w:hint="eastAsia"/>
          <w:b/>
          <w:bCs/>
          <w:sz w:val="21"/>
          <w:szCs w:val="21"/>
        </w:rPr>
        <w:t>、估价对象位置图</w:t>
      </w:r>
      <w:bookmarkEnd w:id="36"/>
      <w:bookmarkEnd w:id="37"/>
    </w:p>
    <w:p w:rsidR="0042498A" w:rsidRDefault="00C72284">
      <w:r>
        <w:rPr>
          <w:noProof/>
        </w:rPr>
        <w:drawing>
          <wp:inline distT="0" distB="0" distL="0" distR="0" wp14:anchorId="0AB71CE6" wp14:editId="2DDC51B6">
            <wp:extent cx="4910098" cy="756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位置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0098" cy="7560000"/>
                    </a:xfrm>
                    <a:prstGeom prst="rect">
                      <a:avLst/>
                    </a:prstGeom>
                  </pic:spPr>
                </pic:pic>
              </a:graphicData>
            </a:graphic>
          </wp:inline>
        </w:drawing>
      </w:r>
    </w:p>
    <w:p w:rsidR="00C07CC0" w:rsidRDefault="00C07CC0" w:rsidP="00C72284">
      <w:pPr>
        <w:pStyle w:val="10"/>
        <w:spacing w:line="540" w:lineRule="exact"/>
        <w:ind w:firstLine="0"/>
        <w:outlineLvl w:val="1"/>
        <w:rPr>
          <w:rFonts w:ascii="仿宋" w:eastAsia="仿宋" w:hAnsi="仿宋" w:hint="eastAsia"/>
          <w:b/>
          <w:bCs/>
          <w:sz w:val="21"/>
          <w:szCs w:val="21"/>
        </w:rPr>
      </w:pPr>
      <w:bookmarkStart w:id="38" w:name="_Toc436752109"/>
    </w:p>
    <w:p w:rsidR="006D518B" w:rsidRDefault="00C07CC0" w:rsidP="00C72284">
      <w:pPr>
        <w:pStyle w:val="10"/>
        <w:spacing w:line="540" w:lineRule="exact"/>
        <w:ind w:firstLine="0"/>
        <w:outlineLvl w:val="1"/>
        <w:rPr>
          <w:rFonts w:ascii="仿宋" w:eastAsia="仿宋" w:hAnsi="仿宋"/>
          <w:b/>
          <w:bCs/>
          <w:sz w:val="21"/>
          <w:szCs w:val="21"/>
        </w:rPr>
      </w:pPr>
      <w:bookmarkStart w:id="39" w:name="_Toc2868197"/>
      <w:r>
        <w:rPr>
          <w:rFonts w:ascii="仿宋" w:eastAsia="仿宋" w:hAnsi="仿宋" w:hint="eastAsia"/>
          <w:b/>
          <w:bCs/>
          <w:sz w:val="21"/>
          <w:szCs w:val="21"/>
        </w:rPr>
        <w:lastRenderedPageBreak/>
        <w:t>二</w:t>
      </w:r>
      <w:r w:rsidR="00412A97">
        <w:rPr>
          <w:rFonts w:ascii="仿宋" w:eastAsia="仿宋" w:hAnsi="仿宋" w:hint="eastAsia"/>
          <w:b/>
          <w:bCs/>
          <w:sz w:val="21"/>
          <w:szCs w:val="21"/>
        </w:rPr>
        <w:t>、估价对象实地查勘情况和相关照片</w:t>
      </w:r>
      <w:bookmarkStart w:id="40" w:name="_Toc436752110"/>
      <w:bookmarkEnd w:id="38"/>
      <w:bookmarkEnd w:id="39"/>
    </w:p>
    <w:p w:rsidR="00C72284" w:rsidRDefault="00C72284" w:rsidP="00C72284">
      <w:r>
        <w:rPr>
          <w:noProof/>
        </w:rPr>
        <w:drawing>
          <wp:inline distT="0" distB="0" distL="0" distR="0" wp14:anchorId="7C9E6F48" wp14:editId="65201E08">
            <wp:extent cx="2601600" cy="1951200"/>
            <wp:effectExtent l="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r>
        <w:rPr>
          <w:rFonts w:hint="eastAsia"/>
        </w:rPr>
        <w:t xml:space="preserve">  </w:t>
      </w:r>
      <w:r>
        <w:rPr>
          <w:noProof/>
        </w:rPr>
        <w:drawing>
          <wp:inline distT="0" distB="0" distL="0" distR="0" wp14:anchorId="1C2D02EF" wp14:editId="05D63F21">
            <wp:extent cx="2601600" cy="1951200"/>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p>
    <w:p w:rsidR="00C72284" w:rsidRDefault="00C72284" w:rsidP="00C72284"/>
    <w:p w:rsidR="00C72284" w:rsidRDefault="00C72284" w:rsidP="00C72284">
      <w:r>
        <w:rPr>
          <w:noProof/>
        </w:rPr>
        <w:drawing>
          <wp:inline distT="0" distB="0" distL="0" distR="0" wp14:anchorId="0740803A" wp14:editId="5083DD21">
            <wp:extent cx="2601600" cy="1951200"/>
            <wp:effectExtent l="0" t="0" r="825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r>
        <w:rPr>
          <w:rFonts w:hint="eastAsia"/>
        </w:rPr>
        <w:t xml:space="preserve">  </w:t>
      </w:r>
      <w:r>
        <w:rPr>
          <w:noProof/>
        </w:rPr>
        <w:drawing>
          <wp:inline distT="0" distB="0" distL="0" distR="0" wp14:anchorId="6DC70D55" wp14:editId="085767A0">
            <wp:extent cx="2601600" cy="1951200"/>
            <wp:effectExtent l="0" t="0" r="825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4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p>
    <w:p w:rsidR="00C72284" w:rsidRDefault="00C72284" w:rsidP="00C72284"/>
    <w:p w:rsidR="00C72284" w:rsidRDefault="00C72284" w:rsidP="00C72284">
      <w:r>
        <w:rPr>
          <w:noProof/>
        </w:rPr>
        <w:drawing>
          <wp:inline distT="0" distB="0" distL="0" distR="0" wp14:anchorId="1C2F0E6A" wp14:editId="5448AF34">
            <wp:extent cx="2601600" cy="1951200"/>
            <wp:effectExtent l="0" t="0" r="825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5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r>
        <w:rPr>
          <w:rFonts w:hint="eastAsia"/>
        </w:rPr>
        <w:t xml:space="preserve">  </w:t>
      </w:r>
      <w:r>
        <w:rPr>
          <w:noProof/>
        </w:rPr>
        <w:drawing>
          <wp:inline distT="0" distB="0" distL="0" distR="0" wp14:anchorId="03764EA9" wp14:editId="6CB46B08">
            <wp:extent cx="2601600" cy="1951200"/>
            <wp:effectExtent l="0" t="0" r="825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p>
    <w:p w:rsidR="00C72284" w:rsidRDefault="00C72284" w:rsidP="00C72284"/>
    <w:p w:rsidR="00C72284" w:rsidRPr="00C72284" w:rsidRDefault="00C72284" w:rsidP="00C72284">
      <w:r>
        <w:rPr>
          <w:noProof/>
        </w:rPr>
        <w:drawing>
          <wp:inline distT="0" distB="0" distL="0" distR="0" wp14:anchorId="607AF03D" wp14:editId="675F485F">
            <wp:extent cx="2601600" cy="1951200"/>
            <wp:effectExtent l="0" t="0" r="825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5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r>
        <w:rPr>
          <w:rFonts w:hint="eastAsia"/>
        </w:rPr>
        <w:t xml:space="preserve">  </w:t>
      </w:r>
      <w:r>
        <w:rPr>
          <w:noProof/>
        </w:rPr>
        <w:drawing>
          <wp:inline distT="0" distB="0" distL="0" distR="0" wp14:anchorId="4D685A26" wp14:editId="37574463">
            <wp:extent cx="2601600" cy="1951200"/>
            <wp:effectExtent l="0" t="0" r="825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4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1600" cy="1951200"/>
                    </a:xfrm>
                    <a:prstGeom prst="rect">
                      <a:avLst/>
                    </a:prstGeom>
                  </pic:spPr>
                </pic:pic>
              </a:graphicData>
            </a:graphic>
          </wp:inline>
        </w:drawing>
      </w:r>
      <w:bookmarkEnd w:id="40"/>
    </w:p>
    <w:sectPr w:rsidR="00C72284" w:rsidRPr="00C72284" w:rsidSect="002E7DBE">
      <w:footerReference w:type="default" r:id="rId19"/>
      <w:pgSz w:w="11906" w:h="16838"/>
      <w:pgMar w:top="1418" w:right="1701" w:bottom="1418" w:left="1701"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DD4F3B" w15:done="0"/>
  <w15:commentEx w15:paraId="18893E79" w15:done="0"/>
  <w15:commentEx w15:paraId="73C0725E" w15:done="0"/>
  <w15:commentEx w15:paraId="41B62E29" w15:done="0"/>
  <w15:commentEx w15:paraId="3B520362" w15:done="0"/>
  <w15:commentEx w15:paraId="4BCB06D4" w15:done="0"/>
  <w15:commentEx w15:paraId="1C4C4225" w15:done="0"/>
  <w15:commentEx w15:paraId="45CB6F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48" w:rsidRDefault="00F43048">
      <w:r>
        <w:separator/>
      </w:r>
    </w:p>
  </w:endnote>
  <w:endnote w:type="continuationSeparator" w:id="0">
    <w:p w:rsidR="00F43048" w:rsidRDefault="00F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51" w:rsidRDefault="00D13451">
    <w:pPr>
      <w:pStyle w:val="ab"/>
      <w:widowControl/>
      <w:pBdr>
        <w:top w:val="dotDash" w:sz="4" w:space="1" w:color="auto"/>
      </w:pBdr>
      <w:tabs>
        <w:tab w:val="center" w:pos="4153"/>
        <w:tab w:val="right" w:pos="8306"/>
      </w:tabs>
      <w:snapToGrid w:val="0"/>
    </w:pPr>
    <w:r>
      <w:rPr>
        <w:rStyle w:val="ad"/>
        <w:rFonts w:ascii="仿宋" w:eastAsia="仿宋" w:hAnsi="仿宋" w:cs="楷体_GB2312" w:hint="eastAsia"/>
        <w:b/>
        <w:w w:val="80"/>
        <w:sz w:val="21"/>
        <w:szCs w:val="21"/>
      </w:rPr>
      <w:t xml:space="preserve">太原市晋阳街202号英语周报大厦一号楼三层                 </w:t>
    </w:r>
    <w:r>
      <w:rPr>
        <w:rStyle w:val="ad"/>
        <w:rFonts w:ascii="仿宋" w:eastAsia="仿宋" w:hAnsi="仿宋" w:cs="楷体_GB2312" w:hint="eastAsia"/>
        <w:b/>
        <w:sz w:val="21"/>
        <w:szCs w:val="21"/>
      </w:rPr>
      <w:t xml:space="preserve"> </w:t>
    </w:r>
    <w:r>
      <w:rPr>
        <w:rStyle w:val="ad"/>
        <w:rFonts w:ascii="仿宋" w:eastAsia="仿宋" w:hAnsi="仿宋" w:cs="楷体_GB2312" w:hint="eastAsia"/>
        <w:b/>
        <w:w w:val="80"/>
        <w:sz w:val="21"/>
        <w:szCs w:val="21"/>
      </w:rPr>
      <w:t>联系电话：0351-5602815</w:t>
    </w:r>
    <w:r>
      <w:rPr>
        <w:rStyle w:val="ad"/>
        <w:rFonts w:ascii="楷体_GB2312" w:eastAsia="楷体_GB2312" w:cs="楷体_GB2312" w:hint="eastAsia"/>
        <w:b/>
        <w:w w:val="80"/>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51" w:rsidRDefault="00F43048">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rFonts w:ascii="仿宋" w:eastAsia="仿宋" w:hAnsi="仿宋"/>
        <w:noProof/>
      </w:rPr>
      <w:pict>
        <v:shapetype id="_x0000_t202" coordsize="21600,21600" o:spt="202" path="m,l,21600r21600,l21600,xe">
          <v:stroke joinstyle="miter"/>
          <v:path gradientshapeok="t" o:connecttype="rect"/>
        </v:shapetype>
        <v:shape id="_x0000_s2049" type="#_x0000_t202" style="position:absolute;left:0;text-align:left;margin-left:414pt;margin-top:3.5pt;width:9.05pt;height:11.65pt;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" filled="f" stroked="f">
          <v:textbox style="mso-fit-shape-to-text:t" inset="0,0,0,0">
            <w:txbxContent>
              <w:p w:rsidR="00D13451" w:rsidRDefault="00D13451">
                <w:pPr>
                  <w:snapToGrid w:val="0"/>
                  <w:rPr>
                    <w:rFonts w:ascii="仿宋" w:eastAsia="仿宋" w:hAnsi="仿宋"/>
                    <w:sz w:val="18"/>
                  </w:rPr>
                </w:pPr>
                <w:r>
                  <w:rPr>
                    <w:rFonts w:ascii="仿宋" w:eastAsia="仿宋" w:hAnsi="仿宋"/>
                    <w:sz w:val="18"/>
                  </w:rPr>
                  <w:fldChar w:fldCharType="begin"/>
                </w:r>
                <w:r>
                  <w:rPr>
                    <w:rFonts w:ascii="仿宋" w:eastAsia="仿宋" w:hAnsi="仿宋"/>
                    <w:sz w:val="18"/>
                  </w:rPr>
                  <w:instrText xml:space="preserve"> PAGE  \* MERGEFORMAT </w:instrText>
                </w:r>
                <w:r>
                  <w:rPr>
                    <w:rFonts w:ascii="仿宋" w:eastAsia="仿宋" w:hAnsi="仿宋"/>
                    <w:sz w:val="18"/>
                  </w:rPr>
                  <w:fldChar w:fldCharType="separate"/>
                </w:r>
                <w:r w:rsidR="00C07CC0">
                  <w:rPr>
                    <w:rFonts w:ascii="仿宋" w:eastAsia="仿宋" w:hAnsi="仿宋"/>
                    <w:noProof/>
                    <w:sz w:val="18"/>
                  </w:rPr>
                  <w:t>3</w:t>
                </w:r>
                <w:r>
                  <w:rPr>
                    <w:rFonts w:ascii="仿宋" w:eastAsia="仿宋" w:hAnsi="仿宋"/>
                    <w:sz w:val="18"/>
                  </w:rPr>
                  <w:fldChar w:fldCharType="end"/>
                </w:r>
              </w:p>
            </w:txbxContent>
          </v:textbox>
          <w10:wrap anchorx="margin"/>
        </v:shape>
      </w:pict>
    </w:r>
    <w:r w:rsidR="00D13451">
      <w:rPr>
        <w:rStyle w:val="ad"/>
        <w:rFonts w:ascii="仿宋" w:eastAsia="仿宋" w:hAnsi="仿宋" w:cs="楷体_GB2312" w:hint="eastAsia"/>
        <w:b/>
        <w:w w:val="80"/>
        <w:sz w:val="21"/>
        <w:szCs w:val="21"/>
      </w:rPr>
      <w:t xml:space="preserve">太原市晋阳街202号英语周报大厦一号楼三层              </w:t>
    </w:r>
    <w:r w:rsidR="00D13451">
      <w:rPr>
        <w:rStyle w:val="ad"/>
        <w:rFonts w:ascii="仿宋" w:eastAsia="仿宋" w:hAnsi="仿宋" w:cs="楷体_GB2312" w:hint="eastAsia"/>
        <w:b/>
        <w:sz w:val="21"/>
        <w:szCs w:val="21"/>
      </w:rPr>
      <w:t xml:space="preserve"> </w:t>
    </w:r>
    <w:r w:rsidR="00D13451">
      <w:rPr>
        <w:rStyle w:val="ad"/>
        <w:rFonts w:ascii="仿宋" w:eastAsia="仿宋" w:hAnsi="仿宋" w:cs="楷体_GB2312" w:hint="eastAsia"/>
        <w:b/>
        <w:w w:val="80"/>
        <w:sz w:val="21"/>
        <w:szCs w:val="21"/>
      </w:rPr>
      <w:t>联系电话：0351-5602815</w:t>
    </w:r>
    <w:r w:rsidR="00D13451">
      <w:rPr>
        <w:rStyle w:val="ad"/>
        <w:rFonts w:ascii="仿宋" w:eastAsia="仿宋" w:hAnsi="仿宋" w:cs="楷体_GB2312" w:hint="eastAsia"/>
        <w:b/>
        <w:w w:val="8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48" w:rsidRDefault="00F43048">
      <w:r>
        <w:separator/>
      </w:r>
    </w:p>
  </w:footnote>
  <w:footnote w:type="continuationSeparator" w:id="0">
    <w:p w:rsidR="00F43048" w:rsidRDefault="00F4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51" w:rsidRDefault="00D13451">
    <w:pPr>
      <w:pStyle w:val="aa"/>
      <w:widowControl/>
      <w:pBdr>
        <w:bottom w:val="dotDotDash" w:sz="4" w:space="1" w:color="auto"/>
      </w:pBdr>
      <w:jc w:val="left"/>
      <w:rPr>
        <w:rFonts w:ascii="仿宋" w:eastAsia="仿宋" w:hAnsi="仿宋"/>
      </w:rPr>
    </w:pPr>
    <w:proofErr w:type="gramStart"/>
    <w:r>
      <w:rPr>
        <w:rFonts w:ascii="仿宋" w:eastAsia="仿宋" w:hAnsi="仿宋" w:cs="楷体_GB2312" w:hint="eastAsia"/>
        <w:b/>
        <w:w w:val="80"/>
        <w:sz w:val="21"/>
        <w:szCs w:val="21"/>
      </w:rPr>
      <w:t>山西智渊房地产</w:t>
    </w:r>
    <w:proofErr w:type="gramEnd"/>
    <w:r>
      <w:rPr>
        <w:rFonts w:ascii="仿宋" w:eastAsia="仿宋" w:hAnsi="仿宋" w:cs="楷体_GB2312" w:hint="eastAsia"/>
        <w:b/>
        <w:w w:val="80"/>
        <w:sz w:val="21"/>
        <w:szCs w:val="21"/>
      </w:rPr>
      <w:t>估价有限公司报告：</w:t>
    </w:r>
    <w:proofErr w:type="gramStart"/>
    <w:r>
      <w:rPr>
        <w:rFonts w:ascii="仿宋" w:eastAsia="仿宋" w:hAnsi="仿宋" w:cs="楷体_GB2312" w:hint="eastAsia"/>
        <w:b/>
        <w:w w:val="80"/>
        <w:sz w:val="21"/>
        <w:szCs w:val="21"/>
      </w:rPr>
      <w:t>晋智房估字</w:t>
    </w:r>
    <w:proofErr w:type="gramEnd"/>
    <w:r>
      <w:rPr>
        <w:rFonts w:ascii="仿宋" w:eastAsia="仿宋" w:hAnsi="仿宋" w:cs="楷体_GB2312" w:hint="eastAsia"/>
        <w:b/>
        <w:w w:val="80"/>
        <w:sz w:val="21"/>
        <w:szCs w:val="21"/>
      </w:rPr>
      <w:t>第</w:t>
    </w:r>
    <w:r w:rsidRPr="00C12E44">
      <w:rPr>
        <w:rFonts w:ascii="仿宋" w:eastAsia="仿宋" w:hAnsi="仿宋" w:cs="楷体_GB2312" w:hint="eastAsia"/>
        <w:b/>
        <w:w w:val="80"/>
        <w:sz w:val="21"/>
        <w:szCs w:val="21"/>
      </w:rPr>
      <w:t>18-71</w:t>
    </w:r>
    <w:r>
      <w:rPr>
        <w:rFonts w:ascii="仿宋" w:eastAsia="仿宋" w:hAnsi="仿宋" w:cs="楷体_GB2312" w:hint="eastAsia"/>
        <w:b/>
        <w:w w:val="80"/>
        <w:sz w:val="21"/>
        <w:szCs w:val="21"/>
      </w:rPr>
      <w:t>87</w:t>
    </w:r>
    <w:r w:rsidRPr="00C12E44">
      <w:rPr>
        <w:rFonts w:ascii="仿宋" w:eastAsia="仿宋" w:hAnsi="仿宋" w:cs="楷体_GB2312" w:hint="eastAsia"/>
        <w:b/>
        <w:w w:val="80"/>
        <w:sz w:val="21"/>
        <w:szCs w:val="21"/>
      </w:rPr>
      <w:t>号</w:t>
    </w:r>
    <w:r>
      <w:rPr>
        <w:rFonts w:ascii="仿宋" w:eastAsia="仿宋" w:hAnsi="仿宋" w:cs="楷体_GB2312" w:hint="eastAsia"/>
        <w:b/>
        <w:w w:val="80"/>
        <w:sz w:val="21"/>
        <w:szCs w:val="21"/>
      </w:rPr>
      <w:t xml:space="preserve">   </w:t>
    </w:r>
    <w:r>
      <w:rPr>
        <w:rFonts w:ascii="仿宋" w:eastAsia="仿宋" w:hAnsi="仿宋" w:cs="楷体_GB2312" w:hint="eastAsia"/>
        <w:b/>
        <w:w w:val="80"/>
        <w:sz w:val="24"/>
        <w:szCs w:val="24"/>
      </w:rPr>
      <w:t xml:space="preserve">                  </w:t>
    </w:r>
    <w:r>
      <w:rPr>
        <w:rFonts w:ascii="仿宋" w:eastAsia="仿宋" w:hAnsi="仿宋"/>
        <w:noProof/>
        <w:sz w:val="21"/>
        <w:szCs w:val="20"/>
      </w:rPr>
      <w:drawing>
        <wp:inline distT="0" distB="0" distL="0" distR="0" wp14:anchorId="7A3ADA73" wp14:editId="3EDB68BC">
          <wp:extent cx="1035050" cy="281305"/>
          <wp:effectExtent l="0" t="0" r="0" b="4445"/>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5050" cy="28130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玉桢">
    <w15:presenceInfo w15:providerId="WPS Office" w15:userId="80767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D5B7B"/>
    <w:rsid w:val="00000F18"/>
    <w:rsid w:val="00002E1B"/>
    <w:rsid w:val="00002ED5"/>
    <w:rsid w:val="00002F43"/>
    <w:rsid w:val="00002FF6"/>
    <w:rsid w:val="00003A65"/>
    <w:rsid w:val="00003CFC"/>
    <w:rsid w:val="000042AA"/>
    <w:rsid w:val="0000471D"/>
    <w:rsid w:val="000073B9"/>
    <w:rsid w:val="00010AF4"/>
    <w:rsid w:val="00010BC7"/>
    <w:rsid w:val="000112F8"/>
    <w:rsid w:val="00012802"/>
    <w:rsid w:val="000130CB"/>
    <w:rsid w:val="00013E2B"/>
    <w:rsid w:val="00014777"/>
    <w:rsid w:val="000150D4"/>
    <w:rsid w:val="00015E51"/>
    <w:rsid w:val="000162E4"/>
    <w:rsid w:val="00016E25"/>
    <w:rsid w:val="000174F3"/>
    <w:rsid w:val="00020283"/>
    <w:rsid w:val="00020801"/>
    <w:rsid w:val="0002097A"/>
    <w:rsid w:val="00020C49"/>
    <w:rsid w:val="00021A82"/>
    <w:rsid w:val="00022056"/>
    <w:rsid w:val="00023D47"/>
    <w:rsid w:val="00023E48"/>
    <w:rsid w:val="00024295"/>
    <w:rsid w:val="000244B5"/>
    <w:rsid w:val="00024D9D"/>
    <w:rsid w:val="00024EF7"/>
    <w:rsid w:val="00025DF5"/>
    <w:rsid w:val="0002672A"/>
    <w:rsid w:val="0002768C"/>
    <w:rsid w:val="00030166"/>
    <w:rsid w:val="0003115F"/>
    <w:rsid w:val="0003189D"/>
    <w:rsid w:val="00032070"/>
    <w:rsid w:val="00032EDD"/>
    <w:rsid w:val="00032FA4"/>
    <w:rsid w:val="00033800"/>
    <w:rsid w:val="00035075"/>
    <w:rsid w:val="0003552D"/>
    <w:rsid w:val="0003669D"/>
    <w:rsid w:val="00036918"/>
    <w:rsid w:val="00036C50"/>
    <w:rsid w:val="00037292"/>
    <w:rsid w:val="00037580"/>
    <w:rsid w:val="00040B7A"/>
    <w:rsid w:val="000410A3"/>
    <w:rsid w:val="00041700"/>
    <w:rsid w:val="000429C3"/>
    <w:rsid w:val="00042EEE"/>
    <w:rsid w:val="000434B6"/>
    <w:rsid w:val="00043586"/>
    <w:rsid w:val="00044A4B"/>
    <w:rsid w:val="00045AC9"/>
    <w:rsid w:val="00045FB9"/>
    <w:rsid w:val="000466E6"/>
    <w:rsid w:val="00047783"/>
    <w:rsid w:val="000477F0"/>
    <w:rsid w:val="00047906"/>
    <w:rsid w:val="00047CAD"/>
    <w:rsid w:val="00047E5E"/>
    <w:rsid w:val="00050C32"/>
    <w:rsid w:val="000515F9"/>
    <w:rsid w:val="00051A52"/>
    <w:rsid w:val="000527E0"/>
    <w:rsid w:val="000530F0"/>
    <w:rsid w:val="000532B6"/>
    <w:rsid w:val="00053506"/>
    <w:rsid w:val="000536FB"/>
    <w:rsid w:val="00053979"/>
    <w:rsid w:val="00053A9D"/>
    <w:rsid w:val="00053AE1"/>
    <w:rsid w:val="00054289"/>
    <w:rsid w:val="00054822"/>
    <w:rsid w:val="00056D16"/>
    <w:rsid w:val="00056DE4"/>
    <w:rsid w:val="000578CB"/>
    <w:rsid w:val="0006012F"/>
    <w:rsid w:val="0006057F"/>
    <w:rsid w:val="000608F8"/>
    <w:rsid w:val="00061415"/>
    <w:rsid w:val="00061E1C"/>
    <w:rsid w:val="00063242"/>
    <w:rsid w:val="000633CB"/>
    <w:rsid w:val="00064045"/>
    <w:rsid w:val="0006405E"/>
    <w:rsid w:val="000646ED"/>
    <w:rsid w:val="000647C7"/>
    <w:rsid w:val="0006562C"/>
    <w:rsid w:val="00065AEA"/>
    <w:rsid w:val="00067D2D"/>
    <w:rsid w:val="0007057A"/>
    <w:rsid w:val="00070939"/>
    <w:rsid w:val="00070E44"/>
    <w:rsid w:val="000721F2"/>
    <w:rsid w:val="000727C4"/>
    <w:rsid w:val="0007439F"/>
    <w:rsid w:val="000746BC"/>
    <w:rsid w:val="00074C80"/>
    <w:rsid w:val="00077324"/>
    <w:rsid w:val="000775D6"/>
    <w:rsid w:val="000821A7"/>
    <w:rsid w:val="000822D9"/>
    <w:rsid w:val="00082BA4"/>
    <w:rsid w:val="00082E7C"/>
    <w:rsid w:val="00085FC1"/>
    <w:rsid w:val="0008677C"/>
    <w:rsid w:val="0008706D"/>
    <w:rsid w:val="00087E9A"/>
    <w:rsid w:val="00091394"/>
    <w:rsid w:val="000915F9"/>
    <w:rsid w:val="000917E9"/>
    <w:rsid w:val="00093DD6"/>
    <w:rsid w:val="0009457C"/>
    <w:rsid w:val="00094AAC"/>
    <w:rsid w:val="00095186"/>
    <w:rsid w:val="000951F9"/>
    <w:rsid w:val="0009544C"/>
    <w:rsid w:val="00095DE0"/>
    <w:rsid w:val="00096E98"/>
    <w:rsid w:val="00097522"/>
    <w:rsid w:val="00097D64"/>
    <w:rsid w:val="000A041D"/>
    <w:rsid w:val="000A0472"/>
    <w:rsid w:val="000A0ADC"/>
    <w:rsid w:val="000A13FA"/>
    <w:rsid w:val="000A163F"/>
    <w:rsid w:val="000A1A42"/>
    <w:rsid w:val="000A67B1"/>
    <w:rsid w:val="000A6B38"/>
    <w:rsid w:val="000A7D09"/>
    <w:rsid w:val="000B07E2"/>
    <w:rsid w:val="000B1185"/>
    <w:rsid w:val="000B1462"/>
    <w:rsid w:val="000B18D5"/>
    <w:rsid w:val="000B1A9D"/>
    <w:rsid w:val="000B1C0E"/>
    <w:rsid w:val="000B2D10"/>
    <w:rsid w:val="000B3E59"/>
    <w:rsid w:val="000B4E6D"/>
    <w:rsid w:val="000B5427"/>
    <w:rsid w:val="000B722D"/>
    <w:rsid w:val="000B7F82"/>
    <w:rsid w:val="000C0549"/>
    <w:rsid w:val="000C076A"/>
    <w:rsid w:val="000C09E1"/>
    <w:rsid w:val="000C2D5B"/>
    <w:rsid w:val="000C36A9"/>
    <w:rsid w:val="000C5DE3"/>
    <w:rsid w:val="000C7A21"/>
    <w:rsid w:val="000D1053"/>
    <w:rsid w:val="000D1181"/>
    <w:rsid w:val="000D177C"/>
    <w:rsid w:val="000D1B39"/>
    <w:rsid w:val="000D2173"/>
    <w:rsid w:val="000D2823"/>
    <w:rsid w:val="000D3388"/>
    <w:rsid w:val="000D55E9"/>
    <w:rsid w:val="000D59FC"/>
    <w:rsid w:val="000E1AF0"/>
    <w:rsid w:val="000E2624"/>
    <w:rsid w:val="000E3175"/>
    <w:rsid w:val="000E3516"/>
    <w:rsid w:val="000E38BA"/>
    <w:rsid w:val="000E398C"/>
    <w:rsid w:val="000E3D6D"/>
    <w:rsid w:val="000E45B7"/>
    <w:rsid w:val="000E4A06"/>
    <w:rsid w:val="000E652C"/>
    <w:rsid w:val="000E7486"/>
    <w:rsid w:val="000F048E"/>
    <w:rsid w:val="000F0521"/>
    <w:rsid w:val="000F0B96"/>
    <w:rsid w:val="000F0C1A"/>
    <w:rsid w:val="000F0C9A"/>
    <w:rsid w:val="000F0F20"/>
    <w:rsid w:val="000F250E"/>
    <w:rsid w:val="000F355F"/>
    <w:rsid w:val="000F40D6"/>
    <w:rsid w:val="000F467F"/>
    <w:rsid w:val="000F5A30"/>
    <w:rsid w:val="000F5DBA"/>
    <w:rsid w:val="000F6984"/>
    <w:rsid w:val="000F6B9C"/>
    <w:rsid w:val="000F7472"/>
    <w:rsid w:val="001005DA"/>
    <w:rsid w:val="00100E93"/>
    <w:rsid w:val="00101091"/>
    <w:rsid w:val="00101234"/>
    <w:rsid w:val="001035CA"/>
    <w:rsid w:val="0010378D"/>
    <w:rsid w:val="001044B8"/>
    <w:rsid w:val="00105536"/>
    <w:rsid w:val="00105F1E"/>
    <w:rsid w:val="00105F53"/>
    <w:rsid w:val="00106B0A"/>
    <w:rsid w:val="001077E3"/>
    <w:rsid w:val="00107EDF"/>
    <w:rsid w:val="001101CC"/>
    <w:rsid w:val="00110212"/>
    <w:rsid w:val="001111F0"/>
    <w:rsid w:val="00112F1B"/>
    <w:rsid w:val="001137A0"/>
    <w:rsid w:val="001145D5"/>
    <w:rsid w:val="001153D1"/>
    <w:rsid w:val="001158D0"/>
    <w:rsid w:val="001162E4"/>
    <w:rsid w:val="001164FE"/>
    <w:rsid w:val="001173AE"/>
    <w:rsid w:val="00117A0A"/>
    <w:rsid w:val="00117E05"/>
    <w:rsid w:val="00121259"/>
    <w:rsid w:val="00121ECA"/>
    <w:rsid w:val="001229A5"/>
    <w:rsid w:val="00123BC4"/>
    <w:rsid w:val="00124487"/>
    <w:rsid w:val="001270C0"/>
    <w:rsid w:val="00127469"/>
    <w:rsid w:val="00127ACE"/>
    <w:rsid w:val="00130546"/>
    <w:rsid w:val="001309D6"/>
    <w:rsid w:val="00130B57"/>
    <w:rsid w:val="00131507"/>
    <w:rsid w:val="00131647"/>
    <w:rsid w:val="00131AA4"/>
    <w:rsid w:val="00133059"/>
    <w:rsid w:val="00133478"/>
    <w:rsid w:val="001346C9"/>
    <w:rsid w:val="0013518A"/>
    <w:rsid w:val="00136592"/>
    <w:rsid w:val="001366A4"/>
    <w:rsid w:val="00136810"/>
    <w:rsid w:val="00136BB4"/>
    <w:rsid w:val="0013774D"/>
    <w:rsid w:val="00137DA5"/>
    <w:rsid w:val="001419B8"/>
    <w:rsid w:val="00141FF3"/>
    <w:rsid w:val="0014232C"/>
    <w:rsid w:val="00142339"/>
    <w:rsid w:val="00142A59"/>
    <w:rsid w:val="00142D1A"/>
    <w:rsid w:val="00142EC0"/>
    <w:rsid w:val="0014389B"/>
    <w:rsid w:val="00145BC2"/>
    <w:rsid w:val="00146248"/>
    <w:rsid w:val="00146F15"/>
    <w:rsid w:val="001472EC"/>
    <w:rsid w:val="0014756F"/>
    <w:rsid w:val="00147FF6"/>
    <w:rsid w:val="001506FB"/>
    <w:rsid w:val="00150D9C"/>
    <w:rsid w:val="001515C2"/>
    <w:rsid w:val="001524A6"/>
    <w:rsid w:val="001525B4"/>
    <w:rsid w:val="001542F3"/>
    <w:rsid w:val="00154574"/>
    <w:rsid w:val="00155A05"/>
    <w:rsid w:val="00156630"/>
    <w:rsid w:val="00156728"/>
    <w:rsid w:val="00157311"/>
    <w:rsid w:val="0015758B"/>
    <w:rsid w:val="001617D5"/>
    <w:rsid w:val="001618A5"/>
    <w:rsid w:val="001620AE"/>
    <w:rsid w:val="001621AB"/>
    <w:rsid w:val="001622F8"/>
    <w:rsid w:val="00164353"/>
    <w:rsid w:val="00164D42"/>
    <w:rsid w:val="001653DC"/>
    <w:rsid w:val="001656B9"/>
    <w:rsid w:val="00165D74"/>
    <w:rsid w:val="00165ED4"/>
    <w:rsid w:val="00166349"/>
    <w:rsid w:val="00166870"/>
    <w:rsid w:val="00166CE2"/>
    <w:rsid w:val="00167323"/>
    <w:rsid w:val="0017069E"/>
    <w:rsid w:val="001723DD"/>
    <w:rsid w:val="0017283C"/>
    <w:rsid w:val="00172D61"/>
    <w:rsid w:val="00172E8B"/>
    <w:rsid w:val="0017341E"/>
    <w:rsid w:val="00173B75"/>
    <w:rsid w:val="00175317"/>
    <w:rsid w:val="001756DD"/>
    <w:rsid w:val="001758DF"/>
    <w:rsid w:val="0017666F"/>
    <w:rsid w:val="001767A9"/>
    <w:rsid w:val="00183FB3"/>
    <w:rsid w:val="0018487D"/>
    <w:rsid w:val="00186B77"/>
    <w:rsid w:val="00186DF1"/>
    <w:rsid w:val="00186E2B"/>
    <w:rsid w:val="00186F34"/>
    <w:rsid w:val="00187153"/>
    <w:rsid w:val="00187837"/>
    <w:rsid w:val="0019061C"/>
    <w:rsid w:val="00190F84"/>
    <w:rsid w:val="001911EB"/>
    <w:rsid w:val="00191510"/>
    <w:rsid w:val="001918FA"/>
    <w:rsid w:val="001926CC"/>
    <w:rsid w:val="001929A5"/>
    <w:rsid w:val="00192C04"/>
    <w:rsid w:val="00194674"/>
    <w:rsid w:val="00194D1C"/>
    <w:rsid w:val="001956FD"/>
    <w:rsid w:val="00195746"/>
    <w:rsid w:val="001965A2"/>
    <w:rsid w:val="0019793E"/>
    <w:rsid w:val="00197BC4"/>
    <w:rsid w:val="00197E82"/>
    <w:rsid w:val="00197F05"/>
    <w:rsid w:val="00197F8D"/>
    <w:rsid w:val="001A178C"/>
    <w:rsid w:val="001A3478"/>
    <w:rsid w:val="001A3EE2"/>
    <w:rsid w:val="001A4271"/>
    <w:rsid w:val="001A55F5"/>
    <w:rsid w:val="001A5908"/>
    <w:rsid w:val="001A6DA6"/>
    <w:rsid w:val="001A6DCC"/>
    <w:rsid w:val="001A7A93"/>
    <w:rsid w:val="001B0092"/>
    <w:rsid w:val="001B0E6E"/>
    <w:rsid w:val="001B146E"/>
    <w:rsid w:val="001B218B"/>
    <w:rsid w:val="001B3D68"/>
    <w:rsid w:val="001B4461"/>
    <w:rsid w:val="001B4BF6"/>
    <w:rsid w:val="001B5A2F"/>
    <w:rsid w:val="001B5FC1"/>
    <w:rsid w:val="001B632A"/>
    <w:rsid w:val="001B68BD"/>
    <w:rsid w:val="001B6936"/>
    <w:rsid w:val="001B6EB2"/>
    <w:rsid w:val="001B76FA"/>
    <w:rsid w:val="001C02E8"/>
    <w:rsid w:val="001C10E2"/>
    <w:rsid w:val="001C17FC"/>
    <w:rsid w:val="001C1A7C"/>
    <w:rsid w:val="001C1E9F"/>
    <w:rsid w:val="001C2663"/>
    <w:rsid w:val="001C39F2"/>
    <w:rsid w:val="001C4713"/>
    <w:rsid w:val="001C4B2A"/>
    <w:rsid w:val="001C505A"/>
    <w:rsid w:val="001C53DA"/>
    <w:rsid w:val="001C636B"/>
    <w:rsid w:val="001C658B"/>
    <w:rsid w:val="001C6701"/>
    <w:rsid w:val="001C6EB0"/>
    <w:rsid w:val="001C6FBC"/>
    <w:rsid w:val="001C7693"/>
    <w:rsid w:val="001D126F"/>
    <w:rsid w:val="001D1516"/>
    <w:rsid w:val="001D1752"/>
    <w:rsid w:val="001D19D3"/>
    <w:rsid w:val="001D21CE"/>
    <w:rsid w:val="001D27A6"/>
    <w:rsid w:val="001D4593"/>
    <w:rsid w:val="001D6750"/>
    <w:rsid w:val="001D6976"/>
    <w:rsid w:val="001E0586"/>
    <w:rsid w:val="001E1473"/>
    <w:rsid w:val="001E1FA8"/>
    <w:rsid w:val="001E2600"/>
    <w:rsid w:val="001E31E2"/>
    <w:rsid w:val="001E34F0"/>
    <w:rsid w:val="001E39AF"/>
    <w:rsid w:val="001E4980"/>
    <w:rsid w:val="001E51B4"/>
    <w:rsid w:val="001E6F60"/>
    <w:rsid w:val="001E7DEE"/>
    <w:rsid w:val="001F036E"/>
    <w:rsid w:val="001F18F5"/>
    <w:rsid w:val="001F1C28"/>
    <w:rsid w:val="001F2752"/>
    <w:rsid w:val="001F3428"/>
    <w:rsid w:val="001F41FD"/>
    <w:rsid w:val="001F482A"/>
    <w:rsid w:val="001F5582"/>
    <w:rsid w:val="001F575E"/>
    <w:rsid w:val="001F6086"/>
    <w:rsid w:val="001F667F"/>
    <w:rsid w:val="001F6DD1"/>
    <w:rsid w:val="001F723D"/>
    <w:rsid w:val="001F78DC"/>
    <w:rsid w:val="001F7AEA"/>
    <w:rsid w:val="00201D68"/>
    <w:rsid w:val="00201E0B"/>
    <w:rsid w:val="00202869"/>
    <w:rsid w:val="00203EEB"/>
    <w:rsid w:val="00203F23"/>
    <w:rsid w:val="00204710"/>
    <w:rsid w:val="00204F1B"/>
    <w:rsid w:val="00205C9D"/>
    <w:rsid w:val="00206691"/>
    <w:rsid w:val="00207DBE"/>
    <w:rsid w:val="00210B0B"/>
    <w:rsid w:val="002114E3"/>
    <w:rsid w:val="00211A79"/>
    <w:rsid w:val="00211E8D"/>
    <w:rsid w:val="002125AB"/>
    <w:rsid w:val="00213CF0"/>
    <w:rsid w:val="00213E6F"/>
    <w:rsid w:val="002141CD"/>
    <w:rsid w:val="002158D6"/>
    <w:rsid w:val="00215AEA"/>
    <w:rsid w:val="002161FF"/>
    <w:rsid w:val="00216A97"/>
    <w:rsid w:val="00216F15"/>
    <w:rsid w:val="00217586"/>
    <w:rsid w:val="002178B7"/>
    <w:rsid w:val="00217D3B"/>
    <w:rsid w:val="00220314"/>
    <w:rsid w:val="00220323"/>
    <w:rsid w:val="00220406"/>
    <w:rsid w:val="00221158"/>
    <w:rsid w:val="00221799"/>
    <w:rsid w:val="00221DC0"/>
    <w:rsid w:val="00222BD7"/>
    <w:rsid w:val="00222C6F"/>
    <w:rsid w:val="002237C0"/>
    <w:rsid w:val="00224248"/>
    <w:rsid w:val="00224422"/>
    <w:rsid w:val="002244EE"/>
    <w:rsid w:val="00224C29"/>
    <w:rsid w:val="00225420"/>
    <w:rsid w:val="0022675E"/>
    <w:rsid w:val="002268D0"/>
    <w:rsid w:val="00226DE1"/>
    <w:rsid w:val="00230A1B"/>
    <w:rsid w:val="00231651"/>
    <w:rsid w:val="002317CB"/>
    <w:rsid w:val="00231AD0"/>
    <w:rsid w:val="002325D8"/>
    <w:rsid w:val="00233AAE"/>
    <w:rsid w:val="00234091"/>
    <w:rsid w:val="00234E92"/>
    <w:rsid w:val="00234F50"/>
    <w:rsid w:val="002356CD"/>
    <w:rsid w:val="00235CA4"/>
    <w:rsid w:val="002365DE"/>
    <w:rsid w:val="00236ED1"/>
    <w:rsid w:val="00240443"/>
    <w:rsid w:val="002406C1"/>
    <w:rsid w:val="00240898"/>
    <w:rsid w:val="002409C3"/>
    <w:rsid w:val="00241C1E"/>
    <w:rsid w:val="00242092"/>
    <w:rsid w:val="002427FE"/>
    <w:rsid w:val="00243F0C"/>
    <w:rsid w:val="00244665"/>
    <w:rsid w:val="00244C77"/>
    <w:rsid w:val="00245676"/>
    <w:rsid w:val="00245B29"/>
    <w:rsid w:val="00245ECF"/>
    <w:rsid w:val="0024624F"/>
    <w:rsid w:val="002465E9"/>
    <w:rsid w:val="00247A16"/>
    <w:rsid w:val="00250181"/>
    <w:rsid w:val="0025097B"/>
    <w:rsid w:val="00251507"/>
    <w:rsid w:val="002516E1"/>
    <w:rsid w:val="002518E9"/>
    <w:rsid w:val="00252097"/>
    <w:rsid w:val="00252232"/>
    <w:rsid w:val="00252D59"/>
    <w:rsid w:val="00253C34"/>
    <w:rsid w:val="00253DE2"/>
    <w:rsid w:val="00253DFC"/>
    <w:rsid w:val="00254194"/>
    <w:rsid w:val="00254733"/>
    <w:rsid w:val="002548EF"/>
    <w:rsid w:val="002552DD"/>
    <w:rsid w:val="00255E54"/>
    <w:rsid w:val="0025606B"/>
    <w:rsid w:val="00256238"/>
    <w:rsid w:val="00256B77"/>
    <w:rsid w:val="002605D8"/>
    <w:rsid w:val="002612D3"/>
    <w:rsid w:val="00262BC4"/>
    <w:rsid w:val="0026491A"/>
    <w:rsid w:val="00264ACE"/>
    <w:rsid w:val="002661FA"/>
    <w:rsid w:val="002664A3"/>
    <w:rsid w:val="00266C1C"/>
    <w:rsid w:val="002700F3"/>
    <w:rsid w:val="00270D2D"/>
    <w:rsid w:val="00271AAC"/>
    <w:rsid w:val="002727D2"/>
    <w:rsid w:val="0027293B"/>
    <w:rsid w:val="00273491"/>
    <w:rsid w:val="002744E8"/>
    <w:rsid w:val="00274B85"/>
    <w:rsid w:val="00274C04"/>
    <w:rsid w:val="00275BBB"/>
    <w:rsid w:val="00280556"/>
    <w:rsid w:val="002806F0"/>
    <w:rsid w:val="00280FE8"/>
    <w:rsid w:val="00281169"/>
    <w:rsid w:val="0028202D"/>
    <w:rsid w:val="002827F5"/>
    <w:rsid w:val="00282B8D"/>
    <w:rsid w:val="00283E79"/>
    <w:rsid w:val="00283F92"/>
    <w:rsid w:val="00284C05"/>
    <w:rsid w:val="00284F7C"/>
    <w:rsid w:val="002854B7"/>
    <w:rsid w:val="00285742"/>
    <w:rsid w:val="00285C14"/>
    <w:rsid w:val="00285FB9"/>
    <w:rsid w:val="0028790F"/>
    <w:rsid w:val="00290EFA"/>
    <w:rsid w:val="00293039"/>
    <w:rsid w:val="002938F8"/>
    <w:rsid w:val="00293F53"/>
    <w:rsid w:val="002941ED"/>
    <w:rsid w:val="002945C6"/>
    <w:rsid w:val="0029649E"/>
    <w:rsid w:val="00296A6B"/>
    <w:rsid w:val="00297558"/>
    <w:rsid w:val="002A0E99"/>
    <w:rsid w:val="002A0F67"/>
    <w:rsid w:val="002A1D24"/>
    <w:rsid w:val="002A338B"/>
    <w:rsid w:val="002A359E"/>
    <w:rsid w:val="002A3F28"/>
    <w:rsid w:val="002A3FEB"/>
    <w:rsid w:val="002A4BC0"/>
    <w:rsid w:val="002A5996"/>
    <w:rsid w:val="002A6B99"/>
    <w:rsid w:val="002B0E78"/>
    <w:rsid w:val="002B197D"/>
    <w:rsid w:val="002B1B4A"/>
    <w:rsid w:val="002B2A14"/>
    <w:rsid w:val="002B67B1"/>
    <w:rsid w:val="002B6A26"/>
    <w:rsid w:val="002B73AD"/>
    <w:rsid w:val="002C046A"/>
    <w:rsid w:val="002C064C"/>
    <w:rsid w:val="002C0786"/>
    <w:rsid w:val="002C1BFE"/>
    <w:rsid w:val="002C2FE4"/>
    <w:rsid w:val="002C52F0"/>
    <w:rsid w:val="002C5516"/>
    <w:rsid w:val="002C60A1"/>
    <w:rsid w:val="002C6264"/>
    <w:rsid w:val="002C6540"/>
    <w:rsid w:val="002C6869"/>
    <w:rsid w:val="002C69EC"/>
    <w:rsid w:val="002C6F53"/>
    <w:rsid w:val="002C7D99"/>
    <w:rsid w:val="002D0F5B"/>
    <w:rsid w:val="002D1D0C"/>
    <w:rsid w:val="002D2624"/>
    <w:rsid w:val="002D2DCE"/>
    <w:rsid w:val="002D39C8"/>
    <w:rsid w:val="002D3A17"/>
    <w:rsid w:val="002D3B33"/>
    <w:rsid w:val="002D408A"/>
    <w:rsid w:val="002D43B7"/>
    <w:rsid w:val="002D4D5E"/>
    <w:rsid w:val="002D4F57"/>
    <w:rsid w:val="002D51FA"/>
    <w:rsid w:val="002D5B7B"/>
    <w:rsid w:val="002D5CC8"/>
    <w:rsid w:val="002D6947"/>
    <w:rsid w:val="002D6B46"/>
    <w:rsid w:val="002D7B68"/>
    <w:rsid w:val="002D7D07"/>
    <w:rsid w:val="002D7DE1"/>
    <w:rsid w:val="002E06CD"/>
    <w:rsid w:val="002E0953"/>
    <w:rsid w:val="002E0CDB"/>
    <w:rsid w:val="002E0F05"/>
    <w:rsid w:val="002E2815"/>
    <w:rsid w:val="002E29C3"/>
    <w:rsid w:val="002E3336"/>
    <w:rsid w:val="002E3540"/>
    <w:rsid w:val="002E3C7D"/>
    <w:rsid w:val="002E3E55"/>
    <w:rsid w:val="002E4183"/>
    <w:rsid w:val="002E791A"/>
    <w:rsid w:val="002E7DBE"/>
    <w:rsid w:val="002F054D"/>
    <w:rsid w:val="002F0A21"/>
    <w:rsid w:val="002F0A56"/>
    <w:rsid w:val="002F1074"/>
    <w:rsid w:val="002F2308"/>
    <w:rsid w:val="002F27F6"/>
    <w:rsid w:val="002F327C"/>
    <w:rsid w:val="002F334A"/>
    <w:rsid w:val="002F3D7E"/>
    <w:rsid w:val="002F4231"/>
    <w:rsid w:val="002F485C"/>
    <w:rsid w:val="002F63AD"/>
    <w:rsid w:val="002F67A6"/>
    <w:rsid w:val="002F6A15"/>
    <w:rsid w:val="00300164"/>
    <w:rsid w:val="00301BA8"/>
    <w:rsid w:val="00301D10"/>
    <w:rsid w:val="00301F7C"/>
    <w:rsid w:val="00301F86"/>
    <w:rsid w:val="003020BC"/>
    <w:rsid w:val="00302764"/>
    <w:rsid w:val="003028D1"/>
    <w:rsid w:val="00303EBD"/>
    <w:rsid w:val="00304709"/>
    <w:rsid w:val="003064F5"/>
    <w:rsid w:val="0030703C"/>
    <w:rsid w:val="00307F5B"/>
    <w:rsid w:val="003105C1"/>
    <w:rsid w:val="00310781"/>
    <w:rsid w:val="00311221"/>
    <w:rsid w:val="0031197D"/>
    <w:rsid w:val="003125AF"/>
    <w:rsid w:val="00315061"/>
    <w:rsid w:val="00315EC0"/>
    <w:rsid w:val="003175F0"/>
    <w:rsid w:val="00317AEF"/>
    <w:rsid w:val="00320009"/>
    <w:rsid w:val="00320212"/>
    <w:rsid w:val="00320C46"/>
    <w:rsid w:val="00321204"/>
    <w:rsid w:val="00322F86"/>
    <w:rsid w:val="003241DB"/>
    <w:rsid w:val="003243A6"/>
    <w:rsid w:val="0032458F"/>
    <w:rsid w:val="003252E0"/>
    <w:rsid w:val="003304BE"/>
    <w:rsid w:val="00330667"/>
    <w:rsid w:val="003307EB"/>
    <w:rsid w:val="00330DA1"/>
    <w:rsid w:val="0033190A"/>
    <w:rsid w:val="0033379B"/>
    <w:rsid w:val="003349B1"/>
    <w:rsid w:val="00334E54"/>
    <w:rsid w:val="00335917"/>
    <w:rsid w:val="00336219"/>
    <w:rsid w:val="003362C7"/>
    <w:rsid w:val="003366E8"/>
    <w:rsid w:val="0033672F"/>
    <w:rsid w:val="0033721B"/>
    <w:rsid w:val="00337A17"/>
    <w:rsid w:val="00337CB4"/>
    <w:rsid w:val="00337F8F"/>
    <w:rsid w:val="00340D49"/>
    <w:rsid w:val="00340FBF"/>
    <w:rsid w:val="00340FD5"/>
    <w:rsid w:val="00341EE7"/>
    <w:rsid w:val="0034236B"/>
    <w:rsid w:val="003423EC"/>
    <w:rsid w:val="003438F8"/>
    <w:rsid w:val="00343D26"/>
    <w:rsid w:val="00343EAD"/>
    <w:rsid w:val="003447AC"/>
    <w:rsid w:val="00345B1D"/>
    <w:rsid w:val="00346F33"/>
    <w:rsid w:val="003507DD"/>
    <w:rsid w:val="003508CB"/>
    <w:rsid w:val="003513D7"/>
    <w:rsid w:val="00351F3A"/>
    <w:rsid w:val="00352028"/>
    <w:rsid w:val="003539A0"/>
    <w:rsid w:val="00355120"/>
    <w:rsid w:val="003568B6"/>
    <w:rsid w:val="00357CBC"/>
    <w:rsid w:val="00357ED6"/>
    <w:rsid w:val="00360999"/>
    <w:rsid w:val="00360CA9"/>
    <w:rsid w:val="003619AE"/>
    <w:rsid w:val="003621D9"/>
    <w:rsid w:val="00362324"/>
    <w:rsid w:val="00363E12"/>
    <w:rsid w:val="003647FE"/>
    <w:rsid w:val="00364909"/>
    <w:rsid w:val="00364B9C"/>
    <w:rsid w:val="00364C35"/>
    <w:rsid w:val="00364F52"/>
    <w:rsid w:val="00365311"/>
    <w:rsid w:val="003653B5"/>
    <w:rsid w:val="00365DEE"/>
    <w:rsid w:val="00365EF6"/>
    <w:rsid w:val="00365F5C"/>
    <w:rsid w:val="00366407"/>
    <w:rsid w:val="003664C4"/>
    <w:rsid w:val="003667B8"/>
    <w:rsid w:val="00366B1F"/>
    <w:rsid w:val="00367D58"/>
    <w:rsid w:val="003703AE"/>
    <w:rsid w:val="00370515"/>
    <w:rsid w:val="00371D19"/>
    <w:rsid w:val="00374AE8"/>
    <w:rsid w:val="003757AA"/>
    <w:rsid w:val="003767A1"/>
    <w:rsid w:val="00377419"/>
    <w:rsid w:val="003776FC"/>
    <w:rsid w:val="00380557"/>
    <w:rsid w:val="003812CF"/>
    <w:rsid w:val="00381455"/>
    <w:rsid w:val="00382206"/>
    <w:rsid w:val="00382934"/>
    <w:rsid w:val="0038300C"/>
    <w:rsid w:val="00384C29"/>
    <w:rsid w:val="00384E5A"/>
    <w:rsid w:val="00384E79"/>
    <w:rsid w:val="0038627A"/>
    <w:rsid w:val="003869E5"/>
    <w:rsid w:val="00387410"/>
    <w:rsid w:val="003903DC"/>
    <w:rsid w:val="00390802"/>
    <w:rsid w:val="00390D0E"/>
    <w:rsid w:val="00391565"/>
    <w:rsid w:val="00392996"/>
    <w:rsid w:val="00392B13"/>
    <w:rsid w:val="003938FA"/>
    <w:rsid w:val="0039399B"/>
    <w:rsid w:val="0039548E"/>
    <w:rsid w:val="00396080"/>
    <w:rsid w:val="0039615A"/>
    <w:rsid w:val="00396727"/>
    <w:rsid w:val="003968BE"/>
    <w:rsid w:val="00396B06"/>
    <w:rsid w:val="00396F04"/>
    <w:rsid w:val="003A1F20"/>
    <w:rsid w:val="003A290D"/>
    <w:rsid w:val="003A4C1B"/>
    <w:rsid w:val="003A5BD1"/>
    <w:rsid w:val="003A6206"/>
    <w:rsid w:val="003A647E"/>
    <w:rsid w:val="003A78EF"/>
    <w:rsid w:val="003A7ED4"/>
    <w:rsid w:val="003B10EF"/>
    <w:rsid w:val="003B165A"/>
    <w:rsid w:val="003B1EA6"/>
    <w:rsid w:val="003B2741"/>
    <w:rsid w:val="003B297E"/>
    <w:rsid w:val="003B2F96"/>
    <w:rsid w:val="003B34B8"/>
    <w:rsid w:val="003B54BA"/>
    <w:rsid w:val="003B649F"/>
    <w:rsid w:val="003B76BE"/>
    <w:rsid w:val="003B7BF2"/>
    <w:rsid w:val="003C2076"/>
    <w:rsid w:val="003C22AA"/>
    <w:rsid w:val="003C2C71"/>
    <w:rsid w:val="003C3067"/>
    <w:rsid w:val="003C4D60"/>
    <w:rsid w:val="003C58CB"/>
    <w:rsid w:val="003C598E"/>
    <w:rsid w:val="003C7659"/>
    <w:rsid w:val="003C777B"/>
    <w:rsid w:val="003D04D5"/>
    <w:rsid w:val="003D4386"/>
    <w:rsid w:val="003D47FC"/>
    <w:rsid w:val="003D5F3E"/>
    <w:rsid w:val="003D61A3"/>
    <w:rsid w:val="003D66FF"/>
    <w:rsid w:val="003D76CD"/>
    <w:rsid w:val="003D7B88"/>
    <w:rsid w:val="003E0249"/>
    <w:rsid w:val="003E04F2"/>
    <w:rsid w:val="003E1165"/>
    <w:rsid w:val="003E161E"/>
    <w:rsid w:val="003E16DB"/>
    <w:rsid w:val="003E2BA7"/>
    <w:rsid w:val="003E2FF9"/>
    <w:rsid w:val="003E3345"/>
    <w:rsid w:val="003E33A1"/>
    <w:rsid w:val="003E33F1"/>
    <w:rsid w:val="003E4E21"/>
    <w:rsid w:val="003E51C1"/>
    <w:rsid w:val="003E5214"/>
    <w:rsid w:val="003E5A82"/>
    <w:rsid w:val="003E6076"/>
    <w:rsid w:val="003E655F"/>
    <w:rsid w:val="003E781D"/>
    <w:rsid w:val="003E79D6"/>
    <w:rsid w:val="003F00D8"/>
    <w:rsid w:val="003F01E4"/>
    <w:rsid w:val="003F0632"/>
    <w:rsid w:val="003F2452"/>
    <w:rsid w:val="003F27D1"/>
    <w:rsid w:val="003F2ED0"/>
    <w:rsid w:val="003F303D"/>
    <w:rsid w:val="003F4C2E"/>
    <w:rsid w:val="003F5169"/>
    <w:rsid w:val="003F5805"/>
    <w:rsid w:val="003F59EA"/>
    <w:rsid w:val="003F618A"/>
    <w:rsid w:val="003F6882"/>
    <w:rsid w:val="003F7559"/>
    <w:rsid w:val="003F7787"/>
    <w:rsid w:val="003F78F8"/>
    <w:rsid w:val="003F7AAC"/>
    <w:rsid w:val="004011A5"/>
    <w:rsid w:val="00401DE7"/>
    <w:rsid w:val="004032EE"/>
    <w:rsid w:val="00403C7D"/>
    <w:rsid w:val="00404222"/>
    <w:rsid w:val="004044E5"/>
    <w:rsid w:val="00404B8F"/>
    <w:rsid w:val="0040530F"/>
    <w:rsid w:val="00405F92"/>
    <w:rsid w:val="00406080"/>
    <w:rsid w:val="004063A3"/>
    <w:rsid w:val="00407295"/>
    <w:rsid w:val="00407AA0"/>
    <w:rsid w:val="00410F62"/>
    <w:rsid w:val="0041298B"/>
    <w:rsid w:val="00412A97"/>
    <w:rsid w:val="00413B42"/>
    <w:rsid w:val="0041423D"/>
    <w:rsid w:val="00414703"/>
    <w:rsid w:val="0041493E"/>
    <w:rsid w:val="00415A22"/>
    <w:rsid w:val="00415C11"/>
    <w:rsid w:val="0041602C"/>
    <w:rsid w:val="00416E26"/>
    <w:rsid w:val="00417117"/>
    <w:rsid w:val="004172FC"/>
    <w:rsid w:val="00420704"/>
    <w:rsid w:val="004213FD"/>
    <w:rsid w:val="004217E0"/>
    <w:rsid w:val="00421E60"/>
    <w:rsid w:val="00421E62"/>
    <w:rsid w:val="00422F83"/>
    <w:rsid w:val="00423322"/>
    <w:rsid w:val="004239B0"/>
    <w:rsid w:val="00423DEB"/>
    <w:rsid w:val="0042498A"/>
    <w:rsid w:val="00425294"/>
    <w:rsid w:val="0042684C"/>
    <w:rsid w:val="004271F3"/>
    <w:rsid w:val="00427641"/>
    <w:rsid w:val="0043028D"/>
    <w:rsid w:val="0043036F"/>
    <w:rsid w:val="00430700"/>
    <w:rsid w:val="00430C8C"/>
    <w:rsid w:val="00432279"/>
    <w:rsid w:val="00433B9E"/>
    <w:rsid w:val="00436A15"/>
    <w:rsid w:val="00436C92"/>
    <w:rsid w:val="0043758C"/>
    <w:rsid w:val="00440B54"/>
    <w:rsid w:val="00441478"/>
    <w:rsid w:val="004423CC"/>
    <w:rsid w:val="004429B4"/>
    <w:rsid w:val="00442C5D"/>
    <w:rsid w:val="004434E1"/>
    <w:rsid w:val="00443769"/>
    <w:rsid w:val="00444C53"/>
    <w:rsid w:val="00444DC9"/>
    <w:rsid w:val="00445327"/>
    <w:rsid w:val="004456AC"/>
    <w:rsid w:val="004458BF"/>
    <w:rsid w:val="00446381"/>
    <w:rsid w:val="00447183"/>
    <w:rsid w:val="00447A78"/>
    <w:rsid w:val="0045075E"/>
    <w:rsid w:val="004511AF"/>
    <w:rsid w:val="0045176B"/>
    <w:rsid w:val="004526A8"/>
    <w:rsid w:val="00452C5B"/>
    <w:rsid w:val="00453222"/>
    <w:rsid w:val="004537BA"/>
    <w:rsid w:val="00453E8F"/>
    <w:rsid w:val="0045439B"/>
    <w:rsid w:val="00454488"/>
    <w:rsid w:val="0045598A"/>
    <w:rsid w:val="00455D44"/>
    <w:rsid w:val="00455EE7"/>
    <w:rsid w:val="00456961"/>
    <w:rsid w:val="00456D98"/>
    <w:rsid w:val="00457CE5"/>
    <w:rsid w:val="00457F6E"/>
    <w:rsid w:val="004604E6"/>
    <w:rsid w:val="004606FC"/>
    <w:rsid w:val="00461C30"/>
    <w:rsid w:val="00462E32"/>
    <w:rsid w:val="004639D8"/>
    <w:rsid w:val="00464029"/>
    <w:rsid w:val="004646AC"/>
    <w:rsid w:val="004646E5"/>
    <w:rsid w:val="00466FB8"/>
    <w:rsid w:val="00470CC2"/>
    <w:rsid w:val="0047182E"/>
    <w:rsid w:val="00471AE7"/>
    <w:rsid w:val="00471CD7"/>
    <w:rsid w:val="00472B00"/>
    <w:rsid w:val="004730CE"/>
    <w:rsid w:val="00473AF1"/>
    <w:rsid w:val="004740E4"/>
    <w:rsid w:val="004742A3"/>
    <w:rsid w:val="00474962"/>
    <w:rsid w:val="00474C2E"/>
    <w:rsid w:val="00476478"/>
    <w:rsid w:val="00476A88"/>
    <w:rsid w:val="004775B8"/>
    <w:rsid w:val="00481055"/>
    <w:rsid w:val="00481C01"/>
    <w:rsid w:val="00482C4A"/>
    <w:rsid w:val="00483A3D"/>
    <w:rsid w:val="00483F62"/>
    <w:rsid w:val="004841B7"/>
    <w:rsid w:val="004842EA"/>
    <w:rsid w:val="004845CD"/>
    <w:rsid w:val="00485176"/>
    <w:rsid w:val="0048592B"/>
    <w:rsid w:val="00485D8F"/>
    <w:rsid w:val="00486AE2"/>
    <w:rsid w:val="00487D67"/>
    <w:rsid w:val="00490A2E"/>
    <w:rsid w:val="00490C6C"/>
    <w:rsid w:val="00490D24"/>
    <w:rsid w:val="00490F3A"/>
    <w:rsid w:val="004913B7"/>
    <w:rsid w:val="004916BF"/>
    <w:rsid w:val="004934E8"/>
    <w:rsid w:val="00494040"/>
    <w:rsid w:val="0049419B"/>
    <w:rsid w:val="00495BD6"/>
    <w:rsid w:val="00496DC3"/>
    <w:rsid w:val="004974E8"/>
    <w:rsid w:val="004A1684"/>
    <w:rsid w:val="004A184A"/>
    <w:rsid w:val="004A4160"/>
    <w:rsid w:val="004A54DA"/>
    <w:rsid w:val="004A55B7"/>
    <w:rsid w:val="004A780C"/>
    <w:rsid w:val="004A7CDA"/>
    <w:rsid w:val="004B01D8"/>
    <w:rsid w:val="004B0453"/>
    <w:rsid w:val="004B0C20"/>
    <w:rsid w:val="004B12E2"/>
    <w:rsid w:val="004B15E9"/>
    <w:rsid w:val="004B3146"/>
    <w:rsid w:val="004B32D4"/>
    <w:rsid w:val="004B373C"/>
    <w:rsid w:val="004B4FD7"/>
    <w:rsid w:val="004B5306"/>
    <w:rsid w:val="004B5D46"/>
    <w:rsid w:val="004B7200"/>
    <w:rsid w:val="004B7A18"/>
    <w:rsid w:val="004B7A9E"/>
    <w:rsid w:val="004C0B87"/>
    <w:rsid w:val="004C0C99"/>
    <w:rsid w:val="004C189A"/>
    <w:rsid w:val="004C1A87"/>
    <w:rsid w:val="004C1B60"/>
    <w:rsid w:val="004C204D"/>
    <w:rsid w:val="004C3810"/>
    <w:rsid w:val="004C3B81"/>
    <w:rsid w:val="004C3E1A"/>
    <w:rsid w:val="004C43ED"/>
    <w:rsid w:val="004C67FE"/>
    <w:rsid w:val="004C6988"/>
    <w:rsid w:val="004C7649"/>
    <w:rsid w:val="004D030D"/>
    <w:rsid w:val="004D0795"/>
    <w:rsid w:val="004D172B"/>
    <w:rsid w:val="004D3DA4"/>
    <w:rsid w:val="004D4F13"/>
    <w:rsid w:val="004D5651"/>
    <w:rsid w:val="004D7E22"/>
    <w:rsid w:val="004E1359"/>
    <w:rsid w:val="004E1A60"/>
    <w:rsid w:val="004E1EDD"/>
    <w:rsid w:val="004E26EA"/>
    <w:rsid w:val="004E33A9"/>
    <w:rsid w:val="004E4277"/>
    <w:rsid w:val="004E4433"/>
    <w:rsid w:val="004E47DD"/>
    <w:rsid w:val="004E4F21"/>
    <w:rsid w:val="004E5843"/>
    <w:rsid w:val="004E596F"/>
    <w:rsid w:val="004E631A"/>
    <w:rsid w:val="004E6AE3"/>
    <w:rsid w:val="004E6CB3"/>
    <w:rsid w:val="004F017F"/>
    <w:rsid w:val="004F0B2E"/>
    <w:rsid w:val="004F30F1"/>
    <w:rsid w:val="004F38AE"/>
    <w:rsid w:val="004F3B4F"/>
    <w:rsid w:val="004F3C7E"/>
    <w:rsid w:val="004F516E"/>
    <w:rsid w:val="004F57E1"/>
    <w:rsid w:val="004F6210"/>
    <w:rsid w:val="004F726C"/>
    <w:rsid w:val="004F7606"/>
    <w:rsid w:val="004F7F04"/>
    <w:rsid w:val="00500DF6"/>
    <w:rsid w:val="00500F9E"/>
    <w:rsid w:val="005020A9"/>
    <w:rsid w:val="00502416"/>
    <w:rsid w:val="005029B7"/>
    <w:rsid w:val="00502D8C"/>
    <w:rsid w:val="00503BC2"/>
    <w:rsid w:val="00503FE3"/>
    <w:rsid w:val="00504306"/>
    <w:rsid w:val="00504815"/>
    <w:rsid w:val="00504920"/>
    <w:rsid w:val="00504A68"/>
    <w:rsid w:val="005100B7"/>
    <w:rsid w:val="00510669"/>
    <w:rsid w:val="00510B8C"/>
    <w:rsid w:val="00511D96"/>
    <w:rsid w:val="00512D2F"/>
    <w:rsid w:val="00512FB6"/>
    <w:rsid w:val="00513571"/>
    <w:rsid w:val="00515115"/>
    <w:rsid w:val="0051586E"/>
    <w:rsid w:val="00516CF3"/>
    <w:rsid w:val="00517215"/>
    <w:rsid w:val="0051746F"/>
    <w:rsid w:val="00517A29"/>
    <w:rsid w:val="00520DFE"/>
    <w:rsid w:val="00521CA5"/>
    <w:rsid w:val="005232EA"/>
    <w:rsid w:val="00523FAC"/>
    <w:rsid w:val="00525365"/>
    <w:rsid w:val="005255D2"/>
    <w:rsid w:val="0052581C"/>
    <w:rsid w:val="00525886"/>
    <w:rsid w:val="00526256"/>
    <w:rsid w:val="0052655B"/>
    <w:rsid w:val="005269FC"/>
    <w:rsid w:val="005276D0"/>
    <w:rsid w:val="005276E8"/>
    <w:rsid w:val="00527930"/>
    <w:rsid w:val="005313A2"/>
    <w:rsid w:val="00531CD9"/>
    <w:rsid w:val="00531F1C"/>
    <w:rsid w:val="00532954"/>
    <w:rsid w:val="005329FF"/>
    <w:rsid w:val="00532C9F"/>
    <w:rsid w:val="00532CBE"/>
    <w:rsid w:val="00532DCA"/>
    <w:rsid w:val="00533107"/>
    <w:rsid w:val="0053554F"/>
    <w:rsid w:val="00540E1A"/>
    <w:rsid w:val="005418F2"/>
    <w:rsid w:val="005419AE"/>
    <w:rsid w:val="005425CE"/>
    <w:rsid w:val="00542D2D"/>
    <w:rsid w:val="00542F83"/>
    <w:rsid w:val="005438F9"/>
    <w:rsid w:val="00543B96"/>
    <w:rsid w:val="00543C31"/>
    <w:rsid w:val="005441A7"/>
    <w:rsid w:val="005447FD"/>
    <w:rsid w:val="00544A84"/>
    <w:rsid w:val="00544C47"/>
    <w:rsid w:val="00545384"/>
    <w:rsid w:val="005469CC"/>
    <w:rsid w:val="005510C5"/>
    <w:rsid w:val="00551642"/>
    <w:rsid w:val="00551EB9"/>
    <w:rsid w:val="00552A25"/>
    <w:rsid w:val="00552E33"/>
    <w:rsid w:val="00554CE5"/>
    <w:rsid w:val="00554D54"/>
    <w:rsid w:val="00556576"/>
    <w:rsid w:val="00556B6A"/>
    <w:rsid w:val="00556E0A"/>
    <w:rsid w:val="00557043"/>
    <w:rsid w:val="00557317"/>
    <w:rsid w:val="00560464"/>
    <w:rsid w:val="005609D1"/>
    <w:rsid w:val="0056129B"/>
    <w:rsid w:val="0056162D"/>
    <w:rsid w:val="005623CA"/>
    <w:rsid w:val="00562F1B"/>
    <w:rsid w:val="0056347A"/>
    <w:rsid w:val="00563B74"/>
    <w:rsid w:val="005649FB"/>
    <w:rsid w:val="00565D7A"/>
    <w:rsid w:val="00567EA8"/>
    <w:rsid w:val="00570468"/>
    <w:rsid w:val="005710C4"/>
    <w:rsid w:val="00573007"/>
    <w:rsid w:val="0057354B"/>
    <w:rsid w:val="005738D9"/>
    <w:rsid w:val="00575F0A"/>
    <w:rsid w:val="005760CF"/>
    <w:rsid w:val="005810F3"/>
    <w:rsid w:val="00581319"/>
    <w:rsid w:val="0058131C"/>
    <w:rsid w:val="00581EDF"/>
    <w:rsid w:val="005834FD"/>
    <w:rsid w:val="00583BD6"/>
    <w:rsid w:val="00583D4E"/>
    <w:rsid w:val="0058412C"/>
    <w:rsid w:val="00584A40"/>
    <w:rsid w:val="00584F6C"/>
    <w:rsid w:val="005858CE"/>
    <w:rsid w:val="005859DD"/>
    <w:rsid w:val="0058640C"/>
    <w:rsid w:val="0058660D"/>
    <w:rsid w:val="00586D9F"/>
    <w:rsid w:val="00587194"/>
    <w:rsid w:val="0059006F"/>
    <w:rsid w:val="00590102"/>
    <w:rsid w:val="00590426"/>
    <w:rsid w:val="0059060F"/>
    <w:rsid w:val="005907CD"/>
    <w:rsid w:val="0059390D"/>
    <w:rsid w:val="00593E68"/>
    <w:rsid w:val="00594DEB"/>
    <w:rsid w:val="00595DA7"/>
    <w:rsid w:val="00596C5C"/>
    <w:rsid w:val="005A0509"/>
    <w:rsid w:val="005A08AA"/>
    <w:rsid w:val="005A09C0"/>
    <w:rsid w:val="005A0F1D"/>
    <w:rsid w:val="005A11F6"/>
    <w:rsid w:val="005A26EE"/>
    <w:rsid w:val="005A3201"/>
    <w:rsid w:val="005A3EA4"/>
    <w:rsid w:val="005A4544"/>
    <w:rsid w:val="005A500A"/>
    <w:rsid w:val="005A5219"/>
    <w:rsid w:val="005A662D"/>
    <w:rsid w:val="005A751A"/>
    <w:rsid w:val="005B01B7"/>
    <w:rsid w:val="005B12AA"/>
    <w:rsid w:val="005B167A"/>
    <w:rsid w:val="005B1C9C"/>
    <w:rsid w:val="005B27E7"/>
    <w:rsid w:val="005B30CC"/>
    <w:rsid w:val="005B36DB"/>
    <w:rsid w:val="005B3CFE"/>
    <w:rsid w:val="005B40F9"/>
    <w:rsid w:val="005B5075"/>
    <w:rsid w:val="005B7773"/>
    <w:rsid w:val="005C05F0"/>
    <w:rsid w:val="005C135A"/>
    <w:rsid w:val="005C1E4C"/>
    <w:rsid w:val="005C2118"/>
    <w:rsid w:val="005C2169"/>
    <w:rsid w:val="005C316C"/>
    <w:rsid w:val="005C3590"/>
    <w:rsid w:val="005C432A"/>
    <w:rsid w:val="005C4DD3"/>
    <w:rsid w:val="005C526D"/>
    <w:rsid w:val="005C5F3D"/>
    <w:rsid w:val="005C63A5"/>
    <w:rsid w:val="005C71E0"/>
    <w:rsid w:val="005D015F"/>
    <w:rsid w:val="005D05D2"/>
    <w:rsid w:val="005D06C1"/>
    <w:rsid w:val="005D09ED"/>
    <w:rsid w:val="005D1219"/>
    <w:rsid w:val="005D333C"/>
    <w:rsid w:val="005D3AD6"/>
    <w:rsid w:val="005D425F"/>
    <w:rsid w:val="005D4E5F"/>
    <w:rsid w:val="005D4F1A"/>
    <w:rsid w:val="005D57C2"/>
    <w:rsid w:val="005D7189"/>
    <w:rsid w:val="005D727E"/>
    <w:rsid w:val="005D7B3B"/>
    <w:rsid w:val="005E08F2"/>
    <w:rsid w:val="005E0955"/>
    <w:rsid w:val="005E0B02"/>
    <w:rsid w:val="005E0BF2"/>
    <w:rsid w:val="005E2F4B"/>
    <w:rsid w:val="005E3536"/>
    <w:rsid w:val="005E380D"/>
    <w:rsid w:val="005E3F55"/>
    <w:rsid w:val="005E4853"/>
    <w:rsid w:val="005E4D22"/>
    <w:rsid w:val="005E5209"/>
    <w:rsid w:val="005E5210"/>
    <w:rsid w:val="005E6350"/>
    <w:rsid w:val="005E7325"/>
    <w:rsid w:val="005E7AEE"/>
    <w:rsid w:val="005F179B"/>
    <w:rsid w:val="005F2DAC"/>
    <w:rsid w:val="005F3660"/>
    <w:rsid w:val="005F5370"/>
    <w:rsid w:val="005F5F08"/>
    <w:rsid w:val="005F5F8A"/>
    <w:rsid w:val="005F6A35"/>
    <w:rsid w:val="005F6F13"/>
    <w:rsid w:val="005F6F22"/>
    <w:rsid w:val="005F772C"/>
    <w:rsid w:val="00601487"/>
    <w:rsid w:val="00601D52"/>
    <w:rsid w:val="00602E8B"/>
    <w:rsid w:val="00602F43"/>
    <w:rsid w:val="006033D1"/>
    <w:rsid w:val="00603B7D"/>
    <w:rsid w:val="00604045"/>
    <w:rsid w:val="006048F7"/>
    <w:rsid w:val="00605A41"/>
    <w:rsid w:val="00605D95"/>
    <w:rsid w:val="0060623E"/>
    <w:rsid w:val="00606FA1"/>
    <w:rsid w:val="006071E3"/>
    <w:rsid w:val="0060761F"/>
    <w:rsid w:val="00610471"/>
    <w:rsid w:val="0061055D"/>
    <w:rsid w:val="006113D4"/>
    <w:rsid w:val="006115E0"/>
    <w:rsid w:val="00611707"/>
    <w:rsid w:val="00611D45"/>
    <w:rsid w:val="00612F7D"/>
    <w:rsid w:val="0061323C"/>
    <w:rsid w:val="00613C2E"/>
    <w:rsid w:val="00613ECD"/>
    <w:rsid w:val="0061472C"/>
    <w:rsid w:val="00615680"/>
    <w:rsid w:val="00617276"/>
    <w:rsid w:val="00617951"/>
    <w:rsid w:val="00620620"/>
    <w:rsid w:val="0062073A"/>
    <w:rsid w:val="00621151"/>
    <w:rsid w:val="0062158F"/>
    <w:rsid w:val="00621721"/>
    <w:rsid w:val="00621A7A"/>
    <w:rsid w:val="00621AFB"/>
    <w:rsid w:val="00622E4C"/>
    <w:rsid w:val="00624535"/>
    <w:rsid w:val="00624AB9"/>
    <w:rsid w:val="00624C7C"/>
    <w:rsid w:val="00625504"/>
    <w:rsid w:val="006260F8"/>
    <w:rsid w:val="00627466"/>
    <w:rsid w:val="006278A0"/>
    <w:rsid w:val="00627BCC"/>
    <w:rsid w:val="00631223"/>
    <w:rsid w:val="006317DA"/>
    <w:rsid w:val="00633CBB"/>
    <w:rsid w:val="00634127"/>
    <w:rsid w:val="006347D2"/>
    <w:rsid w:val="00634B82"/>
    <w:rsid w:val="00634DF5"/>
    <w:rsid w:val="00635223"/>
    <w:rsid w:val="0063553E"/>
    <w:rsid w:val="006357D3"/>
    <w:rsid w:val="00636C1F"/>
    <w:rsid w:val="0063729E"/>
    <w:rsid w:val="0064085D"/>
    <w:rsid w:val="00640BEE"/>
    <w:rsid w:val="00641B9D"/>
    <w:rsid w:val="00641CCD"/>
    <w:rsid w:val="00644B23"/>
    <w:rsid w:val="006458AD"/>
    <w:rsid w:val="00645A8E"/>
    <w:rsid w:val="0064638E"/>
    <w:rsid w:val="00646683"/>
    <w:rsid w:val="00646BB0"/>
    <w:rsid w:val="00647D55"/>
    <w:rsid w:val="00650DB6"/>
    <w:rsid w:val="00650EB0"/>
    <w:rsid w:val="00651336"/>
    <w:rsid w:val="00651CC5"/>
    <w:rsid w:val="00651DC4"/>
    <w:rsid w:val="00652BC5"/>
    <w:rsid w:val="00653B85"/>
    <w:rsid w:val="00654572"/>
    <w:rsid w:val="006546F2"/>
    <w:rsid w:val="00656322"/>
    <w:rsid w:val="00656539"/>
    <w:rsid w:val="0065653F"/>
    <w:rsid w:val="00656A4A"/>
    <w:rsid w:val="00656C8D"/>
    <w:rsid w:val="00656CBC"/>
    <w:rsid w:val="00657497"/>
    <w:rsid w:val="00660055"/>
    <w:rsid w:val="006607E7"/>
    <w:rsid w:val="006613B3"/>
    <w:rsid w:val="00661739"/>
    <w:rsid w:val="00661F65"/>
    <w:rsid w:val="006656A2"/>
    <w:rsid w:val="0066642A"/>
    <w:rsid w:val="00667582"/>
    <w:rsid w:val="0067072A"/>
    <w:rsid w:val="00670C78"/>
    <w:rsid w:val="00670EF1"/>
    <w:rsid w:val="0067237A"/>
    <w:rsid w:val="006737CA"/>
    <w:rsid w:val="0067438E"/>
    <w:rsid w:val="00674F7D"/>
    <w:rsid w:val="00675500"/>
    <w:rsid w:val="0067630B"/>
    <w:rsid w:val="00676968"/>
    <w:rsid w:val="00676E31"/>
    <w:rsid w:val="0068002C"/>
    <w:rsid w:val="00680429"/>
    <w:rsid w:val="006808BA"/>
    <w:rsid w:val="0068131F"/>
    <w:rsid w:val="00681F50"/>
    <w:rsid w:val="00682DAF"/>
    <w:rsid w:val="00682E03"/>
    <w:rsid w:val="006830B2"/>
    <w:rsid w:val="006834E6"/>
    <w:rsid w:val="00683B1C"/>
    <w:rsid w:val="0068433D"/>
    <w:rsid w:val="0068445F"/>
    <w:rsid w:val="006849AC"/>
    <w:rsid w:val="00690EC2"/>
    <w:rsid w:val="00690ECF"/>
    <w:rsid w:val="00690EF3"/>
    <w:rsid w:val="00691044"/>
    <w:rsid w:val="00691815"/>
    <w:rsid w:val="00694016"/>
    <w:rsid w:val="006940CB"/>
    <w:rsid w:val="00694FB2"/>
    <w:rsid w:val="00696F9D"/>
    <w:rsid w:val="006A0322"/>
    <w:rsid w:val="006A1526"/>
    <w:rsid w:val="006A2EB9"/>
    <w:rsid w:val="006A2FF3"/>
    <w:rsid w:val="006A410E"/>
    <w:rsid w:val="006A4250"/>
    <w:rsid w:val="006A5239"/>
    <w:rsid w:val="006A53E1"/>
    <w:rsid w:val="006A5822"/>
    <w:rsid w:val="006A5C62"/>
    <w:rsid w:val="006B044E"/>
    <w:rsid w:val="006B0CC1"/>
    <w:rsid w:val="006B2966"/>
    <w:rsid w:val="006B3561"/>
    <w:rsid w:val="006B4B44"/>
    <w:rsid w:val="006B50B6"/>
    <w:rsid w:val="006B5EB1"/>
    <w:rsid w:val="006B6809"/>
    <w:rsid w:val="006B755B"/>
    <w:rsid w:val="006B758E"/>
    <w:rsid w:val="006B7AA9"/>
    <w:rsid w:val="006C0034"/>
    <w:rsid w:val="006C0A22"/>
    <w:rsid w:val="006C1901"/>
    <w:rsid w:val="006C30C1"/>
    <w:rsid w:val="006C515E"/>
    <w:rsid w:val="006C5854"/>
    <w:rsid w:val="006C6389"/>
    <w:rsid w:val="006C6EB0"/>
    <w:rsid w:val="006C7094"/>
    <w:rsid w:val="006C7384"/>
    <w:rsid w:val="006C777E"/>
    <w:rsid w:val="006D06FE"/>
    <w:rsid w:val="006D0E51"/>
    <w:rsid w:val="006D1B48"/>
    <w:rsid w:val="006D2460"/>
    <w:rsid w:val="006D24E9"/>
    <w:rsid w:val="006D24ED"/>
    <w:rsid w:val="006D2CAA"/>
    <w:rsid w:val="006D2DCA"/>
    <w:rsid w:val="006D35D5"/>
    <w:rsid w:val="006D518B"/>
    <w:rsid w:val="006D63E4"/>
    <w:rsid w:val="006D6507"/>
    <w:rsid w:val="006D708B"/>
    <w:rsid w:val="006D744B"/>
    <w:rsid w:val="006E0465"/>
    <w:rsid w:val="006E113D"/>
    <w:rsid w:val="006E263E"/>
    <w:rsid w:val="006E2E23"/>
    <w:rsid w:val="006E4207"/>
    <w:rsid w:val="006E5D53"/>
    <w:rsid w:val="006E60D3"/>
    <w:rsid w:val="006E6F16"/>
    <w:rsid w:val="006F0FA9"/>
    <w:rsid w:val="006F147D"/>
    <w:rsid w:val="006F1784"/>
    <w:rsid w:val="006F1B0D"/>
    <w:rsid w:val="006F2E0F"/>
    <w:rsid w:val="006F41FD"/>
    <w:rsid w:val="006F48C0"/>
    <w:rsid w:val="006F53A6"/>
    <w:rsid w:val="006F5DD9"/>
    <w:rsid w:val="006F6934"/>
    <w:rsid w:val="006F6EDC"/>
    <w:rsid w:val="006F7CFE"/>
    <w:rsid w:val="0070086A"/>
    <w:rsid w:val="00700A65"/>
    <w:rsid w:val="00702C85"/>
    <w:rsid w:val="00703ABB"/>
    <w:rsid w:val="007046ED"/>
    <w:rsid w:val="00705707"/>
    <w:rsid w:val="0070582D"/>
    <w:rsid w:val="0070587A"/>
    <w:rsid w:val="007058F6"/>
    <w:rsid w:val="007069A4"/>
    <w:rsid w:val="00706CDB"/>
    <w:rsid w:val="00706D1A"/>
    <w:rsid w:val="00710A11"/>
    <w:rsid w:val="00711009"/>
    <w:rsid w:val="00712FF1"/>
    <w:rsid w:val="007134F5"/>
    <w:rsid w:val="00713A63"/>
    <w:rsid w:val="00714220"/>
    <w:rsid w:val="00714430"/>
    <w:rsid w:val="007152C3"/>
    <w:rsid w:val="00715A1D"/>
    <w:rsid w:val="00715CD0"/>
    <w:rsid w:val="0071628D"/>
    <w:rsid w:val="007204FD"/>
    <w:rsid w:val="00720FF7"/>
    <w:rsid w:val="007217B0"/>
    <w:rsid w:val="007217C4"/>
    <w:rsid w:val="00722231"/>
    <w:rsid w:val="00723FB0"/>
    <w:rsid w:val="00724E0E"/>
    <w:rsid w:val="00725377"/>
    <w:rsid w:val="00725A26"/>
    <w:rsid w:val="0072722E"/>
    <w:rsid w:val="007300E4"/>
    <w:rsid w:val="00730901"/>
    <w:rsid w:val="00730A0A"/>
    <w:rsid w:val="007314F2"/>
    <w:rsid w:val="007318AB"/>
    <w:rsid w:val="0073210A"/>
    <w:rsid w:val="00732ADE"/>
    <w:rsid w:val="00732D68"/>
    <w:rsid w:val="00734D93"/>
    <w:rsid w:val="00734EC5"/>
    <w:rsid w:val="007351B2"/>
    <w:rsid w:val="00736D00"/>
    <w:rsid w:val="007402CF"/>
    <w:rsid w:val="007406C8"/>
    <w:rsid w:val="00740858"/>
    <w:rsid w:val="00740E89"/>
    <w:rsid w:val="0074113C"/>
    <w:rsid w:val="00741784"/>
    <w:rsid w:val="00741DC4"/>
    <w:rsid w:val="00742DF5"/>
    <w:rsid w:val="00743712"/>
    <w:rsid w:val="00743E40"/>
    <w:rsid w:val="00744458"/>
    <w:rsid w:val="00744552"/>
    <w:rsid w:val="007448C7"/>
    <w:rsid w:val="00745C70"/>
    <w:rsid w:val="00746B62"/>
    <w:rsid w:val="00746DD2"/>
    <w:rsid w:val="00746F78"/>
    <w:rsid w:val="00747EB0"/>
    <w:rsid w:val="00750AFC"/>
    <w:rsid w:val="00751BAD"/>
    <w:rsid w:val="00751C95"/>
    <w:rsid w:val="0075264B"/>
    <w:rsid w:val="00752A09"/>
    <w:rsid w:val="007534C7"/>
    <w:rsid w:val="00753EAC"/>
    <w:rsid w:val="00755012"/>
    <w:rsid w:val="00755D91"/>
    <w:rsid w:val="00755FCF"/>
    <w:rsid w:val="0075602A"/>
    <w:rsid w:val="0075684E"/>
    <w:rsid w:val="00757143"/>
    <w:rsid w:val="00757B6C"/>
    <w:rsid w:val="00757BA9"/>
    <w:rsid w:val="00757DFC"/>
    <w:rsid w:val="0076013B"/>
    <w:rsid w:val="007601A8"/>
    <w:rsid w:val="0076256B"/>
    <w:rsid w:val="007627DA"/>
    <w:rsid w:val="00763B0A"/>
    <w:rsid w:val="00763F94"/>
    <w:rsid w:val="007649FF"/>
    <w:rsid w:val="00765E84"/>
    <w:rsid w:val="00766889"/>
    <w:rsid w:val="00767BA3"/>
    <w:rsid w:val="007700B7"/>
    <w:rsid w:val="007709ED"/>
    <w:rsid w:val="00773084"/>
    <w:rsid w:val="007745E2"/>
    <w:rsid w:val="00775601"/>
    <w:rsid w:val="00775C7A"/>
    <w:rsid w:val="00776D89"/>
    <w:rsid w:val="0077788A"/>
    <w:rsid w:val="00777BF2"/>
    <w:rsid w:val="007815B9"/>
    <w:rsid w:val="00781750"/>
    <w:rsid w:val="0078198D"/>
    <w:rsid w:val="007844B9"/>
    <w:rsid w:val="00785170"/>
    <w:rsid w:val="007851E7"/>
    <w:rsid w:val="007859B9"/>
    <w:rsid w:val="00787A1F"/>
    <w:rsid w:val="007909AC"/>
    <w:rsid w:val="00790C5C"/>
    <w:rsid w:val="00791167"/>
    <w:rsid w:val="007926D4"/>
    <w:rsid w:val="00792CB5"/>
    <w:rsid w:val="007937E9"/>
    <w:rsid w:val="0079500F"/>
    <w:rsid w:val="007950E8"/>
    <w:rsid w:val="00795BF1"/>
    <w:rsid w:val="007967CD"/>
    <w:rsid w:val="007972F2"/>
    <w:rsid w:val="007A00D2"/>
    <w:rsid w:val="007A03ED"/>
    <w:rsid w:val="007A040C"/>
    <w:rsid w:val="007A0BE0"/>
    <w:rsid w:val="007A11FF"/>
    <w:rsid w:val="007A1A3E"/>
    <w:rsid w:val="007A358B"/>
    <w:rsid w:val="007A36E0"/>
    <w:rsid w:val="007A566C"/>
    <w:rsid w:val="007A5FBB"/>
    <w:rsid w:val="007B1DFE"/>
    <w:rsid w:val="007B2601"/>
    <w:rsid w:val="007B2A82"/>
    <w:rsid w:val="007B3338"/>
    <w:rsid w:val="007B38BB"/>
    <w:rsid w:val="007B39F9"/>
    <w:rsid w:val="007B3A60"/>
    <w:rsid w:val="007B428E"/>
    <w:rsid w:val="007B5753"/>
    <w:rsid w:val="007B60E4"/>
    <w:rsid w:val="007C00A0"/>
    <w:rsid w:val="007C0303"/>
    <w:rsid w:val="007C070F"/>
    <w:rsid w:val="007C1473"/>
    <w:rsid w:val="007C2BE2"/>
    <w:rsid w:val="007C4669"/>
    <w:rsid w:val="007C498A"/>
    <w:rsid w:val="007C4B4C"/>
    <w:rsid w:val="007C4D6C"/>
    <w:rsid w:val="007C5072"/>
    <w:rsid w:val="007C5758"/>
    <w:rsid w:val="007C67CD"/>
    <w:rsid w:val="007C6F02"/>
    <w:rsid w:val="007C7A01"/>
    <w:rsid w:val="007D13F9"/>
    <w:rsid w:val="007D1A45"/>
    <w:rsid w:val="007D289E"/>
    <w:rsid w:val="007D376D"/>
    <w:rsid w:val="007D42A9"/>
    <w:rsid w:val="007D5101"/>
    <w:rsid w:val="007D546E"/>
    <w:rsid w:val="007D57EF"/>
    <w:rsid w:val="007D5C2D"/>
    <w:rsid w:val="007D5DB6"/>
    <w:rsid w:val="007D61B6"/>
    <w:rsid w:val="007D6D53"/>
    <w:rsid w:val="007D7187"/>
    <w:rsid w:val="007D7699"/>
    <w:rsid w:val="007D7703"/>
    <w:rsid w:val="007D7906"/>
    <w:rsid w:val="007E04B1"/>
    <w:rsid w:val="007E13FB"/>
    <w:rsid w:val="007E157A"/>
    <w:rsid w:val="007E172C"/>
    <w:rsid w:val="007E2D9F"/>
    <w:rsid w:val="007E3D0E"/>
    <w:rsid w:val="007E569B"/>
    <w:rsid w:val="007E6275"/>
    <w:rsid w:val="007E66E5"/>
    <w:rsid w:val="007E6FAF"/>
    <w:rsid w:val="007F0853"/>
    <w:rsid w:val="007F0BC8"/>
    <w:rsid w:val="007F0F18"/>
    <w:rsid w:val="007F13BB"/>
    <w:rsid w:val="007F1E64"/>
    <w:rsid w:val="007F217D"/>
    <w:rsid w:val="007F21FF"/>
    <w:rsid w:val="007F394F"/>
    <w:rsid w:val="007F55BF"/>
    <w:rsid w:val="007F574B"/>
    <w:rsid w:val="007F6C7B"/>
    <w:rsid w:val="007F6DBD"/>
    <w:rsid w:val="007F7AC1"/>
    <w:rsid w:val="00801355"/>
    <w:rsid w:val="008016C7"/>
    <w:rsid w:val="00801DC7"/>
    <w:rsid w:val="0080221C"/>
    <w:rsid w:val="00802311"/>
    <w:rsid w:val="00803D6B"/>
    <w:rsid w:val="0080401D"/>
    <w:rsid w:val="0080421B"/>
    <w:rsid w:val="008044F2"/>
    <w:rsid w:val="008046ED"/>
    <w:rsid w:val="00805D39"/>
    <w:rsid w:val="00806EA5"/>
    <w:rsid w:val="008070D1"/>
    <w:rsid w:val="00807138"/>
    <w:rsid w:val="00807740"/>
    <w:rsid w:val="00807B8F"/>
    <w:rsid w:val="00812742"/>
    <w:rsid w:val="00812BE9"/>
    <w:rsid w:val="00812D21"/>
    <w:rsid w:val="008139CF"/>
    <w:rsid w:val="00814125"/>
    <w:rsid w:val="0081489C"/>
    <w:rsid w:val="00815478"/>
    <w:rsid w:val="008159BF"/>
    <w:rsid w:val="0081606F"/>
    <w:rsid w:val="008160C9"/>
    <w:rsid w:val="00816469"/>
    <w:rsid w:val="00816F2D"/>
    <w:rsid w:val="0081753C"/>
    <w:rsid w:val="0081771A"/>
    <w:rsid w:val="00820E7B"/>
    <w:rsid w:val="0082313D"/>
    <w:rsid w:val="0082402A"/>
    <w:rsid w:val="00824355"/>
    <w:rsid w:val="00824F37"/>
    <w:rsid w:val="0082510C"/>
    <w:rsid w:val="00826047"/>
    <w:rsid w:val="00826E3F"/>
    <w:rsid w:val="0082714B"/>
    <w:rsid w:val="0083328C"/>
    <w:rsid w:val="008350A0"/>
    <w:rsid w:val="008358E2"/>
    <w:rsid w:val="00836B9E"/>
    <w:rsid w:val="0083760D"/>
    <w:rsid w:val="008377DC"/>
    <w:rsid w:val="0084026C"/>
    <w:rsid w:val="008407EB"/>
    <w:rsid w:val="008418D0"/>
    <w:rsid w:val="00841AF9"/>
    <w:rsid w:val="0084207A"/>
    <w:rsid w:val="00842364"/>
    <w:rsid w:val="00843192"/>
    <w:rsid w:val="00843213"/>
    <w:rsid w:val="00843806"/>
    <w:rsid w:val="008438D9"/>
    <w:rsid w:val="008439F1"/>
    <w:rsid w:val="00843D5A"/>
    <w:rsid w:val="00843DC1"/>
    <w:rsid w:val="0084487A"/>
    <w:rsid w:val="00845A0F"/>
    <w:rsid w:val="0084755E"/>
    <w:rsid w:val="008521BD"/>
    <w:rsid w:val="0085283A"/>
    <w:rsid w:val="00852D71"/>
    <w:rsid w:val="00853A30"/>
    <w:rsid w:val="008553B1"/>
    <w:rsid w:val="00856490"/>
    <w:rsid w:val="00860F3E"/>
    <w:rsid w:val="00861D29"/>
    <w:rsid w:val="00863058"/>
    <w:rsid w:val="008639FD"/>
    <w:rsid w:val="008640ED"/>
    <w:rsid w:val="008642BF"/>
    <w:rsid w:val="0086440C"/>
    <w:rsid w:val="00867143"/>
    <w:rsid w:val="008673A8"/>
    <w:rsid w:val="00867974"/>
    <w:rsid w:val="00870519"/>
    <w:rsid w:val="008713FD"/>
    <w:rsid w:val="008723B9"/>
    <w:rsid w:val="00872D71"/>
    <w:rsid w:val="008730B8"/>
    <w:rsid w:val="008731FD"/>
    <w:rsid w:val="00873241"/>
    <w:rsid w:val="008732E2"/>
    <w:rsid w:val="00874318"/>
    <w:rsid w:val="00874394"/>
    <w:rsid w:val="00874525"/>
    <w:rsid w:val="008745F3"/>
    <w:rsid w:val="00874670"/>
    <w:rsid w:val="00874A32"/>
    <w:rsid w:val="00874F46"/>
    <w:rsid w:val="008750D0"/>
    <w:rsid w:val="0087569A"/>
    <w:rsid w:val="008765AD"/>
    <w:rsid w:val="00877BCE"/>
    <w:rsid w:val="0088181E"/>
    <w:rsid w:val="0088234A"/>
    <w:rsid w:val="00882A0E"/>
    <w:rsid w:val="00882AEA"/>
    <w:rsid w:val="00883FB6"/>
    <w:rsid w:val="00884055"/>
    <w:rsid w:val="008844FB"/>
    <w:rsid w:val="00885EB0"/>
    <w:rsid w:val="00886873"/>
    <w:rsid w:val="00886E4F"/>
    <w:rsid w:val="00890431"/>
    <w:rsid w:val="0089122B"/>
    <w:rsid w:val="008914AB"/>
    <w:rsid w:val="008915C7"/>
    <w:rsid w:val="00893842"/>
    <w:rsid w:val="00893B21"/>
    <w:rsid w:val="00893D27"/>
    <w:rsid w:val="00893EC5"/>
    <w:rsid w:val="008946EC"/>
    <w:rsid w:val="00894E24"/>
    <w:rsid w:val="0089561F"/>
    <w:rsid w:val="008962C9"/>
    <w:rsid w:val="0089720B"/>
    <w:rsid w:val="00897DC4"/>
    <w:rsid w:val="008A0171"/>
    <w:rsid w:val="008A0AA9"/>
    <w:rsid w:val="008A16F6"/>
    <w:rsid w:val="008A234C"/>
    <w:rsid w:val="008A2881"/>
    <w:rsid w:val="008A341D"/>
    <w:rsid w:val="008A395B"/>
    <w:rsid w:val="008A3C12"/>
    <w:rsid w:val="008A4321"/>
    <w:rsid w:val="008A468A"/>
    <w:rsid w:val="008A4FA7"/>
    <w:rsid w:val="008A738C"/>
    <w:rsid w:val="008A776B"/>
    <w:rsid w:val="008B0409"/>
    <w:rsid w:val="008B048F"/>
    <w:rsid w:val="008B0CAD"/>
    <w:rsid w:val="008B1221"/>
    <w:rsid w:val="008B1C61"/>
    <w:rsid w:val="008B20FF"/>
    <w:rsid w:val="008B229E"/>
    <w:rsid w:val="008B2A68"/>
    <w:rsid w:val="008B2D7D"/>
    <w:rsid w:val="008B457A"/>
    <w:rsid w:val="008B45A5"/>
    <w:rsid w:val="008B4888"/>
    <w:rsid w:val="008B7CBA"/>
    <w:rsid w:val="008C1362"/>
    <w:rsid w:val="008C13C9"/>
    <w:rsid w:val="008C16DD"/>
    <w:rsid w:val="008C16F9"/>
    <w:rsid w:val="008C2662"/>
    <w:rsid w:val="008C29FF"/>
    <w:rsid w:val="008C2CB4"/>
    <w:rsid w:val="008C3921"/>
    <w:rsid w:val="008C44F6"/>
    <w:rsid w:val="008C49DF"/>
    <w:rsid w:val="008C5381"/>
    <w:rsid w:val="008C5CD1"/>
    <w:rsid w:val="008C5CF5"/>
    <w:rsid w:val="008C6A13"/>
    <w:rsid w:val="008C769A"/>
    <w:rsid w:val="008C7AB0"/>
    <w:rsid w:val="008C7EBB"/>
    <w:rsid w:val="008D01A6"/>
    <w:rsid w:val="008D145D"/>
    <w:rsid w:val="008D232B"/>
    <w:rsid w:val="008D23A5"/>
    <w:rsid w:val="008D2DFD"/>
    <w:rsid w:val="008D368A"/>
    <w:rsid w:val="008D36D3"/>
    <w:rsid w:val="008D396E"/>
    <w:rsid w:val="008D443A"/>
    <w:rsid w:val="008D4C1D"/>
    <w:rsid w:val="008D4DE9"/>
    <w:rsid w:val="008D4E81"/>
    <w:rsid w:val="008D637A"/>
    <w:rsid w:val="008D650D"/>
    <w:rsid w:val="008E0ADC"/>
    <w:rsid w:val="008E4E8F"/>
    <w:rsid w:val="008E5309"/>
    <w:rsid w:val="008E568A"/>
    <w:rsid w:val="008E677F"/>
    <w:rsid w:val="008F17D2"/>
    <w:rsid w:val="008F2C73"/>
    <w:rsid w:val="008F2F69"/>
    <w:rsid w:val="008F38F8"/>
    <w:rsid w:val="008F4B4E"/>
    <w:rsid w:val="008F5341"/>
    <w:rsid w:val="008F60EB"/>
    <w:rsid w:val="008F6F3A"/>
    <w:rsid w:val="008F7403"/>
    <w:rsid w:val="008F79E9"/>
    <w:rsid w:val="00900A86"/>
    <w:rsid w:val="0090137F"/>
    <w:rsid w:val="0090169F"/>
    <w:rsid w:val="009027E2"/>
    <w:rsid w:val="00902A15"/>
    <w:rsid w:val="009038AD"/>
    <w:rsid w:val="00903F4D"/>
    <w:rsid w:val="0090455C"/>
    <w:rsid w:val="0090587E"/>
    <w:rsid w:val="009062F8"/>
    <w:rsid w:val="00907094"/>
    <w:rsid w:val="00907324"/>
    <w:rsid w:val="00911D81"/>
    <w:rsid w:val="00912994"/>
    <w:rsid w:val="0091319E"/>
    <w:rsid w:val="0091400B"/>
    <w:rsid w:val="00914D3F"/>
    <w:rsid w:val="00914F90"/>
    <w:rsid w:val="0092001C"/>
    <w:rsid w:val="00920169"/>
    <w:rsid w:val="00920A77"/>
    <w:rsid w:val="009210B3"/>
    <w:rsid w:val="00922B87"/>
    <w:rsid w:val="00922C34"/>
    <w:rsid w:val="00922D29"/>
    <w:rsid w:val="00923A2A"/>
    <w:rsid w:val="00924095"/>
    <w:rsid w:val="00924BDF"/>
    <w:rsid w:val="00924FEA"/>
    <w:rsid w:val="009254E0"/>
    <w:rsid w:val="00925675"/>
    <w:rsid w:val="009256A4"/>
    <w:rsid w:val="00925F86"/>
    <w:rsid w:val="0092608E"/>
    <w:rsid w:val="00926797"/>
    <w:rsid w:val="00926849"/>
    <w:rsid w:val="00926904"/>
    <w:rsid w:val="00926D9C"/>
    <w:rsid w:val="00927749"/>
    <w:rsid w:val="0093039E"/>
    <w:rsid w:val="009304F3"/>
    <w:rsid w:val="009313E3"/>
    <w:rsid w:val="00932FC9"/>
    <w:rsid w:val="0093313A"/>
    <w:rsid w:val="0093374D"/>
    <w:rsid w:val="009338C5"/>
    <w:rsid w:val="00933C66"/>
    <w:rsid w:val="00934C84"/>
    <w:rsid w:val="00934C91"/>
    <w:rsid w:val="00935029"/>
    <w:rsid w:val="0093575D"/>
    <w:rsid w:val="009364C1"/>
    <w:rsid w:val="009374A6"/>
    <w:rsid w:val="009379BA"/>
    <w:rsid w:val="00940860"/>
    <w:rsid w:val="00940AE8"/>
    <w:rsid w:val="0094126E"/>
    <w:rsid w:val="0094251B"/>
    <w:rsid w:val="00943E45"/>
    <w:rsid w:val="00943EA6"/>
    <w:rsid w:val="00943F01"/>
    <w:rsid w:val="00945316"/>
    <w:rsid w:val="00945403"/>
    <w:rsid w:val="00946283"/>
    <w:rsid w:val="009468AE"/>
    <w:rsid w:val="00946CCD"/>
    <w:rsid w:val="00947A03"/>
    <w:rsid w:val="00951840"/>
    <w:rsid w:val="00951E45"/>
    <w:rsid w:val="00952EA6"/>
    <w:rsid w:val="009548EC"/>
    <w:rsid w:val="009557E7"/>
    <w:rsid w:val="00955D2E"/>
    <w:rsid w:val="00955FCF"/>
    <w:rsid w:val="0095655A"/>
    <w:rsid w:val="00957A81"/>
    <w:rsid w:val="00961692"/>
    <w:rsid w:val="00961B12"/>
    <w:rsid w:val="00961B40"/>
    <w:rsid w:val="00962A96"/>
    <w:rsid w:val="00963527"/>
    <w:rsid w:val="009637BB"/>
    <w:rsid w:val="009641D2"/>
    <w:rsid w:val="00964E5C"/>
    <w:rsid w:val="009655A9"/>
    <w:rsid w:val="00965AD5"/>
    <w:rsid w:val="00965E96"/>
    <w:rsid w:val="009668D9"/>
    <w:rsid w:val="00966C70"/>
    <w:rsid w:val="00967650"/>
    <w:rsid w:val="009679ED"/>
    <w:rsid w:val="00972573"/>
    <w:rsid w:val="009725E9"/>
    <w:rsid w:val="009738E8"/>
    <w:rsid w:val="009744C1"/>
    <w:rsid w:val="00974C81"/>
    <w:rsid w:val="00974E82"/>
    <w:rsid w:val="009753C5"/>
    <w:rsid w:val="0097582F"/>
    <w:rsid w:val="00975F4F"/>
    <w:rsid w:val="00975F79"/>
    <w:rsid w:val="00976620"/>
    <w:rsid w:val="009771E8"/>
    <w:rsid w:val="00977D6C"/>
    <w:rsid w:val="00977F47"/>
    <w:rsid w:val="00980042"/>
    <w:rsid w:val="0098025D"/>
    <w:rsid w:val="00981653"/>
    <w:rsid w:val="009818CD"/>
    <w:rsid w:val="009819E8"/>
    <w:rsid w:val="00981B5E"/>
    <w:rsid w:val="00982CD6"/>
    <w:rsid w:val="0098303F"/>
    <w:rsid w:val="009841E8"/>
    <w:rsid w:val="009843D6"/>
    <w:rsid w:val="00984BD5"/>
    <w:rsid w:val="00985A7B"/>
    <w:rsid w:val="00986282"/>
    <w:rsid w:val="009862FA"/>
    <w:rsid w:val="0098640B"/>
    <w:rsid w:val="00990453"/>
    <w:rsid w:val="00991070"/>
    <w:rsid w:val="00991D2F"/>
    <w:rsid w:val="00993FFA"/>
    <w:rsid w:val="009950FA"/>
    <w:rsid w:val="009953BF"/>
    <w:rsid w:val="0099615A"/>
    <w:rsid w:val="009964DC"/>
    <w:rsid w:val="0099725C"/>
    <w:rsid w:val="00997CF0"/>
    <w:rsid w:val="00997FD0"/>
    <w:rsid w:val="009A0E19"/>
    <w:rsid w:val="009A12A5"/>
    <w:rsid w:val="009A1DF8"/>
    <w:rsid w:val="009A2486"/>
    <w:rsid w:val="009A3124"/>
    <w:rsid w:val="009A3236"/>
    <w:rsid w:val="009A3AA2"/>
    <w:rsid w:val="009A41AA"/>
    <w:rsid w:val="009A482E"/>
    <w:rsid w:val="009A4D0D"/>
    <w:rsid w:val="009A5926"/>
    <w:rsid w:val="009A5B2E"/>
    <w:rsid w:val="009A719B"/>
    <w:rsid w:val="009B191C"/>
    <w:rsid w:val="009B2683"/>
    <w:rsid w:val="009B2707"/>
    <w:rsid w:val="009B328B"/>
    <w:rsid w:val="009B370B"/>
    <w:rsid w:val="009B4144"/>
    <w:rsid w:val="009B4F80"/>
    <w:rsid w:val="009B6453"/>
    <w:rsid w:val="009B6E80"/>
    <w:rsid w:val="009B6FC2"/>
    <w:rsid w:val="009B7C45"/>
    <w:rsid w:val="009B7E52"/>
    <w:rsid w:val="009C08C8"/>
    <w:rsid w:val="009C09AB"/>
    <w:rsid w:val="009C0F02"/>
    <w:rsid w:val="009C0FC8"/>
    <w:rsid w:val="009C12C7"/>
    <w:rsid w:val="009C2AAB"/>
    <w:rsid w:val="009C2C06"/>
    <w:rsid w:val="009C3AC6"/>
    <w:rsid w:val="009C47C5"/>
    <w:rsid w:val="009C4D99"/>
    <w:rsid w:val="009C570D"/>
    <w:rsid w:val="009C6957"/>
    <w:rsid w:val="009D0C38"/>
    <w:rsid w:val="009D0E5A"/>
    <w:rsid w:val="009D185C"/>
    <w:rsid w:val="009D21F0"/>
    <w:rsid w:val="009D256E"/>
    <w:rsid w:val="009D394A"/>
    <w:rsid w:val="009D3D06"/>
    <w:rsid w:val="009D4FA2"/>
    <w:rsid w:val="009D559F"/>
    <w:rsid w:val="009D56CA"/>
    <w:rsid w:val="009D6010"/>
    <w:rsid w:val="009D6321"/>
    <w:rsid w:val="009D68FE"/>
    <w:rsid w:val="009D6C90"/>
    <w:rsid w:val="009D79D0"/>
    <w:rsid w:val="009E0001"/>
    <w:rsid w:val="009E071D"/>
    <w:rsid w:val="009E1CF9"/>
    <w:rsid w:val="009E2F18"/>
    <w:rsid w:val="009E3618"/>
    <w:rsid w:val="009E37F3"/>
    <w:rsid w:val="009E4C0C"/>
    <w:rsid w:val="009E4FEF"/>
    <w:rsid w:val="009E5E14"/>
    <w:rsid w:val="009E6163"/>
    <w:rsid w:val="009E622D"/>
    <w:rsid w:val="009E64C2"/>
    <w:rsid w:val="009E6BCC"/>
    <w:rsid w:val="009E7936"/>
    <w:rsid w:val="009E7A59"/>
    <w:rsid w:val="009E7F8B"/>
    <w:rsid w:val="009F03BF"/>
    <w:rsid w:val="009F0903"/>
    <w:rsid w:val="009F0A84"/>
    <w:rsid w:val="009F11FD"/>
    <w:rsid w:val="009F12B9"/>
    <w:rsid w:val="009F2A58"/>
    <w:rsid w:val="009F398E"/>
    <w:rsid w:val="009F46F2"/>
    <w:rsid w:val="009F5DFE"/>
    <w:rsid w:val="009F5F5B"/>
    <w:rsid w:val="009F72B1"/>
    <w:rsid w:val="009F7DB3"/>
    <w:rsid w:val="00A0065E"/>
    <w:rsid w:val="00A009AF"/>
    <w:rsid w:val="00A00B8C"/>
    <w:rsid w:val="00A012C4"/>
    <w:rsid w:val="00A01FE4"/>
    <w:rsid w:val="00A024BA"/>
    <w:rsid w:val="00A03551"/>
    <w:rsid w:val="00A03C65"/>
    <w:rsid w:val="00A0430F"/>
    <w:rsid w:val="00A04A6E"/>
    <w:rsid w:val="00A05026"/>
    <w:rsid w:val="00A07B51"/>
    <w:rsid w:val="00A10410"/>
    <w:rsid w:val="00A10926"/>
    <w:rsid w:val="00A10F8A"/>
    <w:rsid w:val="00A11AB6"/>
    <w:rsid w:val="00A12322"/>
    <w:rsid w:val="00A128BE"/>
    <w:rsid w:val="00A129D4"/>
    <w:rsid w:val="00A154E3"/>
    <w:rsid w:val="00A15A8D"/>
    <w:rsid w:val="00A161A5"/>
    <w:rsid w:val="00A16749"/>
    <w:rsid w:val="00A21D30"/>
    <w:rsid w:val="00A23097"/>
    <w:rsid w:val="00A24A32"/>
    <w:rsid w:val="00A25781"/>
    <w:rsid w:val="00A25F19"/>
    <w:rsid w:val="00A265B7"/>
    <w:rsid w:val="00A26F6F"/>
    <w:rsid w:val="00A27813"/>
    <w:rsid w:val="00A304A4"/>
    <w:rsid w:val="00A31168"/>
    <w:rsid w:val="00A32E27"/>
    <w:rsid w:val="00A34B07"/>
    <w:rsid w:val="00A3566A"/>
    <w:rsid w:val="00A3630C"/>
    <w:rsid w:val="00A36A68"/>
    <w:rsid w:val="00A3792C"/>
    <w:rsid w:val="00A41BB6"/>
    <w:rsid w:val="00A421F7"/>
    <w:rsid w:val="00A43F98"/>
    <w:rsid w:val="00A44264"/>
    <w:rsid w:val="00A443EA"/>
    <w:rsid w:val="00A45D0F"/>
    <w:rsid w:val="00A463DB"/>
    <w:rsid w:val="00A466B4"/>
    <w:rsid w:val="00A46808"/>
    <w:rsid w:val="00A46D09"/>
    <w:rsid w:val="00A51A5D"/>
    <w:rsid w:val="00A523CB"/>
    <w:rsid w:val="00A52C52"/>
    <w:rsid w:val="00A52F31"/>
    <w:rsid w:val="00A53CE5"/>
    <w:rsid w:val="00A54377"/>
    <w:rsid w:val="00A54E50"/>
    <w:rsid w:val="00A55891"/>
    <w:rsid w:val="00A561D9"/>
    <w:rsid w:val="00A56E11"/>
    <w:rsid w:val="00A572C9"/>
    <w:rsid w:val="00A602C7"/>
    <w:rsid w:val="00A6151A"/>
    <w:rsid w:val="00A61D63"/>
    <w:rsid w:val="00A6254D"/>
    <w:rsid w:val="00A6338A"/>
    <w:rsid w:val="00A636AD"/>
    <w:rsid w:val="00A63F5B"/>
    <w:rsid w:val="00A65C61"/>
    <w:rsid w:val="00A65E0A"/>
    <w:rsid w:val="00A66471"/>
    <w:rsid w:val="00A665B5"/>
    <w:rsid w:val="00A66DCD"/>
    <w:rsid w:val="00A70116"/>
    <w:rsid w:val="00A708AC"/>
    <w:rsid w:val="00A71450"/>
    <w:rsid w:val="00A7235D"/>
    <w:rsid w:val="00A72F40"/>
    <w:rsid w:val="00A730B9"/>
    <w:rsid w:val="00A73264"/>
    <w:rsid w:val="00A73393"/>
    <w:rsid w:val="00A7365F"/>
    <w:rsid w:val="00A73A37"/>
    <w:rsid w:val="00A76106"/>
    <w:rsid w:val="00A76440"/>
    <w:rsid w:val="00A7666A"/>
    <w:rsid w:val="00A7743E"/>
    <w:rsid w:val="00A77842"/>
    <w:rsid w:val="00A7788D"/>
    <w:rsid w:val="00A77B66"/>
    <w:rsid w:val="00A8084E"/>
    <w:rsid w:val="00A810CF"/>
    <w:rsid w:val="00A8317F"/>
    <w:rsid w:val="00A83D28"/>
    <w:rsid w:val="00A83D90"/>
    <w:rsid w:val="00A8458D"/>
    <w:rsid w:val="00A8507D"/>
    <w:rsid w:val="00A8557F"/>
    <w:rsid w:val="00A861D9"/>
    <w:rsid w:val="00A86C26"/>
    <w:rsid w:val="00A90519"/>
    <w:rsid w:val="00A907DF"/>
    <w:rsid w:val="00A90F40"/>
    <w:rsid w:val="00A91158"/>
    <w:rsid w:val="00A9171B"/>
    <w:rsid w:val="00A91933"/>
    <w:rsid w:val="00A93272"/>
    <w:rsid w:val="00A93A3B"/>
    <w:rsid w:val="00A94BFE"/>
    <w:rsid w:val="00A955F0"/>
    <w:rsid w:val="00A95B70"/>
    <w:rsid w:val="00A9644E"/>
    <w:rsid w:val="00A96526"/>
    <w:rsid w:val="00A96720"/>
    <w:rsid w:val="00A971FF"/>
    <w:rsid w:val="00A974E5"/>
    <w:rsid w:val="00A97E97"/>
    <w:rsid w:val="00AA0410"/>
    <w:rsid w:val="00AA15B0"/>
    <w:rsid w:val="00AA1CB9"/>
    <w:rsid w:val="00AA359A"/>
    <w:rsid w:val="00AA4305"/>
    <w:rsid w:val="00AA4B91"/>
    <w:rsid w:val="00AA4BB0"/>
    <w:rsid w:val="00AA51CC"/>
    <w:rsid w:val="00AA5A43"/>
    <w:rsid w:val="00AA5BBC"/>
    <w:rsid w:val="00AA63CE"/>
    <w:rsid w:val="00AA7AE7"/>
    <w:rsid w:val="00AB035E"/>
    <w:rsid w:val="00AB06EB"/>
    <w:rsid w:val="00AB08C9"/>
    <w:rsid w:val="00AB13DD"/>
    <w:rsid w:val="00AB22AE"/>
    <w:rsid w:val="00AB3004"/>
    <w:rsid w:val="00AB6BD8"/>
    <w:rsid w:val="00AB7039"/>
    <w:rsid w:val="00AC09DF"/>
    <w:rsid w:val="00AC0E7F"/>
    <w:rsid w:val="00AC0F8B"/>
    <w:rsid w:val="00AC166C"/>
    <w:rsid w:val="00AC17AC"/>
    <w:rsid w:val="00AC208B"/>
    <w:rsid w:val="00AC2BEE"/>
    <w:rsid w:val="00AC3231"/>
    <w:rsid w:val="00AC3537"/>
    <w:rsid w:val="00AC3CA0"/>
    <w:rsid w:val="00AC3E13"/>
    <w:rsid w:val="00AC3FB3"/>
    <w:rsid w:val="00AC4A48"/>
    <w:rsid w:val="00AC54AC"/>
    <w:rsid w:val="00AC5659"/>
    <w:rsid w:val="00AC58BC"/>
    <w:rsid w:val="00AC637D"/>
    <w:rsid w:val="00AC6F37"/>
    <w:rsid w:val="00AC7236"/>
    <w:rsid w:val="00AC7298"/>
    <w:rsid w:val="00AC7709"/>
    <w:rsid w:val="00AC77AB"/>
    <w:rsid w:val="00AC7B0F"/>
    <w:rsid w:val="00AC7B66"/>
    <w:rsid w:val="00AD1A5F"/>
    <w:rsid w:val="00AD26B7"/>
    <w:rsid w:val="00AD31FB"/>
    <w:rsid w:val="00AD3C24"/>
    <w:rsid w:val="00AD3CBB"/>
    <w:rsid w:val="00AD3F32"/>
    <w:rsid w:val="00AD4808"/>
    <w:rsid w:val="00AD646D"/>
    <w:rsid w:val="00AD672C"/>
    <w:rsid w:val="00AD6906"/>
    <w:rsid w:val="00AE0BE0"/>
    <w:rsid w:val="00AE117C"/>
    <w:rsid w:val="00AE11F2"/>
    <w:rsid w:val="00AE2F7E"/>
    <w:rsid w:val="00AE3236"/>
    <w:rsid w:val="00AE37F2"/>
    <w:rsid w:val="00AE3A55"/>
    <w:rsid w:val="00AE4143"/>
    <w:rsid w:val="00AE4AB3"/>
    <w:rsid w:val="00AE666C"/>
    <w:rsid w:val="00AE6CA7"/>
    <w:rsid w:val="00AE6D02"/>
    <w:rsid w:val="00AE6F2C"/>
    <w:rsid w:val="00AF047D"/>
    <w:rsid w:val="00AF07A4"/>
    <w:rsid w:val="00AF0F26"/>
    <w:rsid w:val="00AF1A90"/>
    <w:rsid w:val="00AF516A"/>
    <w:rsid w:val="00AF591F"/>
    <w:rsid w:val="00AF6A17"/>
    <w:rsid w:val="00AF79E6"/>
    <w:rsid w:val="00AF7CD3"/>
    <w:rsid w:val="00B0006E"/>
    <w:rsid w:val="00B00470"/>
    <w:rsid w:val="00B00A8C"/>
    <w:rsid w:val="00B0112C"/>
    <w:rsid w:val="00B01642"/>
    <w:rsid w:val="00B0286A"/>
    <w:rsid w:val="00B02F89"/>
    <w:rsid w:val="00B03A32"/>
    <w:rsid w:val="00B03F7E"/>
    <w:rsid w:val="00B04434"/>
    <w:rsid w:val="00B04D71"/>
    <w:rsid w:val="00B06DBC"/>
    <w:rsid w:val="00B11798"/>
    <w:rsid w:val="00B11C54"/>
    <w:rsid w:val="00B1305E"/>
    <w:rsid w:val="00B1624D"/>
    <w:rsid w:val="00B17455"/>
    <w:rsid w:val="00B21368"/>
    <w:rsid w:val="00B213CC"/>
    <w:rsid w:val="00B22551"/>
    <w:rsid w:val="00B231B7"/>
    <w:rsid w:val="00B2385E"/>
    <w:rsid w:val="00B23CB6"/>
    <w:rsid w:val="00B23DC8"/>
    <w:rsid w:val="00B2488C"/>
    <w:rsid w:val="00B2542D"/>
    <w:rsid w:val="00B26AFA"/>
    <w:rsid w:val="00B271AA"/>
    <w:rsid w:val="00B27B98"/>
    <w:rsid w:val="00B27CBA"/>
    <w:rsid w:val="00B307E2"/>
    <w:rsid w:val="00B3131C"/>
    <w:rsid w:val="00B316F1"/>
    <w:rsid w:val="00B321BF"/>
    <w:rsid w:val="00B326E5"/>
    <w:rsid w:val="00B32C80"/>
    <w:rsid w:val="00B33E0F"/>
    <w:rsid w:val="00B33EF6"/>
    <w:rsid w:val="00B340BF"/>
    <w:rsid w:val="00B34BA1"/>
    <w:rsid w:val="00B3509D"/>
    <w:rsid w:val="00B35520"/>
    <w:rsid w:val="00B358EA"/>
    <w:rsid w:val="00B36AF1"/>
    <w:rsid w:val="00B376BD"/>
    <w:rsid w:val="00B379D3"/>
    <w:rsid w:val="00B411F5"/>
    <w:rsid w:val="00B43F83"/>
    <w:rsid w:val="00B44794"/>
    <w:rsid w:val="00B44819"/>
    <w:rsid w:val="00B455AA"/>
    <w:rsid w:val="00B4591F"/>
    <w:rsid w:val="00B459AE"/>
    <w:rsid w:val="00B4799A"/>
    <w:rsid w:val="00B479DE"/>
    <w:rsid w:val="00B501C5"/>
    <w:rsid w:val="00B53163"/>
    <w:rsid w:val="00B54688"/>
    <w:rsid w:val="00B5563F"/>
    <w:rsid w:val="00B569C0"/>
    <w:rsid w:val="00B56A22"/>
    <w:rsid w:val="00B573B8"/>
    <w:rsid w:val="00B60C72"/>
    <w:rsid w:val="00B60F1D"/>
    <w:rsid w:val="00B617F0"/>
    <w:rsid w:val="00B61C92"/>
    <w:rsid w:val="00B621A9"/>
    <w:rsid w:val="00B62C7E"/>
    <w:rsid w:val="00B63448"/>
    <w:rsid w:val="00B64512"/>
    <w:rsid w:val="00B64AF5"/>
    <w:rsid w:val="00B66D69"/>
    <w:rsid w:val="00B674D0"/>
    <w:rsid w:val="00B700B9"/>
    <w:rsid w:val="00B70F89"/>
    <w:rsid w:val="00B710CF"/>
    <w:rsid w:val="00B72269"/>
    <w:rsid w:val="00B727E1"/>
    <w:rsid w:val="00B72E99"/>
    <w:rsid w:val="00B7422B"/>
    <w:rsid w:val="00B75454"/>
    <w:rsid w:val="00B75775"/>
    <w:rsid w:val="00B76875"/>
    <w:rsid w:val="00B7780A"/>
    <w:rsid w:val="00B77D11"/>
    <w:rsid w:val="00B77E24"/>
    <w:rsid w:val="00B8017C"/>
    <w:rsid w:val="00B8058F"/>
    <w:rsid w:val="00B80DBE"/>
    <w:rsid w:val="00B818AA"/>
    <w:rsid w:val="00B819D6"/>
    <w:rsid w:val="00B8200C"/>
    <w:rsid w:val="00B82364"/>
    <w:rsid w:val="00B85A8D"/>
    <w:rsid w:val="00B85B33"/>
    <w:rsid w:val="00B861B2"/>
    <w:rsid w:val="00B87457"/>
    <w:rsid w:val="00B9070B"/>
    <w:rsid w:val="00B9241B"/>
    <w:rsid w:val="00B9323A"/>
    <w:rsid w:val="00B93D8A"/>
    <w:rsid w:val="00B95035"/>
    <w:rsid w:val="00B954BF"/>
    <w:rsid w:val="00B95A59"/>
    <w:rsid w:val="00B95DC5"/>
    <w:rsid w:val="00B97267"/>
    <w:rsid w:val="00BA000E"/>
    <w:rsid w:val="00BA0BDB"/>
    <w:rsid w:val="00BA12CD"/>
    <w:rsid w:val="00BA1CEF"/>
    <w:rsid w:val="00BA2980"/>
    <w:rsid w:val="00BA5CF6"/>
    <w:rsid w:val="00BA5EC2"/>
    <w:rsid w:val="00BA6C46"/>
    <w:rsid w:val="00BA6DC3"/>
    <w:rsid w:val="00BA75BF"/>
    <w:rsid w:val="00BB1C92"/>
    <w:rsid w:val="00BB1EBC"/>
    <w:rsid w:val="00BB2436"/>
    <w:rsid w:val="00BB41A9"/>
    <w:rsid w:val="00BB4755"/>
    <w:rsid w:val="00BB6B43"/>
    <w:rsid w:val="00BB6E0F"/>
    <w:rsid w:val="00BB6EAD"/>
    <w:rsid w:val="00BC0084"/>
    <w:rsid w:val="00BC1B70"/>
    <w:rsid w:val="00BC1B95"/>
    <w:rsid w:val="00BC1F15"/>
    <w:rsid w:val="00BC439A"/>
    <w:rsid w:val="00BC5A99"/>
    <w:rsid w:val="00BC679A"/>
    <w:rsid w:val="00BC68BE"/>
    <w:rsid w:val="00BC7516"/>
    <w:rsid w:val="00BD02CF"/>
    <w:rsid w:val="00BD03DE"/>
    <w:rsid w:val="00BD063D"/>
    <w:rsid w:val="00BD0D92"/>
    <w:rsid w:val="00BD1C28"/>
    <w:rsid w:val="00BD2255"/>
    <w:rsid w:val="00BD250E"/>
    <w:rsid w:val="00BD3CD6"/>
    <w:rsid w:val="00BD4485"/>
    <w:rsid w:val="00BD7835"/>
    <w:rsid w:val="00BE063C"/>
    <w:rsid w:val="00BE0BC0"/>
    <w:rsid w:val="00BE1648"/>
    <w:rsid w:val="00BE1744"/>
    <w:rsid w:val="00BE2F39"/>
    <w:rsid w:val="00BE3793"/>
    <w:rsid w:val="00BE6ECB"/>
    <w:rsid w:val="00BE74E5"/>
    <w:rsid w:val="00BF0562"/>
    <w:rsid w:val="00BF0C02"/>
    <w:rsid w:val="00BF107D"/>
    <w:rsid w:val="00BF2921"/>
    <w:rsid w:val="00BF2E2B"/>
    <w:rsid w:val="00BF4877"/>
    <w:rsid w:val="00BF4FC1"/>
    <w:rsid w:val="00BF54E8"/>
    <w:rsid w:val="00BF6B10"/>
    <w:rsid w:val="00BF7F7B"/>
    <w:rsid w:val="00C04384"/>
    <w:rsid w:val="00C05C72"/>
    <w:rsid w:val="00C05DF0"/>
    <w:rsid w:val="00C06E8D"/>
    <w:rsid w:val="00C07CC0"/>
    <w:rsid w:val="00C07EAA"/>
    <w:rsid w:val="00C108AD"/>
    <w:rsid w:val="00C10BFA"/>
    <w:rsid w:val="00C10C60"/>
    <w:rsid w:val="00C10FFF"/>
    <w:rsid w:val="00C1187C"/>
    <w:rsid w:val="00C12310"/>
    <w:rsid w:val="00C1264F"/>
    <w:rsid w:val="00C12E44"/>
    <w:rsid w:val="00C13991"/>
    <w:rsid w:val="00C13B18"/>
    <w:rsid w:val="00C13EE6"/>
    <w:rsid w:val="00C16ADC"/>
    <w:rsid w:val="00C16B17"/>
    <w:rsid w:val="00C17134"/>
    <w:rsid w:val="00C17BA8"/>
    <w:rsid w:val="00C20038"/>
    <w:rsid w:val="00C20568"/>
    <w:rsid w:val="00C21E51"/>
    <w:rsid w:val="00C22451"/>
    <w:rsid w:val="00C2248C"/>
    <w:rsid w:val="00C2257C"/>
    <w:rsid w:val="00C23320"/>
    <w:rsid w:val="00C23698"/>
    <w:rsid w:val="00C23758"/>
    <w:rsid w:val="00C24BF2"/>
    <w:rsid w:val="00C24DC4"/>
    <w:rsid w:val="00C24F1B"/>
    <w:rsid w:val="00C25EAB"/>
    <w:rsid w:val="00C2722A"/>
    <w:rsid w:val="00C2736D"/>
    <w:rsid w:val="00C276F4"/>
    <w:rsid w:val="00C27CDD"/>
    <w:rsid w:val="00C27DEB"/>
    <w:rsid w:val="00C30424"/>
    <w:rsid w:val="00C311F2"/>
    <w:rsid w:val="00C32271"/>
    <w:rsid w:val="00C32351"/>
    <w:rsid w:val="00C32FBB"/>
    <w:rsid w:val="00C334A5"/>
    <w:rsid w:val="00C34DB1"/>
    <w:rsid w:val="00C34F3D"/>
    <w:rsid w:val="00C3526D"/>
    <w:rsid w:val="00C35586"/>
    <w:rsid w:val="00C3589A"/>
    <w:rsid w:val="00C3731C"/>
    <w:rsid w:val="00C37E0E"/>
    <w:rsid w:val="00C37EF6"/>
    <w:rsid w:val="00C43152"/>
    <w:rsid w:val="00C461C3"/>
    <w:rsid w:val="00C46EEA"/>
    <w:rsid w:val="00C47D5A"/>
    <w:rsid w:val="00C500D6"/>
    <w:rsid w:val="00C5071C"/>
    <w:rsid w:val="00C5553C"/>
    <w:rsid w:val="00C57DF9"/>
    <w:rsid w:val="00C60B98"/>
    <w:rsid w:val="00C61233"/>
    <w:rsid w:val="00C613CB"/>
    <w:rsid w:val="00C61A9F"/>
    <w:rsid w:val="00C625BF"/>
    <w:rsid w:val="00C631A9"/>
    <w:rsid w:val="00C637F5"/>
    <w:rsid w:val="00C638C0"/>
    <w:rsid w:val="00C64367"/>
    <w:rsid w:val="00C645E3"/>
    <w:rsid w:val="00C64B5B"/>
    <w:rsid w:val="00C6501F"/>
    <w:rsid w:val="00C65B59"/>
    <w:rsid w:val="00C65C20"/>
    <w:rsid w:val="00C67070"/>
    <w:rsid w:val="00C67BE7"/>
    <w:rsid w:val="00C70E38"/>
    <w:rsid w:val="00C71AE6"/>
    <w:rsid w:val="00C71AFD"/>
    <w:rsid w:val="00C71DAB"/>
    <w:rsid w:val="00C71F9B"/>
    <w:rsid w:val="00C72284"/>
    <w:rsid w:val="00C729BD"/>
    <w:rsid w:val="00C72DC3"/>
    <w:rsid w:val="00C73721"/>
    <w:rsid w:val="00C73752"/>
    <w:rsid w:val="00C73BD2"/>
    <w:rsid w:val="00C74E0D"/>
    <w:rsid w:val="00C75B96"/>
    <w:rsid w:val="00C762F5"/>
    <w:rsid w:val="00C76B53"/>
    <w:rsid w:val="00C77215"/>
    <w:rsid w:val="00C80A52"/>
    <w:rsid w:val="00C81D0E"/>
    <w:rsid w:val="00C82608"/>
    <w:rsid w:val="00C82C00"/>
    <w:rsid w:val="00C82F5F"/>
    <w:rsid w:val="00C832E3"/>
    <w:rsid w:val="00C83483"/>
    <w:rsid w:val="00C8379A"/>
    <w:rsid w:val="00C85200"/>
    <w:rsid w:val="00C856D3"/>
    <w:rsid w:val="00C85B1E"/>
    <w:rsid w:val="00C85D5C"/>
    <w:rsid w:val="00C86350"/>
    <w:rsid w:val="00C86B77"/>
    <w:rsid w:val="00C86D69"/>
    <w:rsid w:val="00C86F42"/>
    <w:rsid w:val="00C86FC5"/>
    <w:rsid w:val="00C873E9"/>
    <w:rsid w:val="00C87727"/>
    <w:rsid w:val="00C878BC"/>
    <w:rsid w:val="00C87E46"/>
    <w:rsid w:val="00C91F78"/>
    <w:rsid w:val="00C92567"/>
    <w:rsid w:val="00C93661"/>
    <w:rsid w:val="00C94DA9"/>
    <w:rsid w:val="00C95D78"/>
    <w:rsid w:val="00C97652"/>
    <w:rsid w:val="00CA02D3"/>
    <w:rsid w:val="00CA0E61"/>
    <w:rsid w:val="00CA19AD"/>
    <w:rsid w:val="00CA1C02"/>
    <w:rsid w:val="00CA313C"/>
    <w:rsid w:val="00CA3FB1"/>
    <w:rsid w:val="00CA5770"/>
    <w:rsid w:val="00CA5B8B"/>
    <w:rsid w:val="00CA6819"/>
    <w:rsid w:val="00CA684F"/>
    <w:rsid w:val="00CB0FF5"/>
    <w:rsid w:val="00CB105E"/>
    <w:rsid w:val="00CB13E2"/>
    <w:rsid w:val="00CB155D"/>
    <w:rsid w:val="00CB21A3"/>
    <w:rsid w:val="00CB2CFC"/>
    <w:rsid w:val="00CB3240"/>
    <w:rsid w:val="00CB3420"/>
    <w:rsid w:val="00CB382D"/>
    <w:rsid w:val="00CB4F9E"/>
    <w:rsid w:val="00CB6578"/>
    <w:rsid w:val="00CB6A6B"/>
    <w:rsid w:val="00CB6CFD"/>
    <w:rsid w:val="00CB7A05"/>
    <w:rsid w:val="00CC1DC6"/>
    <w:rsid w:val="00CC3795"/>
    <w:rsid w:val="00CC3935"/>
    <w:rsid w:val="00CC3BFD"/>
    <w:rsid w:val="00CC3EE2"/>
    <w:rsid w:val="00CC4E7E"/>
    <w:rsid w:val="00CC5154"/>
    <w:rsid w:val="00CC60B5"/>
    <w:rsid w:val="00CC615B"/>
    <w:rsid w:val="00CC69B5"/>
    <w:rsid w:val="00CC7392"/>
    <w:rsid w:val="00CC7B93"/>
    <w:rsid w:val="00CC7F1C"/>
    <w:rsid w:val="00CD296C"/>
    <w:rsid w:val="00CD410B"/>
    <w:rsid w:val="00CD51C3"/>
    <w:rsid w:val="00CD6E0E"/>
    <w:rsid w:val="00CD716B"/>
    <w:rsid w:val="00CD7EE6"/>
    <w:rsid w:val="00CE0A31"/>
    <w:rsid w:val="00CE318A"/>
    <w:rsid w:val="00CE33D0"/>
    <w:rsid w:val="00CE3D10"/>
    <w:rsid w:val="00CE4BA2"/>
    <w:rsid w:val="00CE4D52"/>
    <w:rsid w:val="00CE4F10"/>
    <w:rsid w:val="00CE5055"/>
    <w:rsid w:val="00CE50F3"/>
    <w:rsid w:val="00CE5436"/>
    <w:rsid w:val="00CE5680"/>
    <w:rsid w:val="00CE58BD"/>
    <w:rsid w:val="00CE59A9"/>
    <w:rsid w:val="00CE64F2"/>
    <w:rsid w:val="00CE713C"/>
    <w:rsid w:val="00CE7E69"/>
    <w:rsid w:val="00CF088E"/>
    <w:rsid w:val="00CF1449"/>
    <w:rsid w:val="00CF1D76"/>
    <w:rsid w:val="00CF2008"/>
    <w:rsid w:val="00CF26F1"/>
    <w:rsid w:val="00CF349F"/>
    <w:rsid w:val="00CF5390"/>
    <w:rsid w:val="00CF58F6"/>
    <w:rsid w:val="00CF71CA"/>
    <w:rsid w:val="00D01369"/>
    <w:rsid w:val="00D014E7"/>
    <w:rsid w:val="00D01730"/>
    <w:rsid w:val="00D020BF"/>
    <w:rsid w:val="00D028A0"/>
    <w:rsid w:val="00D03301"/>
    <w:rsid w:val="00D04328"/>
    <w:rsid w:val="00D05392"/>
    <w:rsid w:val="00D05736"/>
    <w:rsid w:val="00D071D5"/>
    <w:rsid w:val="00D072D8"/>
    <w:rsid w:val="00D07A92"/>
    <w:rsid w:val="00D11E95"/>
    <w:rsid w:val="00D129C6"/>
    <w:rsid w:val="00D12D7A"/>
    <w:rsid w:val="00D13451"/>
    <w:rsid w:val="00D14350"/>
    <w:rsid w:val="00D14863"/>
    <w:rsid w:val="00D14ABE"/>
    <w:rsid w:val="00D15AC2"/>
    <w:rsid w:val="00D15D0B"/>
    <w:rsid w:val="00D15DC6"/>
    <w:rsid w:val="00D1626E"/>
    <w:rsid w:val="00D20BC8"/>
    <w:rsid w:val="00D21736"/>
    <w:rsid w:val="00D21E3D"/>
    <w:rsid w:val="00D24179"/>
    <w:rsid w:val="00D24326"/>
    <w:rsid w:val="00D248E9"/>
    <w:rsid w:val="00D2676A"/>
    <w:rsid w:val="00D26ED5"/>
    <w:rsid w:val="00D270C6"/>
    <w:rsid w:val="00D271FF"/>
    <w:rsid w:val="00D30394"/>
    <w:rsid w:val="00D3066D"/>
    <w:rsid w:val="00D308B4"/>
    <w:rsid w:val="00D30B7C"/>
    <w:rsid w:val="00D30FC2"/>
    <w:rsid w:val="00D31C80"/>
    <w:rsid w:val="00D31D9A"/>
    <w:rsid w:val="00D31DF6"/>
    <w:rsid w:val="00D344F4"/>
    <w:rsid w:val="00D354DE"/>
    <w:rsid w:val="00D359E1"/>
    <w:rsid w:val="00D36030"/>
    <w:rsid w:val="00D364AD"/>
    <w:rsid w:val="00D37081"/>
    <w:rsid w:val="00D37A04"/>
    <w:rsid w:val="00D4047A"/>
    <w:rsid w:val="00D405E0"/>
    <w:rsid w:val="00D41139"/>
    <w:rsid w:val="00D415D3"/>
    <w:rsid w:val="00D41BCF"/>
    <w:rsid w:val="00D41E07"/>
    <w:rsid w:val="00D420FD"/>
    <w:rsid w:val="00D43EFE"/>
    <w:rsid w:val="00D4503D"/>
    <w:rsid w:val="00D457E4"/>
    <w:rsid w:val="00D46A9C"/>
    <w:rsid w:val="00D46D91"/>
    <w:rsid w:val="00D46DA9"/>
    <w:rsid w:val="00D47182"/>
    <w:rsid w:val="00D47BA8"/>
    <w:rsid w:val="00D505C5"/>
    <w:rsid w:val="00D50B51"/>
    <w:rsid w:val="00D51189"/>
    <w:rsid w:val="00D52699"/>
    <w:rsid w:val="00D52B6F"/>
    <w:rsid w:val="00D52CAB"/>
    <w:rsid w:val="00D53214"/>
    <w:rsid w:val="00D53277"/>
    <w:rsid w:val="00D53B2D"/>
    <w:rsid w:val="00D53B32"/>
    <w:rsid w:val="00D54645"/>
    <w:rsid w:val="00D55238"/>
    <w:rsid w:val="00D5525C"/>
    <w:rsid w:val="00D55542"/>
    <w:rsid w:val="00D55954"/>
    <w:rsid w:val="00D560B0"/>
    <w:rsid w:val="00D56307"/>
    <w:rsid w:val="00D563AF"/>
    <w:rsid w:val="00D56EB6"/>
    <w:rsid w:val="00D56FDC"/>
    <w:rsid w:val="00D57D5C"/>
    <w:rsid w:val="00D6154A"/>
    <w:rsid w:val="00D6271A"/>
    <w:rsid w:val="00D62948"/>
    <w:rsid w:val="00D6298C"/>
    <w:rsid w:val="00D62BA0"/>
    <w:rsid w:val="00D6348E"/>
    <w:rsid w:val="00D64A26"/>
    <w:rsid w:val="00D64BE3"/>
    <w:rsid w:val="00D6510E"/>
    <w:rsid w:val="00D65AB7"/>
    <w:rsid w:val="00D66449"/>
    <w:rsid w:val="00D667B4"/>
    <w:rsid w:val="00D67B44"/>
    <w:rsid w:val="00D70656"/>
    <w:rsid w:val="00D723F1"/>
    <w:rsid w:val="00D72481"/>
    <w:rsid w:val="00D725F6"/>
    <w:rsid w:val="00D7289F"/>
    <w:rsid w:val="00D7308B"/>
    <w:rsid w:val="00D7311B"/>
    <w:rsid w:val="00D73CC8"/>
    <w:rsid w:val="00D73D2A"/>
    <w:rsid w:val="00D74836"/>
    <w:rsid w:val="00D74A86"/>
    <w:rsid w:val="00D75644"/>
    <w:rsid w:val="00D776CB"/>
    <w:rsid w:val="00D81B09"/>
    <w:rsid w:val="00D81B49"/>
    <w:rsid w:val="00D82128"/>
    <w:rsid w:val="00D83245"/>
    <w:rsid w:val="00D836B6"/>
    <w:rsid w:val="00D840D1"/>
    <w:rsid w:val="00D84DDF"/>
    <w:rsid w:val="00D85B56"/>
    <w:rsid w:val="00D86519"/>
    <w:rsid w:val="00D878D9"/>
    <w:rsid w:val="00D87E25"/>
    <w:rsid w:val="00D87FE2"/>
    <w:rsid w:val="00D912BB"/>
    <w:rsid w:val="00D917A6"/>
    <w:rsid w:val="00D91A5F"/>
    <w:rsid w:val="00D925E2"/>
    <w:rsid w:val="00D92F78"/>
    <w:rsid w:val="00D936EB"/>
    <w:rsid w:val="00D94140"/>
    <w:rsid w:val="00D9461D"/>
    <w:rsid w:val="00D94AF6"/>
    <w:rsid w:val="00D97BF9"/>
    <w:rsid w:val="00D97CF4"/>
    <w:rsid w:val="00DA0AD8"/>
    <w:rsid w:val="00DA101D"/>
    <w:rsid w:val="00DA1106"/>
    <w:rsid w:val="00DA11C5"/>
    <w:rsid w:val="00DA1289"/>
    <w:rsid w:val="00DA1AB3"/>
    <w:rsid w:val="00DA224F"/>
    <w:rsid w:val="00DA29D9"/>
    <w:rsid w:val="00DA322D"/>
    <w:rsid w:val="00DA3ACF"/>
    <w:rsid w:val="00DA5541"/>
    <w:rsid w:val="00DA5B79"/>
    <w:rsid w:val="00DA6018"/>
    <w:rsid w:val="00DA65D5"/>
    <w:rsid w:val="00DA685B"/>
    <w:rsid w:val="00DA6C01"/>
    <w:rsid w:val="00DA6D03"/>
    <w:rsid w:val="00DB0778"/>
    <w:rsid w:val="00DB08B1"/>
    <w:rsid w:val="00DB0A0C"/>
    <w:rsid w:val="00DB2814"/>
    <w:rsid w:val="00DB322E"/>
    <w:rsid w:val="00DB32BF"/>
    <w:rsid w:val="00DB3D8F"/>
    <w:rsid w:val="00DB459B"/>
    <w:rsid w:val="00DB5148"/>
    <w:rsid w:val="00DB5C9A"/>
    <w:rsid w:val="00DB63C8"/>
    <w:rsid w:val="00DC03E2"/>
    <w:rsid w:val="00DC10E9"/>
    <w:rsid w:val="00DC19EF"/>
    <w:rsid w:val="00DC1AFB"/>
    <w:rsid w:val="00DC23B6"/>
    <w:rsid w:val="00DC3C71"/>
    <w:rsid w:val="00DC3D7F"/>
    <w:rsid w:val="00DC4BB2"/>
    <w:rsid w:val="00DC4C28"/>
    <w:rsid w:val="00DC4CA8"/>
    <w:rsid w:val="00DC4E09"/>
    <w:rsid w:val="00DC4E13"/>
    <w:rsid w:val="00DC5EA4"/>
    <w:rsid w:val="00DC6835"/>
    <w:rsid w:val="00DD027E"/>
    <w:rsid w:val="00DD100D"/>
    <w:rsid w:val="00DD204C"/>
    <w:rsid w:val="00DD2620"/>
    <w:rsid w:val="00DD2C49"/>
    <w:rsid w:val="00DD30A1"/>
    <w:rsid w:val="00DD3754"/>
    <w:rsid w:val="00DD3FD2"/>
    <w:rsid w:val="00DD43CA"/>
    <w:rsid w:val="00DD49D0"/>
    <w:rsid w:val="00DD4C0E"/>
    <w:rsid w:val="00DD4C92"/>
    <w:rsid w:val="00DD54B3"/>
    <w:rsid w:val="00DD565E"/>
    <w:rsid w:val="00DD5938"/>
    <w:rsid w:val="00DD5993"/>
    <w:rsid w:val="00DD604C"/>
    <w:rsid w:val="00DD6292"/>
    <w:rsid w:val="00DD76F6"/>
    <w:rsid w:val="00DD7D0B"/>
    <w:rsid w:val="00DE1119"/>
    <w:rsid w:val="00DE123E"/>
    <w:rsid w:val="00DE135C"/>
    <w:rsid w:val="00DE18EB"/>
    <w:rsid w:val="00DE1ECA"/>
    <w:rsid w:val="00DE40EB"/>
    <w:rsid w:val="00DE50CE"/>
    <w:rsid w:val="00DE5CE7"/>
    <w:rsid w:val="00DE5DE3"/>
    <w:rsid w:val="00DE757B"/>
    <w:rsid w:val="00DE79A3"/>
    <w:rsid w:val="00DF0EB1"/>
    <w:rsid w:val="00DF147B"/>
    <w:rsid w:val="00DF148A"/>
    <w:rsid w:val="00DF1578"/>
    <w:rsid w:val="00DF1630"/>
    <w:rsid w:val="00DF1DC2"/>
    <w:rsid w:val="00DF2037"/>
    <w:rsid w:val="00DF20AD"/>
    <w:rsid w:val="00DF2380"/>
    <w:rsid w:val="00DF23A9"/>
    <w:rsid w:val="00DF24DF"/>
    <w:rsid w:val="00DF26C3"/>
    <w:rsid w:val="00DF283A"/>
    <w:rsid w:val="00DF388D"/>
    <w:rsid w:val="00DF40FD"/>
    <w:rsid w:val="00DF4401"/>
    <w:rsid w:val="00DF4AB5"/>
    <w:rsid w:val="00DF586A"/>
    <w:rsid w:val="00DF608A"/>
    <w:rsid w:val="00DF6110"/>
    <w:rsid w:val="00DF6E2E"/>
    <w:rsid w:val="00DF7F3D"/>
    <w:rsid w:val="00E0078D"/>
    <w:rsid w:val="00E00C9A"/>
    <w:rsid w:val="00E04C6B"/>
    <w:rsid w:val="00E05EF4"/>
    <w:rsid w:val="00E07111"/>
    <w:rsid w:val="00E0754D"/>
    <w:rsid w:val="00E10E83"/>
    <w:rsid w:val="00E1195C"/>
    <w:rsid w:val="00E11EEA"/>
    <w:rsid w:val="00E12D2B"/>
    <w:rsid w:val="00E1378F"/>
    <w:rsid w:val="00E14AD6"/>
    <w:rsid w:val="00E15048"/>
    <w:rsid w:val="00E15BB5"/>
    <w:rsid w:val="00E16269"/>
    <w:rsid w:val="00E172D7"/>
    <w:rsid w:val="00E17B92"/>
    <w:rsid w:val="00E20271"/>
    <w:rsid w:val="00E20A49"/>
    <w:rsid w:val="00E21C3E"/>
    <w:rsid w:val="00E227DF"/>
    <w:rsid w:val="00E24E45"/>
    <w:rsid w:val="00E25A91"/>
    <w:rsid w:val="00E27A76"/>
    <w:rsid w:val="00E27CA3"/>
    <w:rsid w:val="00E308C5"/>
    <w:rsid w:val="00E30A67"/>
    <w:rsid w:val="00E31468"/>
    <w:rsid w:val="00E31E6F"/>
    <w:rsid w:val="00E322CC"/>
    <w:rsid w:val="00E32A45"/>
    <w:rsid w:val="00E34E80"/>
    <w:rsid w:val="00E3530F"/>
    <w:rsid w:val="00E356EF"/>
    <w:rsid w:val="00E35ACB"/>
    <w:rsid w:val="00E36699"/>
    <w:rsid w:val="00E367B0"/>
    <w:rsid w:val="00E36809"/>
    <w:rsid w:val="00E36A46"/>
    <w:rsid w:val="00E377DE"/>
    <w:rsid w:val="00E40E3C"/>
    <w:rsid w:val="00E411DD"/>
    <w:rsid w:val="00E415DF"/>
    <w:rsid w:val="00E4261D"/>
    <w:rsid w:val="00E42EA7"/>
    <w:rsid w:val="00E43F02"/>
    <w:rsid w:val="00E44C98"/>
    <w:rsid w:val="00E4507E"/>
    <w:rsid w:val="00E45130"/>
    <w:rsid w:val="00E45C8B"/>
    <w:rsid w:val="00E45ECE"/>
    <w:rsid w:val="00E46FB8"/>
    <w:rsid w:val="00E470AB"/>
    <w:rsid w:val="00E47B7D"/>
    <w:rsid w:val="00E51365"/>
    <w:rsid w:val="00E51CED"/>
    <w:rsid w:val="00E5425F"/>
    <w:rsid w:val="00E5475C"/>
    <w:rsid w:val="00E54892"/>
    <w:rsid w:val="00E549D1"/>
    <w:rsid w:val="00E555AD"/>
    <w:rsid w:val="00E55791"/>
    <w:rsid w:val="00E5580F"/>
    <w:rsid w:val="00E55A05"/>
    <w:rsid w:val="00E5652C"/>
    <w:rsid w:val="00E5785A"/>
    <w:rsid w:val="00E57E54"/>
    <w:rsid w:val="00E602D3"/>
    <w:rsid w:val="00E602D6"/>
    <w:rsid w:val="00E609C2"/>
    <w:rsid w:val="00E6421F"/>
    <w:rsid w:val="00E661A2"/>
    <w:rsid w:val="00E67089"/>
    <w:rsid w:val="00E6719B"/>
    <w:rsid w:val="00E679AF"/>
    <w:rsid w:val="00E67AC4"/>
    <w:rsid w:val="00E708E6"/>
    <w:rsid w:val="00E70934"/>
    <w:rsid w:val="00E70E40"/>
    <w:rsid w:val="00E71B43"/>
    <w:rsid w:val="00E71DBF"/>
    <w:rsid w:val="00E72212"/>
    <w:rsid w:val="00E7281E"/>
    <w:rsid w:val="00E72F8A"/>
    <w:rsid w:val="00E74D98"/>
    <w:rsid w:val="00E762CE"/>
    <w:rsid w:val="00E77A02"/>
    <w:rsid w:val="00E800B5"/>
    <w:rsid w:val="00E807A1"/>
    <w:rsid w:val="00E81877"/>
    <w:rsid w:val="00E81ED1"/>
    <w:rsid w:val="00E8360C"/>
    <w:rsid w:val="00E8368C"/>
    <w:rsid w:val="00E84D64"/>
    <w:rsid w:val="00E84E32"/>
    <w:rsid w:val="00E85671"/>
    <w:rsid w:val="00E8756C"/>
    <w:rsid w:val="00E8790F"/>
    <w:rsid w:val="00E87A43"/>
    <w:rsid w:val="00E90B27"/>
    <w:rsid w:val="00E91B3A"/>
    <w:rsid w:val="00E91D06"/>
    <w:rsid w:val="00E91FC6"/>
    <w:rsid w:val="00E93E33"/>
    <w:rsid w:val="00E94E94"/>
    <w:rsid w:val="00E962B6"/>
    <w:rsid w:val="00E97938"/>
    <w:rsid w:val="00E97D18"/>
    <w:rsid w:val="00EA07D5"/>
    <w:rsid w:val="00EA159C"/>
    <w:rsid w:val="00EA1624"/>
    <w:rsid w:val="00EA1B82"/>
    <w:rsid w:val="00EA3259"/>
    <w:rsid w:val="00EA4316"/>
    <w:rsid w:val="00EA4CF3"/>
    <w:rsid w:val="00EA53D2"/>
    <w:rsid w:val="00EA5AE7"/>
    <w:rsid w:val="00EA5F3A"/>
    <w:rsid w:val="00EA6FCA"/>
    <w:rsid w:val="00EA7B23"/>
    <w:rsid w:val="00EB01F6"/>
    <w:rsid w:val="00EB177A"/>
    <w:rsid w:val="00EB21AA"/>
    <w:rsid w:val="00EB2242"/>
    <w:rsid w:val="00EB2E47"/>
    <w:rsid w:val="00EB3575"/>
    <w:rsid w:val="00EB42E0"/>
    <w:rsid w:val="00EB4509"/>
    <w:rsid w:val="00EB4511"/>
    <w:rsid w:val="00EB501E"/>
    <w:rsid w:val="00EB56AE"/>
    <w:rsid w:val="00EB67B1"/>
    <w:rsid w:val="00EB69B3"/>
    <w:rsid w:val="00EC01E0"/>
    <w:rsid w:val="00EC06D9"/>
    <w:rsid w:val="00EC076E"/>
    <w:rsid w:val="00EC14CF"/>
    <w:rsid w:val="00EC26FD"/>
    <w:rsid w:val="00EC413C"/>
    <w:rsid w:val="00EC49F0"/>
    <w:rsid w:val="00EC4DC9"/>
    <w:rsid w:val="00EC5135"/>
    <w:rsid w:val="00EC5C35"/>
    <w:rsid w:val="00EC5DE5"/>
    <w:rsid w:val="00EC61D0"/>
    <w:rsid w:val="00EC6C03"/>
    <w:rsid w:val="00ED0D7D"/>
    <w:rsid w:val="00ED0F8E"/>
    <w:rsid w:val="00ED1467"/>
    <w:rsid w:val="00ED2A57"/>
    <w:rsid w:val="00ED3561"/>
    <w:rsid w:val="00ED45A5"/>
    <w:rsid w:val="00ED50A7"/>
    <w:rsid w:val="00ED5756"/>
    <w:rsid w:val="00ED5A87"/>
    <w:rsid w:val="00ED764C"/>
    <w:rsid w:val="00ED7676"/>
    <w:rsid w:val="00ED7B20"/>
    <w:rsid w:val="00EE1223"/>
    <w:rsid w:val="00EE19DA"/>
    <w:rsid w:val="00EE1C8B"/>
    <w:rsid w:val="00EE200E"/>
    <w:rsid w:val="00EE259F"/>
    <w:rsid w:val="00EE2E1E"/>
    <w:rsid w:val="00EE33AF"/>
    <w:rsid w:val="00EE41F4"/>
    <w:rsid w:val="00EE44C7"/>
    <w:rsid w:val="00EE45B1"/>
    <w:rsid w:val="00EE5A0D"/>
    <w:rsid w:val="00EE6882"/>
    <w:rsid w:val="00EE75A1"/>
    <w:rsid w:val="00EF05B6"/>
    <w:rsid w:val="00EF14F5"/>
    <w:rsid w:val="00EF1569"/>
    <w:rsid w:val="00EF180A"/>
    <w:rsid w:val="00EF2098"/>
    <w:rsid w:val="00EF2938"/>
    <w:rsid w:val="00EF34CB"/>
    <w:rsid w:val="00EF3F2F"/>
    <w:rsid w:val="00EF432F"/>
    <w:rsid w:val="00EF465D"/>
    <w:rsid w:val="00EF46EB"/>
    <w:rsid w:val="00EF4C96"/>
    <w:rsid w:val="00EF539C"/>
    <w:rsid w:val="00EF5D6E"/>
    <w:rsid w:val="00EF6341"/>
    <w:rsid w:val="00F00161"/>
    <w:rsid w:val="00F001AC"/>
    <w:rsid w:val="00F00703"/>
    <w:rsid w:val="00F00FF4"/>
    <w:rsid w:val="00F012F3"/>
    <w:rsid w:val="00F01770"/>
    <w:rsid w:val="00F022A2"/>
    <w:rsid w:val="00F027F0"/>
    <w:rsid w:val="00F02FFB"/>
    <w:rsid w:val="00F04137"/>
    <w:rsid w:val="00F047FD"/>
    <w:rsid w:val="00F04EDB"/>
    <w:rsid w:val="00F053BD"/>
    <w:rsid w:val="00F05557"/>
    <w:rsid w:val="00F05A77"/>
    <w:rsid w:val="00F05FBE"/>
    <w:rsid w:val="00F06B57"/>
    <w:rsid w:val="00F0794F"/>
    <w:rsid w:val="00F10650"/>
    <w:rsid w:val="00F10DCC"/>
    <w:rsid w:val="00F128B3"/>
    <w:rsid w:val="00F129CC"/>
    <w:rsid w:val="00F134FC"/>
    <w:rsid w:val="00F13F74"/>
    <w:rsid w:val="00F14897"/>
    <w:rsid w:val="00F156D9"/>
    <w:rsid w:val="00F16E42"/>
    <w:rsid w:val="00F17331"/>
    <w:rsid w:val="00F175A4"/>
    <w:rsid w:val="00F20504"/>
    <w:rsid w:val="00F21CE7"/>
    <w:rsid w:val="00F22529"/>
    <w:rsid w:val="00F227B2"/>
    <w:rsid w:val="00F22B4E"/>
    <w:rsid w:val="00F22EAC"/>
    <w:rsid w:val="00F23BF5"/>
    <w:rsid w:val="00F24870"/>
    <w:rsid w:val="00F24EE6"/>
    <w:rsid w:val="00F24F37"/>
    <w:rsid w:val="00F2581A"/>
    <w:rsid w:val="00F2597F"/>
    <w:rsid w:val="00F25B6C"/>
    <w:rsid w:val="00F25E10"/>
    <w:rsid w:val="00F25F9D"/>
    <w:rsid w:val="00F26597"/>
    <w:rsid w:val="00F26812"/>
    <w:rsid w:val="00F2785A"/>
    <w:rsid w:val="00F279E7"/>
    <w:rsid w:val="00F27C0B"/>
    <w:rsid w:val="00F30435"/>
    <w:rsid w:val="00F30A61"/>
    <w:rsid w:val="00F30DBA"/>
    <w:rsid w:val="00F337D5"/>
    <w:rsid w:val="00F3466B"/>
    <w:rsid w:val="00F35807"/>
    <w:rsid w:val="00F371C0"/>
    <w:rsid w:val="00F37719"/>
    <w:rsid w:val="00F37950"/>
    <w:rsid w:val="00F37CF9"/>
    <w:rsid w:val="00F4055D"/>
    <w:rsid w:val="00F40DE9"/>
    <w:rsid w:val="00F41EAF"/>
    <w:rsid w:val="00F42080"/>
    <w:rsid w:val="00F42410"/>
    <w:rsid w:val="00F424D7"/>
    <w:rsid w:val="00F42C66"/>
    <w:rsid w:val="00F43048"/>
    <w:rsid w:val="00F43B74"/>
    <w:rsid w:val="00F4688E"/>
    <w:rsid w:val="00F53805"/>
    <w:rsid w:val="00F53DCC"/>
    <w:rsid w:val="00F54329"/>
    <w:rsid w:val="00F5468D"/>
    <w:rsid w:val="00F550EC"/>
    <w:rsid w:val="00F5637F"/>
    <w:rsid w:val="00F571D4"/>
    <w:rsid w:val="00F572E4"/>
    <w:rsid w:val="00F57D7E"/>
    <w:rsid w:val="00F60769"/>
    <w:rsid w:val="00F60781"/>
    <w:rsid w:val="00F629FF"/>
    <w:rsid w:val="00F63EFD"/>
    <w:rsid w:val="00F64077"/>
    <w:rsid w:val="00F65C66"/>
    <w:rsid w:val="00F66A9E"/>
    <w:rsid w:val="00F6739C"/>
    <w:rsid w:val="00F71382"/>
    <w:rsid w:val="00F717FB"/>
    <w:rsid w:val="00F71EDD"/>
    <w:rsid w:val="00F72589"/>
    <w:rsid w:val="00F732ED"/>
    <w:rsid w:val="00F73884"/>
    <w:rsid w:val="00F73CAD"/>
    <w:rsid w:val="00F73E63"/>
    <w:rsid w:val="00F74993"/>
    <w:rsid w:val="00F7585B"/>
    <w:rsid w:val="00F77251"/>
    <w:rsid w:val="00F772F9"/>
    <w:rsid w:val="00F77642"/>
    <w:rsid w:val="00F77C01"/>
    <w:rsid w:val="00F808C8"/>
    <w:rsid w:val="00F81A9D"/>
    <w:rsid w:val="00F82848"/>
    <w:rsid w:val="00F844C2"/>
    <w:rsid w:val="00F85731"/>
    <w:rsid w:val="00F860F5"/>
    <w:rsid w:val="00F86832"/>
    <w:rsid w:val="00F86976"/>
    <w:rsid w:val="00F86F5E"/>
    <w:rsid w:val="00F874D2"/>
    <w:rsid w:val="00F90650"/>
    <w:rsid w:val="00F92A58"/>
    <w:rsid w:val="00F9413E"/>
    <w:rsid w:val="00F94BDA"/>
    <w:rsid w:val="00F951E2"/>
    <w:rsid w:val="00F9563E"/>
    <w:rsid w:val="00F96DED"/>
    <w:rsid w:val="00F972D3"/>
    <w:rsid w:val="00F978DD"/>
    <w:rsid w:val="00FA03DA"/>
    <w:rsid w:val="00FA04E2"/>
    <w:rsid w:val="00FA13EB"/>
    <w:rsid w:val="00FA17D2"/>
    <w:rsid w:val="00FA1875"/>
    <w:rsid w:val="00FA1CEA"/>
    <w:rsid w:val="00FA1EE0"/>
    <w:rsid w:val="00FA28F3"/>
    <w:rsid w:val="00FA4636"/>
    <w:rsid w:val="00FA508E"/>
    <w:rsid w:val="00FB0654"/>
    <w:rsid w:val="00FB06EC"/>
    <w:rsid w:val="00FB07DE"/>
    <w:rsid w:val="00FB1609"/>
    <w:rsid w:val="00FB18AC"/>
    <w:rsid w:val="00FB1E8A"/>
    <w:rsid w:val="00FB20BC"/>
    <w:rsid w:val="00FB28FF"/>
    <w:rsid w:val="00FB2A2C"/>
    <w:rsid w:val="00FB3B7F"/>
    <w:rsid w:val="00FB4126"/>
    <w:rsid w:val="00FB5960"/>
    <w:rsid w:val="00FB59E9"/>
    <w:rsid w:val="00FB7F27"/>
    <w:rsid w:val="00FC01E9"/>
    <w:rsid w:val="00FC0599"/>
    <w:rsid w:val="00FC060E"/>
    <w:rsid w:val="00FC092A"/>
    <w:rsid w:val="00FC11C4"/>
    <w:rsid w:val="00FC1656"/>
    <w:rsid w:val="00FC18CD"/>
    <w:rsid w:val="00FC1AC7"/>
    <w:rsid w:val="00FC456B"/>
    <w:rsid w:val="00FC4ED7"/>
    <w:rsid w:val="00FC4EE1"/>
    <w:rsid w:val="00FC58F7"/>
    <w:rsid w:val="00FC5AB4"/>
    <w:rsid w:val="00FC5BDC"/>
    <w:rsid w:val="00FC5D13"/>
    <w:rsid w:val="00FC5F54"/>
    <w:rsid w:val="00FC5F9A"/>
    <w:rsid w:val="00FD334C"/>
    <w:rsid w:val="00FD423E"/>
    <w:rsid w:val="00FD4433"/>
    <w:rsid w:val="00FD4871"/>
    <w:rsid w:val="00FD512C"/>
    <w:rsid w:val="00FD56AE"/>
    <w:rsid w:val="00FD5A85"/>
    <w:rsid w:val="00FD733A"/>
    <w:rsid w:val="00FD76B4"/>
    <w:rsid w:val="00FD7B69"/>
    <w:rsid w:val="00FE0357"/>
    <w:rsid w:val="00FE0AED"/>
    <w:rsid w:val="00FE1888"/>
    <w:rsid w:val="00FE1963"/>
    <w:rsid w:val="00FE19BC"/>
    <w:rsid w:val="00FE32B6"/>
    <w:rsid w:val="00FE3AED"/>
    <w:rsid w:val="00FE3F92"/>
    <w:rsid w:val="00FE493F"/>
    <w:rsid w:val="00FE533C"/>
    <w:rsid w:val="00FE56F1"/>
    <w:rsid w:val="00FE58AA"/>
    <w:rsid w:val="00FE5AFD"/>
    <w:rsid w:val="00FE69E8"/>
    <w:rsid w:val="00FF042C"/>
    <w:rsid w:val="00FF0544"/>
    <w:rsid w:val="00FF0DEB"/>
    <w:rsid w:val="00FF11B6"/>
    <w:rsid w:val="00FF1221"/>
    <w:rsid w:val="00FF1F03"/>
    <w:rsid w:val="00FF26AA"/>
    <w:rsid w:val="00FF2B1C"/>
    <w:rsid w:val="00FF4971"/>
    <w:rsid w:val="00FF4F8E"/>
    <w:rsid w:val="00FF509C"/>
    <w:rsid w:val="00FF5477"/>
    <w:rsid w:val="00FF5AC1"/>
    <w:rsid w:val="00FF5FBC"/>
    <w:rsid w:val="00FF7289"/>
    <w:rsid w:val="26716A8A"/>
    <w:rsid w:val="3740252F"/>
    <w:rsid w:val="522D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D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2E7DBE"/>
    <w:rPr>
      <w:b/>
      <w:bCs/>
    </w:rPr>
  </w:style>
  <w:style w:type="paragraph" w:styleId="a4">
    <w:name w:val="annotation text"/>
    <w:basedOn w:val="a"/>
    <w:link w:val="Char0"/>
    <w:qFormat/>
    <w:rsid w:val="002E7DBE"/>
    <w:pPr>
      <w:jc w:val="left"/>
    </w:pPr>
    <w:rPr>
      <w:lang w:val="zh-CN"/>
    </w:rPr>
  </w:style>
  <w:style w:type="paragraph" w:styleId="a5">
    <w:name w:val="Body Text"/>
    <w:basedOn w:val="a"/>
    <w:qFormat/>
    <w:rsid w:val="002E7DBE"/>
    <w:pPr>
      <w:spacing w:after="120"/>
    </w:pPr>
  </w:style>
  <w:style w:type="paragraph" w:styleId="a6">
    <w:name w:val="Plain Text"/>
    <w:basedOn w:val="a"/>
    <w:link w:val="Char1"/>
    <w:qFormat/>
    <w:rsid w:val="002E7DBE"/>
    <w:rPr>
      <w:rFonts w:ascii="宋体" w:hAnsi="Courier New" w:cs="Courier New"/>
      <w:szCs w:val="21"/>
    </w:rPr>
  </w:style>
  <w:style w:type="paragraph" w:styleId="a7">
    <w:name w:val="Date"/>
    <w:basedOn w:val="a"/>
    <w:next w:val="a"/>
    <w:qFormat/>
    <w:rsid w:val="002E7DBE"/>
    <w:pPr>
      <w:ind w:leftChars="2500" w:left="100"/>
    </w:pPr>
  </w:style>
  <w:style w:type="paragraph" w:styleId="a8">
    <w:name w:val="Balloon Text"/>
    <w:basedOn w:val="a"/>
    <w:link w:val="Char2"/>
    <w:uiPriority w:val="99"/>
    <w:unhideWhenUsed/>
    <w:rsid w:val="002E7DBE"/>
    <w:rPr>
      <w:rFonts w:ascii="Calibri" w:hAnsi="Calibri"/>
      <w:sz w:val="18"/>
      <w:szCs w:val="18"/>
      <w:lang w:val="zh-CN"/>
    </w:rPr>
  </w:style>
  <w:style w:type="paragraph" w:styleId="a9">
    <w:name w:val="footer"/>
    <w:basedOn w:val="a"/>
    <w:qFormat/>
    <w:rsid w:val="002E7DBE"/>
    <w:pPr>
      <w:tabs>
        <w:tab w:val="center" w:pos="4153"/>
        <w:tab w:val="right" w:pos="8306"/>
      </w:tabs>
      <w:snapToGrid w:val="0"/>
      <w:jc w:val="left"/>
    </w:pPr>
    <w:rPr>
      <w:sz w:val="18"/>
      <w:szCs w:val="18"/>
    </w:rPr>
  </w:style>
  <w:style w:type="paragraph" w:styleId="aa">
    <w:name w:val="header"/>
    <w:basedOn w:val="a"/>
    <w:qFormat/>
    <w:rsid w:val="002E7DBE"/>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2E7DBE"/>
  </w:style>
  <w:style w:type="paragraph" w:styleId="2">
    <w:name w:val="toc 2"/>
    <w:basedOn w:val="a"/>
    <w:next w:val="a"/>
    <w:uiPriority w:val="39"/>
    <w:qFormat/>
    <w:rsid w:val="002E7DBE"/>
    <w:pPr>
      <w:ind w:leftChars="200" w:left="420"/>
    </w:pPr>
  </w:style>
  <w:style w:type="paragraph" w:styleId="ab">
    <w:name w:val="Normal (Web)"/>
    <w:basedOn w:val="a"/>
    <w:uiPriority w:val="99"/>
    <w:qFormat/>
    <w:rsid w:val="002E7DBE"/>
    <w:rPr>
      <w:sz w:val="24"/>
    </w:rPr>
  </w:style>
  <w:style w:type="character" w:styleId="ac">
    <w:name w:val="Strong"/>
    <w:qFormat/>
    <w:rsid w:val="002E7DBE"/>
    <w:rPr>
      <w:b/>
      <w:bCs/>
    </w:rPr>
  </w:style>
  <w:style w:type="character" w:styleId="ad">
    <w:name w:val="page number"/>
    <w:basedOn w:val="a0"/>
    <w:rsid w:val="002E7DBE"/>
  </w:style>
  <w:style w:type="character" w:styleId="ae">
    <w:name w:val="Hyperlink"/>
    <w:uiPriority w:val="99"/>
    <w:rsid w:val="002E7DBE"/>
    <w:rPr>
      <w:color w:val="0000FF"/>
      <w:u w:val="single"/>
    </w:rPr>
  </w:style>
  <w:style w:type="character" w:styleId="af">
    <w:name w:val="annotation reference"/>
    <w:rsid w:val="002E7DBE"/>
    <w:rPr>
      <w:sz w:val="21"/>
      <w:szCs w:val="21"/>
    </w:rPr>
  </w:style>
  <w:style w:type="table" w:styleId="af0">
    <w:name w:val="Table Grid"/>
    <w:basedOn w:val="a1"/>
    <w:qFormat/>
    <w:rsid w:val="002E7D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link w:val="a8"/>
    <w:uiPriority w:val="99"/>
    <w:rsid w:val="002E7DBE"/>
    <w:rPr>
      <w:rFonts w:ascii="Calibri" w:hAnsi="Calibri"/>
      <w:kern w:val="2"/>
      <w:sz w:val="18"/>
      <w:szCs w:val="18"/>
    </w:rPr>
  </w:style>
  <w:style w:type="character" w:customStyle="1" w:styleId="1858D7CFB-ED40-4347-BF05-701D383B685F">
    <w:name w:val="样式1[858D7CFB-ED40-4347-BF05-701D383B685F]"/>
    <w:rsid w:val="002E7DBE"/>
    <w:rPr>
      <w:rFonts w:eastAsia="仿宋_GB2312"/>
      <w:kern w:val="2"/>
      <w:sz w:val="30"/>
      <w:lang w:val="en-US" w:eastAsia="zh-CN" w:bidi="ar-SA"/>
    </w:rPr>
  </w:style>
  <w:style w:type="character" w:customStyle="1" w:styleId="Char1">
    <w:name w:val="纯文本 Char"/>
    <w:link w:val="a6"/>
    <w:qFormat/>
    <w:rsid w:val="002E7DBE"/>
    <w:rPr>
      <w:rFonts w:ascii="宋体" w:eastAsia="宋体" w:hAnsi="Courier New" w:cs="Courier New"/>
      <w:kern w:val="2"/>
      <w:sz w:val="21"/>
      <w:szCs w:val="21"/>
      <w:lang w:val="en-US" w:eastAsia="zh-CN" w:bidi="ar-SA"/>
    </w:rPr>
  </w:style>
  <w:style w:type="character" w:customStyle="1" w:styleId="1858D7CFB-ED40-4347-BF05-701D383B685F0">
    <w:name w:val="样式1{858D7CFB-ED40-4347-BF05-701D383B685F}"/>
    <w:link w:val="10"/>
    <w:rsid w:val="002E7DBE"/>
    <w:rPr>
      <w:rFonts w:eastAsia="仿宋_GB2312"/>
      <w:kern w:val="2"/>
      <w:sz w:val="30"/>
      <w:lang w:val="en-US" w:eastAsia="zh-CN" w:bidi="ar-SA"/>
    </w:rPr>
  </w:style>
  <w:style w:type="paragraph" w:customStyle="1" w:styleId="10">
    <w:name w:val="样式1"/>
    <w:basedOn w:val="a7"/>
    <w:link w:val="1858D7CFB-ED40-4347-BF05-701D383B685F0"/>
    <w:qFormat/>
    <w:rsid w:val="002E7DBE"/>
    <w:pPr>
      <w:spacing w:line="360" w:lineRule="auto"/>
      <w:ind w:leftChars="0" w:left="0" w:firstLine="600"/>
    </w:pPr>
    <w:rPr>
      <w:rFonts w:eastAsia="仿宋_GB2312"/>
      <w:sz w:val="30"/>
    </w:rPr>
  </w:style>
  <w:style w:type="character" w:customStyle="1" w:styleId="Char">
    <w:name w:val="批注主题 Char"/>
    <w:link w:val="a3"/>
    <w:qFormat/>
    <w:rsid w:val="002E7DBE"/>
    <w:rPr>
      <w:b/>
      <w:bCs/>
      <w:kern w:val="2"/>
      <w:sz w:val="21"/>
    </w:rPr>
  </w:style>
  <w:style w:type="character" w:customStyle="1" w:styleId="Char0">
    <w:name w:val="批注文字 Char"/>
    <w:link w:val="a4"/>
    <w:rsid w:val="002E7DBE"/>
    <w:rPr>
      <w:kern w:val="2"/>
      <w:sz w:val="21"/>
    </w:rPr>
  </w:style>
  <w:style w:type="paragraph" w:customStyle="1" w:styleId="ParaCharCharCharCharCharCharChar">
    <w:name w:val="默认段落字体 Para Char Char Char Char Char Char Char"/>
    <w:basedOn w:val="a"/>
    <w:qFormat/>
    <w:rsid w:val="002E7DBE"/>
    <w:rPr>
      <w:rFonts w:ascii="Tahoma" w:hAnsi="Tahoma"/>
      <w:sz w:val="24"/>
    </w:rPr>
  </w:style>
  <w:style w:type="paragraph" w:customStyle="1" w:styleId="af1">
    <w:name w:val="简单回函地址"/>
    <w:basedOn w:val="a"/>
    <w:qFormat/>
    <w:rsid w:val="002E7DBE"/>
  </w:style>
  <w:style w:type="paragraph" w:customStyle="1" w:styleId="-">
    <w:name w:val="模版-正文空两格"/>
    <w:basedOn w:val="a"/>
    <w:qFormat/>
    <w:rsid w:val="002E7DBE"/>
    <w:pPr>
      <w:adjustRightInd w:val="0"/>
      <w:snapToGrid w:val="0"/>
      <w:spacing w:line="360" w:lineRule="auto"/>
      <w:ind w:firstLine="420"/>
    </w:pPr>
    <w:rPr>
      <w:rFonts w:eastAsia="华文细黑"/>
      <w:szCs w:val="22"/>
    </w:rPr>
  </w:style>
  <w:style w:type="character" w:customStyle="1" w:styleId="1858D7CFB-ED40-4347-BF05-701D383B685F1">
    <w:name w:val="样式1[858D7CFB-ED40-4347-BF05-701D383B685F]1"/>
    <w:qFormat/>
    <w:rsid w:val="002E7DBE"/>
    <w:rPr>
      <w:rFonts w:eastAsia="仿宋_GB2312"/>
      <w:kern w:val="2"/>
      <w:sz w:val="30"/>
      <w:lang w:val="en-US" w:eastAsia="zh-CN" w:bidi="ar-SA"/>
    </w:rPr>
  </w:style>
  <w:style w:type="character" w:customStyle="1" w:styleId="clampword3">
    <w:name w:val="clampword3"/>
    <w:qFormat/>
    <w:rsid w:val="002E7DBE"/>
  </w:style>
  <w:style w:type="character" w:customStyle="1" w:styleId="generalinfo-address-text2">
    <w:name w:val="generalinfo-address-text2"/>
    <w:basedOn w:val="a0"/>
    <w:qFormat/>
    <w:rsid w:val="002E7DBE"/>
  </w:style>
  <w:style w:type="character" w:customStyle="1" w:styleId="clampword2">
    <w:name w:val="clampword2"/>
    <w:basedOn w:val="a0"/>
    <w:qFormat/>
    <w:rsid w:val="002E7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a5">
    <w:name w:val="Body Text"/>
    <w:basedOn w:val="a"/>
    <w:qFormat/>
    <w:pPr>
      <w:spacing w:after="120"/>
    </w:pPr>
  </w:style>
  <w:style w:type="paragraph" w:styleId="a6">
    <w:name w:val="Plain Text"/>
    <w:basedOn w:val="a"/>
    <w:link w:val="Char1"/>
    <w:qFormat/>
    <w:rPr>
      <w:rFonts w:ascii="宋体" w:hAnsi="Courier New" w:cs="Courier New"/>
      <w:szCs w:val="21"/>
    </w:rPr>
  </w:style>
  <w:style w:type="paragraph" w:styleId="a7">
    <w:name w:val="Date"/>
    <w:basedOn w:val="a"/>
    <w:next w:val="a"/>
    <w:qFormat/>
    <w:pPr>
      <w:ind w:leftChars="2500" w:left="100"/>
    </w:pPr>
  </w:style>
  <w:style w:type="paragraph" w:styleId="a8">
    <w:name w:val="Balloon Text"/>
    <w:basedOn w:val="a"/>
    <w:link w:val="Char2"/>
    <w:uiPriority w:val="99"/>
    <w:unhideWhenUsed/>
    <w:rPr>
      <w:rFonts w:ascii="Calibri" w:hAnsi="Calibri"/>
      <w:sz w:val="18"/>
      <w:szCs w:val="18"/>
      <w:lang w:val="zh-CN"/>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paragraph" w:styleId="2">
    <w:name w:val="toc 2"/>
    <w:basedOn w:val="a"/>
    <w:next w:val="a"/>
    <w:uiPriority w:val="39"/>
    <w:qFormat/>
    <w:pPr>
      <w:ind w:leftChars="200" w:left="420"/>
    </w:pPr>
  </w:style>
  <w:style w:type="paragraph" w:styleId="ab">
    <w:name w:val="Normal (Web)"/>
    <w:basedOn w:val="a"/>
    <w:uiPriority w:val="99"/>
    <w:qFormat/>
    <w:rPr>
      <w:sz w:val="24"/>
    </w:rPr>
  </w:style>
  <w:style w:type="character" w:styleId="ac">
    <w:name w:val="Strong"/>
    <w:qFormat/>
    <w:rPr>
      <w:b/>
      <w:bCs/>
    </w:rPr>
  </w:style>
  <w:style w:type="character" w:styleId="ad">
    <w:name w:val="page number"/>
    <w:basedOn w:val="a0"/>
  </w:style>
  <w:style w:type="character" w:styleId="ae">
    <w:name w:val="Hyperlink"/>
    <w:uiPriority w:val="99"/>
    <w:rPr>
      <w:color w:val="0000FF"/>
      <w:u w:val="single"/>
    </w:rPr>
  </w:style>
  <w:style w:type="character" w:styleId="af">
    <w:name w:val="annotation reference"/>
    <w:rPr>
      <w:sz w:val="21"/>
      <w:szCs w:val="21"/>
    </w:rPr>
  </w:style>
  <w:style w:type="table" w:styleId="af0">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link w:val="a8"/>
    <w:uiPriority w:val="99"/>
    <w:rPr>
      <w:rFonts w:ascii="Calibri" w:hAnsi="Calibri"/>
      <w:kern w:val="2"/>
      <w:sz w:val="18"/>
      <w:szCs w:val="18"/>
    </w:rPr>
  </w:style>
  <w:style w:type="character" w:customStyle="1" w:styleId="1858D7CFB-ED40-4347-BF05-701D383B685F">
    <w:name w:val="样式1[858D7CFB-ED40-4347-BF05-701D383B685F]"/>
    <w:rPr>
      <w:rFonts w:eastAsia="仿宋_GB2312"/>
      <w:kern w:val="2"/>
      <w:sz w:val="30"/>
      <w:lang w:val="en-US" w:eastAsia="zh-CN" w:bidi="ar-SA"/>
    </w:rPr>
  </w:style>
  <w:style w:type="character" w:customStyle="1" w:styleId="Char1">
    <w:name w:val="纯文本 Char"/>
    <w:link w:val="a6"/>
    <w:qFormat/>
    <w:rPr>
      <w:rFonts w:ascii="宋体" w:eastAsia="宋体" w:hAnsi="Courier New" w:cs="Courier New"/>
      <w:kern w:val="2"/>
      <w:sz w:val="21"/>
      <w:szCs w:val="21"/>
      <w:lang w:val="en-US" w:eastAsia="zh-CN" w:bidi="ar-SA"/>
    </w:rPr>
  </w:style>
  <w:style w:type="character" w:customStyle="1" w:styleId="1858D7CFB-ED40-4347-BF05-701D383B685F0">
    <w:name w:val="样式1{858D7CFB-ED40-4347-BF05-701D383B685F}"/>
    <w:link w:val="10"/>
    <w:rPr>
      <w:rFonts w:eastAsia="仿宋_GB2312"/>
      <w:kern w:val="2"/>
      <w:sz w:val="30"/>
      <w:lang w:val="en-US" w:eastAsia="zh-CN" w:bidi="ar-SA"/>
    </w:rPr>
  </w:style>
  <w:style w:type="paragraph" w:customStyle="1" w:styleId="10">
    <w:name w:val="样式1"/>
    <w:basedOn w:val="a7"/>
    <w:link w:val="1858D7CFB-ED40-4347-BF05-701D383B685F0"/>
    <w:qFormat/>
    <w:pPr>
      <w:spacing w:line="360" w:lineRule="auto"/>
      <w:ind w:leftChars="0" w:left="0" w:firstLine="600"/>
    </w:pPr>
    <w:rPr>
      <w:rFonts w:eastAsia="仿宋_GB2312"/>
      <w:sz w:val="30"/>
    </w:rPr>
  </w:style>
  <w:style w:type="character" w:customStyle="1" w:styleId="Char">
    <w:name w:val="批注主题 Char"/>
    <w:link w:val="a3"/>
    <w:qFormat/>
    <w:rPr>
      <w:b/>
      <w:bCs/>
      <w:kern w:val="2"/>
      <w:sz w:val="21"/>
    </w:rPr>
  </w:style>
  <w:style w:type="character" w:customStyle="1" w:styleId="Char0">
    <w:name w:val="批注文字 Char"/>
    <w:link w:val="a4"/>
    <w:rPr>
      <w:kern w:val="2"/>
      <w:sz w:val="21"/>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af1">
    <w:name w:val="简单回函地址"/>
    <w:basedOn w:val="a"/>
    <w:qFormat/>
  </w:style>
  <w:style w:type="paragraph" w:customStyle="1" w:styleId="-">
    <w:name w:val="模版-正文空两格"/>
    <w:basedOn w:val="a"/>
    <w:qFormat/>
    <w:pPr>
      <w:adjustRightInd w:val="0"/>
      <w:snapToGrid w:val="0"/>
      <w:spacing w:line="360" w:lineRule="auto"/>
      <w:ind w:firstLine="420"/>
    </w:pPr>
    <w:rPr>
      <w:rFonts w:eastAsia="华文细黑"/>
      <w:szCs w:val="22"/>
    </w:rPr>
  </w:style>
  <w:style w:type="character" w:customStyle="1" w:styleId="1858D7CFB-ED40-4347-BF05-701D383B685F1">
    <w:name w:val="样式1[858D7CFB-ED40-4347-BF05-701D383B685F]1"/>
    <w:qFormat/>
    <w:rPr>
      <w:rFonts w:eastAsia="仿宋_GB2312"/>
      <w:kern w:val="2"/>
      <w:sz w:val="30"/>
      <w:lang w:val="en-US" w:eastAsia="zh-CN" w:bidi="ar-SA"/>
    </w:rPr>
  </w:style>
  <w:style w:type="character" w:customStyle="1" w:styleId="clampword3">
    <w:name w:val="clampword3"/>
    <w:qFormat/>
  </w:style>
  <w:style w:type="character" w:customStyle="1" w:styleId="generalinfo-address-text2">
    <w:name w:val="generalinfo-address-text2"/>
    <w:basedOn w:val="a0"/>
    <w:qFormat/>
  </w:style>
  <w:style w:type="character" w:customStyle="1" w:styleId="clampword2">
    <w:name w:val="clampword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083">
      <w:bodyDiv w:val="1"/>
      <w:marLeft w:val="0"/>
      <w:marRight w:val="0"/>
      <w:marTop w:val="0"/>
      <w:marBottom w:val="0"/>
      <w:divBdr>
        <w:top w:val="none" w:sz="0" w:space="0" w:color="auto"/>
        <w:left w:val="none" w:sz="0" w:space="0" w:color="auto"/>
        <w:bottom w:val="none" w:sz="0" w:space="0" w:color="auto"/>
        <w:right w:val="none" w:sz="0" w:space="0" w:color="auto"/>
      </w:divBdr>
    </w:div>
    <w:div w:id="271474953">
      <w:bodyDiv w:val="1"/>
      <w:marLeft w:val="0"/>
      <w:marRight w:val="0"/>
      <w:marTop w:val="0"/>
      <w:marBottom w:val="0"/>
      <w:divBdr>
        <w:top w:val="none" w:sz="0" w:space="0" w:color="auto"/>
        <w:left w:val="none" w:sz="0" w:space="0" w:color="auto"/>
        <w:bottom w:val="none" w:sz="0" w:space="0" w:color="auto"/>
        <w:right w:val="none" w:sz="0" w:space="0" w:color="auto"/>
      </w:divBdr>
      <w:divsChild>
        <w:div w:id="1736051896">
          <w:marLeft w:val="0"/>
          <w:marRight w:val="0"/>
          <w:marTop w:val="0"/>
          <w:marBottom w:val="30"/>
          <w:divBdr>
            <w:top w:val="none" w:sz="0" w:space="0" w:color="auto"/>
            <w:left w:val="none" w:sz="0" w:space="0" w:color="auto"/>
            <w:bottom w:val="none" w:sz="0" w:space="0" w:color="auto"/>
            <w:right w:val="none" w:sz="0" w:space="0" w:color="auto"/>
          </w:divBdr>
        </w:div>
      </w:divsChild>
    </w:div>
    <w:div w:id="673071005">
      <w:bodyDiv w:val="1"/>
      <w:marLeft w:val="0"/>
      <w:marRight w:val="0"/>
      <w:marTop w:val="0"/>
      <w:marBottom w:val="0"/>
      <w:divBdr>
        <w:top w:val="none" w:sz="0" w:space="0" w:color="auto"/>
        <w:left w:val="none" w:sz="0" w:space="0" w:color="auto"/>
        <w:bottom w:val="none" w:sz="0" w:space="0" w:color="auto"/>
        <w:right w:val="none" w:sz="0" w:space="0" w:color="auto"/>
      </w:divBdr>
    </w:div>
    <w:div w:id="745612350">
      <w:bodyDiv w:val="1"/>
      <w:marLeft w:val="0"/>
      <w:marRight w:val="0"/>
      <w:marTop w:val="0"/>
      <w:marBottom w:val="0"/>
      <w:divBdr>
        <w:top w:val="none" w:sz="0" w:space="0" w:color="auto"/>
        <w:left w:val="none" w:sz="0" w:space="0" w:color="auto"/>
        <w:bottom w:val="none" w:sz="0" w:space="0" w:color="auto"/>
        <w:right w:val="none" w:sz="0" w:space="0" w:color="auto"/>
      </w:divBdr>
    </w:div>
    <w:div w:id="872881538">
      <w:bodyDiv w:val="1"/>
      <w:marLeft w:val="0"/>
      <w:marRight w:val="0"/>
      <w:marTop w:val="0"/>
      <w:marBottom w:val="0"/>
      <w:divBdr>
        <w:top w:val="none" w:sz="0" w:space="0" w:color="auto"/>
        <w:left w:val="none" w:sz="0" w:space="0" w:color="auto"/>
        <w:bottom w:val="none" w:sz="0" w:space="0" w:color="auto"/>
        <w:right w:val="none" w:sz="0" w:space="0" w:color="auto"/>
      </w:divBdr>
    </w:div>
    <w:div w:id="1269972690">
      <w:bodyDiv w:val="1"/>
      <w:marLeft w:val="0"/>
      <w:marRight w:val="0"/>
      <w:marTop w:val="0"/>
      <w:marBottom w:val="0"/>
      <w:divBdr>
        <w:top w:val="none" w:sz="0" w:space="0" w:color="auto"/>
        <w:left w:val="none" w:sz="0" w:space="0" w:color="auto"/>
        <w:bottom w:val="none" w:sz="0" w:space="0" w:color="auto"/>
        <w:right w:val="none" w:sz="0" w:space="0" w:color="auto"/>
      </w:divBdr>
    </w:div>
    <w:div w:id="160827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7.jpeg"/><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1035</Words>
  <Characters>5906</Characters>
  <Application>Microsoft Office Word</Application>
  <DocSecurity>0</DocSecurity>
  <Lines>49</Lines>
  <Paragraphs>13</Paragraphs>
  <ScaleCrop>false</ScaleCrop>
  <Company>微软中国</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lenovo</dc:creator>
  <cp:lastModifiedBy>Administrator</cp:lastModifiedBy>
  <cp:revision>4</cp:revision>
  <cp:lastPrinted>2017-07-27T03:00:00Z</cp:lastPrinted>
  <dcterms:created xsi:type="dcterms:W3CDTF">2018-08-24T00:11:00Z</dcterms:created>
  <dcterms:modified xsi:type="dcterms:W3CDTF">2019-03-07T08:22:00Z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