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7D" w:rsidRPr="0043087E" w:rsidRDefault="00792E7D" w:rsidP="00792E7D">
      <w:pPr>
        <w:jc w:val="center"/>
        <w:rPr>
          <w:rFonts w:ascii="仿宋_GB2312" w:eastAsia="仿宋_GB2312" w:hint="eastAsia"/>
          <w:b/>
          <w:bCs/>
          <w:sz w:val="32"/>
          <w:szCs w:val="32"/>
        </w:rPr>
      </w:pPr>
    </w:p>
    <w:p w:rsidR="00792E7D" w:rsidRPr="0043087E" w:rsidRDefault="00792E7D" w:rsidP="00792E7D">
      <w:pPr>
        <w:jc w:val="center"/>
        <w:rPr>
          <w:rFonts w:ascii="仿宋_GB2312" w:eastAsia="仿宋_GB2312" w:hint="eastAsia"/>
          <w:b/>
          <w:bCs/>
          <w:sz w:val="32"/>
          <w:szCs w:val="32"/>
        </w:rPr>
      </w:pPr>
    </w:p>
    <w:p w:rsidR="00792E7D" w:rsidRPr="0043087E" w:rsidRDefault="00792E7D" w:rsidP="00792E7D">
      <w:pPr>
        <w:spacing w:line="700" w:lineRule="exact"/>
        <w:jc w:val="center"/>
        <w:rPr>
          <w:rFonts w:ascii="方正小标宋简体" w:eastAsia="方正小标宋简体" w:hint="eastAsia"/>
          <w:bCs/>
          <w:sz w:val="44"/>
          <w:szCs w:val="44"/>
        </w:rPr>
      </w:pPr>
      <w:r w:rsidRPr="0043087E">
        <w:rPr>
          <w:rFonts w:ascii="方正小标宋简体" w:eastAsia="方正小标宋简体" w:hint="eastAsia"/>
          <w:bCs/>
          <w:sz w:val="44"/>
          <w:szCs w:val="44"/>
        </w:rPr>
        <w:t>广东省深圳市南山区人民法院</w:t>
      </w:r>
    </w:p>
    <w:p w:rsidR="00792E7D" w:rsidRPr="0043087E" w:rsidRDefault="00792E7D" w:rsidP="00792E7D">
      <w:pPr>
        <w:spacing w:line="700" w:lineRule="exact"/>
        <w:jc w:val="center"/>
        <w:rPr>
          <w:rFonts w:ascii="方正小标宋简体" w:eastAsia="方正小标宋简体" w:hint="eastAsia"/>
          <w:bCs/>
          <w:sz w:val="44"/>
          <w:szCs w:val="44"/>
        </w:rPr>
      </w:pPr>
      <w:r w:rsidRPr="0043087E">
        <w:rPr>
          <w:rFonts w:ascii="方正小标宋简体" w:eastAsia="方正小标宋简体" w:hint="eastAsia"/>
          <w:bCs/>
          <w:sz w:val="44"/>
          <w:szCs w:val="44"/>
        </w:rPr>
        <w:t>执行裁定书</w:t>
      </w:r>
    </w:p>
    <w:p w:rsidR="00792E7D" w:rsidRPr="0043087E" w:rsidRDefault="00792E7D" w:rsidP="00792E7D">
      <w:pPr>
        <w:spacing w:line="400" w:lineRule="exact"/>
        <w:jc w:val="center"/>
        <w:rPr>
          <w:rFonts w:ascii="仿宋_GB2312" w:eastAsia="仿宋_GB2312" w:hint="eastAsia"/>
          <w:b/>
          <w:bCs/>
          <w:sz w:val="32"/>
          <w:szCs w:val="32"/>
        </w:rPr>
      </w:pPr>
    </w:p>
    <w:p w:rsidR="00792E7D" w:rsidRPr="00792E7D" w:rsidRDefault="00792E7D" w:rsidP="00792E7D">
      <w:pPr>
        <w:spacing w:line="400" w:lineRule="exact"/>
        <w:ind w:right="640"/>
        <w:jc w:val="right"/>
        <w:rPr>
          <w:rFonts w:ascii="仿宋" w:eastAsia="仿宋" w:hAnsi="仿宋"/>
          <w:sz w:val="32"/>
          <w:szCs w:val="32"/>
        </w:rPr>
      </w:pPr>
      <w:r w:rsidRPr="00792E7D">
        <w:rPr>
          <w:rFonts w:ascii="仿宋" w:eastAsia="仿宋" w:hAnsi="仿宋" w:hint="eastAsia"/>
          <w:sz w:val="32"/>
          <w:szCs w:val="32"/>
        </w:rPr>
        <w:t>（2018）粤0305执</w:t>
      </w:r>
      <w:proofErr w:type="gramStart"/>
      <w:r w:rsidRPr="00792E7D">
        <w:rPr>
          <w:rFonts w:ascii="仿宋" w:eastAsia="仿宋" w:hAnsi="仿宋" w:hint="eastAsia"/>
          <w:sz w:val="32"/>
          <w:szCs w:val="32"/>
        </w:rPr>
        <w:t>恢</w:t>
      </w:r>
      <w:proofErr w:type="gramEnd"/>
      <w:r w:rsidRPr="00792E7D">
        <w:rPr>
          <w:rFonts w:ascii="仿宋" w:eastAsia="仿宋" w:hAnsi="仿宋" w:hint="eastAsia"/>
          <w:sz w:val="32"/>
          <w:szCs w:val="32"/>
        </w:rPr>
        <w:t>256、257号</w:t>
      </w:r>
    </w:p>
    <w:p w:rsidR="00792E7D" w:rsidRPr="00792E7D" w:rsidRDefault="00792E7D" w:rsidP="00792E7D">
      <w:pPr>
        <w:spacing w:line="400" w:lineRule="exact"/>
        <w:jc w:val="center"/>
        <w:rPr>
          <w:rFonts w:ascii="仿宋" w:eastAsia="仿宋" w:hAnsi="仿宋"/>
          <w:sz w:val="32"/>
          <w:szCs w:val="32"/>
        </w:rPr>
      </w:pP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申请执行人：</w:t>
      </w:r>
      <w:r w:rsidRPr="00792E7D">
        <w:rPr>
          <w:rFonts w:ascii="仿宋" w:eastAsia="仿宋" w:hAnsi="仿宋"/>
          <w:sz w:val="32"/>
          <w:szCs w:val="32"/>
        </w:rPr>
        <w:t>中国农业银行股份有限公司深圳</w:t>
      </w:r>
      <w:r w:rsidRPr="00792E7D">
        <w:rPr>
          <w:rFonts w:ascii="仿宋" w:eastAsia="仿宋" w:hAnsi="仿宋" w:hint="eastAsia"/>
          <w:sz w:val="32"/>
          <w:szCs w:val="32"/>
        </w:rPr>
        <w:t>华</w:t>
      </w:r>
      <w:r w:rsidRPr="00792E7D">
        <w:rPr>
          <w:rFonts w:ascii="仿宋" w:eastAsia="仿宋" w:hAnsi="仿宋"/>
          <w:sz w:val="32"/>
          <w:szCs w:val="32"/>
        </w:rPr>
        <w:t>侨城支行</w:t>
      </w:r>
      <w:r w:rsidRPr="00792E7D">
        <w:rPr>
          <w:rFonts w:ascii="仿宋" w:eastAsia="仿宋" w:hAnsi="仿宋" w:hint="eastAsia"/>
          <w:sz w:val="32"/>
          <w:szCs w:val="32"/>
        </w:rPr>
        <w:t>,住所地深圳市南山区华侨城汉唐大厦三楼，统一社会信用代码91440300G34777375M。</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负责人：</w:t>
      </w:r>
      <w:proofErr w:type="gramStart"/>
      <w:r w:rsidRPr="00792E7D">
        <w:rPr>
          <w:rFonts w:ascii="仿宋" w:eastAsia="仿宋" w:hAnsi="仿宋" w:hint="eastAsia"/>
          <w:sz w:val="32"/>
          <w:szCs w:val="32"/>
        </w:rPr>
        <w:t>罗捷芳</w:t>
      </w:r>
      <w:proofErr w:type="gramEnd"/>
      <w:r w:rsidRPr="00792E7D">
        <w:rPr>
          <w:rFonts w:ascii="仿宋" w:eastAsia="仿宋" w:hAnsi="仿宋" w:hint="eastAsia"/>
          <w:sz w:val="32"/>
          <w:szCs w:val="32"/>
        </w:rPr>
        <w:t>。</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被执行人：何勇，男， 1977年4月13日出生，住址深圳市</w:t>
      </w:r>
      <w:r w:rsidRPr="00792E7D">
        <w:rPr>
          <w:rFonts w:ascii="仿宋" w:eastAsia="仿宋" w:hAnsi="仿宋"/>
          <w:sz w:val="32"/>
          <w:szCs w:val="32"/>
        </w:rPr>
        <w:t>福田区滨河路光华园1栋A1002号</w:t>
      </w:r>
      <w:r w:rsidRPr="00792E7D">
        <w:rPr>
          <w:rFonts w:ascii="仿宋" w:eastAsia="仿宋" w:hAnsi="仿宋" w:hint="eastAsia"/>
          <w:sz w:val="32"/>
          <w:szCs w:val="32"/>
        </w:rPr>
        <w:t>,香港身份证号码P404016（7）。</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被执行人：何翔，男，1978年9月1日出生，住址深圳市</w:t>
      </w:r>
      <w:r w:rsidRPr="00792E7D">
        <w:rPr>
          <w:rFonts w:ascii="仿宋" w:eastAsia="仿宋" w:hAnsi="仿宋"/>
          <w:sz w:val="32"/>
          <w:szCs w:val="32"/>
        </w:rPr>
        <w:t>福田区滨河路光华园1栋A1002号</w:t>
      </w:r>
      <w:r w:rsidRPr="00792E7D">
        <w:rPr>
          <w:rFonts w:ascii="仿宋" w:eastAsia="仿宋" w:hAnsi="仿宋" w:hint="eastAsia"/>
          <w:sz w:val="32"/>
          <w:szCs w:val="32"/>
        </w:rPr>
        <w:t>，香港身份证号码P407505（A）。</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被执行人：浙江省越港实业有限责任公司，住所地浙江省杭州市庆春路11号凯旋门商业中心29楼A-D座，组织机构代码</w:t>
      </w:r>
      <w:r w:rsidRPr="00792E7D">
        <w:rPr>
          <w:rFonts w:ascii="仿宋" w:eastAsia="仿宋" w:hAnsi="仿宋"/>
          <w:sz w:val="32"/>
          <w:szCs w:val="32"/>
        </w:rPr>
        <w:t>14293261-2</w:t>
      </w:r>
      <w:r w:rsidRPr="00792E7D">
        <w:rPr>
          <w:rFonts w:ascii="仿宋" w:eastAsia="仿宋" w:hAnsi="仿宋" w:hint="eastAsia"/>
          <w:sz w:val="32"/>
          <w:szCs w:val="32"/>
        </w:rPr>
        <w:t>。</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法定代表人：李君宪。</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被执行人：浙江省越港实业有限责任公司</w:t>
      </w:r>
      <w:r w:rsidRPr="00792E7D">
        <w:rPr>
          <w:rFonts w:ascii="仿宋" w:eastAsia="仿宋" w:hAnsi="仿宋"/>
          <w:sz w:val="32"/>
          <w:szCs w:val="32"/>
        </w:rPr>
        <w:t>深圳分公司</w:t>
      </w:r>
      <w:r w:rsidRPr="00792E7D">
        <w:rPr>
          <w:rFonts w:ascii="仿宋" w:eastAsia="仿宋" w:hAnsi="仿宋" w:hint="eastAsia"/>
          <w:sz w:val="32"/>
          <w:szCs w:val="32"/>
        </w:rPr>
        <w:t>，住所地深圳市福田区燕南路4号东风大厦20楼，组织机构</w:t>
      </w:r>
      <w:r w:rsidRPr="00792E7D">
        <w:rPr>
          <w:rFonts w:ascii="仿宋" w:eastAsia="仿宋" w:hAnsi="仿宋" w:hint="eastAsia"/>
          <w:sz w:val="32"/>
          <w:szCs w:val="32"/>
        </w:rPr>
        <w:lastRenderedPageBreak/>
        <w:t>代码</w:t>
      </w:r>
      <w:r w:rsidRPr="00792E7D">
        <w:rPr>
          <w:rFonts w:ascii="仿宋" w:eastAsia="仿宋" w:hAnsi="仿宋"/>
          <w:sz w:val="32"/>
          <w:szCs w:val="32"/>
        </w:rPr>
        <w:t>70850440-7</w:t>
      </w:r>
      <w:r w:rsidRPr="00792E7D">
        <w:rPr>
          <w:rFonts w:ascii="仿宋" w:eastAsia="仿宋" w:hAnsi="仿宋" w:hint="eastAsia"/>
          <w:sz w:val="32"/>
          <w:szCs w:val="32"/>
        </w:rPr>
        <w:t>。</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法定代表人：李君宪。</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申请执行人</w:t>
      </w:r>
      <w:r w:rsidRPr="00792E7D">
        <w:rPr>
          <w:rFonts w:ascii="仿宋" w:eastAsia="仿宋" w:hAnsi="仿宋"/>
          <w:sz w:val="32"/>
          <w:szCs w:val="32"/>
        </w:rPr>
        <w:t>中国农业银行股份有限公司深圳</w:t>
      </w:r>
      <w:r w:rsidRPr="00792E7D">
        <w:rPr>
          <w:rFonts w:ascii="仿宋" w:eastAsia="仿宋" w:hAnsi="仿宋" w:hint="eastAsia"/>
          <w:sz w:val="32"/>
          <w:szCs w:val="32"/>
        </w:rPr>
        <w:t>华</w:t>
      </w:r>
      <w:r w:rsidRPr="00792E7D">
        <w:rPr>
          <w:rFonts w:ascii="仿宋" w:eastAsia="仿宋" w:hAnsi="仿宋"/>
          <w:sz w:val="32"/>
          <w:szCs w:val="32"/>
        </w:rPr>
        <w:t>侨城支行</w:t>
      </w:r>
      <w:r w:rsidRPr="00792E7D">
        <w:rPr>
          <w:rFonts w:ascii="仿宋" w:eastAsia="仿宋" w:hAnsi="仿宋" w:hint="eastAsia"/>
          <w:sz w:val="32"/>
          <w:szCs w:val="32"/>
        </w:rPr>
        <w:t>与被执行人</w:t>
      </w:r>
      <w:r w:rsidRPr="00792E7D">
        <w:rPr>
          <w:rFonts w:ascii="仿宋" w:eastAsia="仿宋" w:hAnsi="仿宋"/>
          <w:sz w:val="32"/>
          <w:szCs w:val="32"/>
        </w:rPr>
        <w:t>何勇、何翔、浙江省越港实业有限</w:t>
      </w:r>
      <w:r w:rsidRPr="00792E7D">
        <w:rPr>
          <w:rFonts w:ascii="仿宋" w:eastAsia="仿宋" w:hAnsi="仿宋" w:hint="eastAsia"/>
          <w:sz w:val="32"/>
          <w:szCs w:val="32"/>
        </w:rPr>
        <w:t>责任</w:t>
      </w:r>
      <w:r w:rsidRPr="00792E7D">
        <w:rPr>
          <w:rFonts w:ascii="仿宋" w:eastAsia="仿宋" w:hAnsi="仿宋"/>
          <w:sz w:val="32"/>
          <w:szCs w:val="32"/>
        </w:rPr>
        <w:t>公司、浙江省越港实业有限</w:t>
      </w:r>
      <w:r w:rsidRPr="00792E7D">
        <w:rPr>
          <w:rFonts w:ascii="仿宋" w:eastAsia="仿宋" w:hAnsi="仿宋" w:hint="eastAsia"/>
          <w:sz w:val="32"/>
          <w:szCs w:val="32"/>
        </w:rPr>
        <w:t>责任</w:t>
      </w:r>
      <w:r w:rsidRPr="00792E7D">
        <w:rPr>
          <w:rFonts w:ascii="仿宋" w:eastAsia="仿宋" w:hAnsi="仿宋"/>
          <w:sz w:val="32"/>
          <w:szCs w:val="32"/>
        </w:rPr>
        <w:t>公司深圳分公司合同纠纷两案</w:t>
      </w:r>
      <w:r w:rsidRPr="00792E7D">
        <w:rPr>
          <w:rFonts w:ascii="仿宋" w:eastAsia="仿宋" w:hAnsi="仿宋" w:hint="eastAsia"/>
          <w:sz w:val="32"/>
          <w:szCs w:val="32"/>
        </w:rPr>
        <w:t>，本院（2007）深南法民再字第8、9号民事判决已经发生法律效力，因上述被执行人未在该民事判决书指定的期限内履行生效法律文书确定的义务，申请执行人于2009年7月2日向本院申请强制执行，本院依法受理，案号为（2009）深南法执字第3313、3318号。</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执行过程中，经本院依法向国土、工商、证券、车管、银行等相关部门对上述被执行人的财产进行了查证，均未发现上述被执行人名下有可供执行的财产。本院于2016年5月13日对两案</w:t>
      </w:r>
      <w:proofErr w:type="gramStart"/>
      <w:r w:rsidRPr="00792E7D">
        <w:rPr>
          <w:rFonts w:ascii="仿宋" w:eastAsia="仿宋" w:hAnsi="仿宋" w:hint="eastAsia"/>
          <w:sz w:val="32"/>
          <w:szCs w:val="32"/>
        </w:rPr>
        <w:t>作出</w:t>
      </w:r>
      <w:proofErr w:type="gramEnd"/>
      <w:r w:rsidRPr="00792E7D">
        <w:rPr>
          <w:rFonts w:ascii="仿宋" w:eastAsia="仿宋" w:hAnsi="仿宋" w:hint="eastAsia"/>
          <w:sz w:val="32"/>
          <w:szCs w:val="32"/>
        </w:rPr>
        <w:t>裁定，终结本次执行程序。</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2017年3月14日，本院依法查封被执行人</w:t>
      </w:r>
      <w:r w:rsidRPr="00792E7D">
        <w:rPr>
          <w:rFonts w:ascii="仿宋" w:eastAsia="仿宋" w:hAnsi="仿宋"/>
          <w:sz w:val="32"/>
          <w:szCs w:val="32"/>
        </w:rPr>
        <w:t>何勇、何翔</w:t>
      </w:r>
      <w:r w:rsidRPr="00792E7D">
        <w:rPr>
          <w:rFonts w:ascii="仿宋" w:eastAsia="仿宋" w:hAnsi="仿宋" w:hint="eastAsia"/>
          <w:sz w:val="32"/>
          <w:szCs w:val="32"/>
        </w:rPr>
        <w:t>名下位于深圳市</w:t>
      </w:r>
      <w:r w:rsidRPr="00792E7D">
        <w:rPr>
          <w:rFonts w:ascii="仿宋" w:eastAsia="仿宋" w:hAnsi="仿宋"/>
          <w:sz w:val="32"/>
          <w:szCs w:val="32"/>
        </w:rPr>
        <w:t>福田区滨河路光华园1栋A1002号房产（房产证号:3000227920）</w:t>
      </w:r>
      <w:r w:rsidRPr="00792E7D">
        <w:rPr>
          <w:rFonts w:ascii="仿宋" w:eastAsia="仿宋" w:hAnsi="仿宋" w:hint="eastAsia"/>
          <w:sz w:val="32"/>
          <w:szCs w:val="32"/>
        </w:rPr>
        <w:t>。2018年5月11日恢复对两案的执行，依法向被执行人发出执行通知书。但被执行人至今未履行上述生效法律文书确定的义务。</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经本院依法通过深圳市房地产评估发展中心“房地产评估价格查询系统”对上述房产进行市价查询，深圳市</w:t>
      </w:r>
      <w:r w:rsidRPr="00792E7D">
        <w:rPr>
          <w:rFonts w:ascii="仿宋" w:eastAsia="仿宋" w:hAnsi="仿宋"/>
          <w:sz w:val="32"/>
          <w:szCs w:val="32"/>
        </w:rPr>
        <w:t>福田区滨河路光华园1栋A1002号房产（房产证号:3000227920）</w:t>
      </w:r>
      <w:r w:rsidRPr="00792E7D">
        <w:rPr>
          <w:rFonts w:ascii="仿宋" w:eastAsia="仿宋" w:hAnsi="仿宋" w:hint="eastAsia"/>
          <w:sz w:val="32"/>
          <w:szCs w:val="32"/>
        </w:rPr>
        <w:lastRenderedPageBreak/>
        <w:t>的估价为人民币4505500元。依照《中华人民共和国民事诉讼法》第二百四十四条、第二百四十七条和《最高人民法院关于人民法院民事执行中拍卖、变卖财产的规定》第一条规定，裁定如下：</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bCs/>
          <w:sz w:val="32"/>
          <w:szCs w:val="32"/>
        </w:rPr>
        <w:t>拍卖、变卖</w:t>
      </w:r>
      <w:r w:rsidRPr="00792E7D">
        <w:rPr>
          <w:rFonts w:ascii="仿宋" w:eastAsia="仿宋" w:hAnsi="仿宋" w:hint="eastAsia"/>
          <w:sz w:val="32"/>
          <w:szCs w:val="32"/>
        </w:rPr>
        <w:t>被执行人</w:t>
      </w:r>
      <w:r w:rsidRPr="00792E7D">
        <w:rPr>
          <w:rFonts w:ascii="仿宋" w:eastAsia="仿宋" w:hAnsi="仿宋"/>
          <w:sz w:val="32"/>
          <w:szCs w:val="32"/>
        </w:rPr>
        <w:t>何勇、何翔</w:t>
      </w:r>
      <w:r w:rsidRPr="00792E7D">
        <w:rPr>
          <w:rFonts w:ascii="仿宋" w:eastAsia="仿宋" w:hAnsi="仿宋" w:hint="eastAsia"/>
          <w:sz w:val="32"/>
          <w:szCs w:val="32"/>
        </w:rPr>
        <w:t>名下位于深圳市</w:t>
      </w:r>
      <w:r w:rsidRPr="00792E7D">
        <w:rPr>
          <w:rFonts w:ascii="仿宋" w:eastAsia="仿宋" w:hAnsi="仿宋"/>
          <w:sz w:val="32"/>
          <w:szCs w:val="32"/>
        </w:rPr>
        <w:t>福田区滨河路光华园1栋A1002号房产（房产证号:3000227920）</w:t>
      </w:r>
      <w:r w:rsidRPr="00792E7D">
        <w:rPr>
          <w:rFonts w:ascii="仿宋" w:eastAsia="仿宋" w:hAnsi="仿宋" w:hint="eastAsia"/>
          <w:sz w:val="32"/>
          <w:szCs w:val="32"/>
        </w:rPr>
        <w:t>。</w:t>
      </w:r>
    </w:p>
    <w:p w:rsidR="00792E7D" w:rsidRPr="00792E7D" w:rsidRDefault="00792E7D" w:rsidP="00792E7D">
      <w:pPr>
        <w:ind w:firstLineChars="200" w:firstLine="640"/>
        <w:rPr>
          <w:rFonts w:ascii="仿宋" w:eastAsia="仿宋" w:hAnsi="仿宋"/>
          <w:sz w:val="32"/>
          <w:szCs w:val="32"/>
        </w:rPr>
      </w:pPr>
      <w:r w:rsidRPr="00792E7D">
        <w:rPr>
          <w:rFonts w:ascii="仿宋" w:eastAsia="仿宋" w:hAnsi="仿宋" w:hint="eastAsia"/>
          <w:sz w:val="32"/>
          <w:szCs w:val="32"/>
        </w:rPr>
        <w:t>本裁定送达后立即生效。</w:t>
      </w:r>
    </w:p>
    <w:p w:rsidR="00792E7D" w:rsidRPr="00792E7D" w:rsidRDefault="00792E7D" w:rsidP="00792E7D">
      <w:pPr>
        <w:rPr>
          <w:rFonts w:ascii="仿宋" w:eastAsia="仿宋" w:hAnsi="仿宋"/>
          <w:sz w:val="32"/>
          <w:szCs w:val="32"/>
        </w:rPr>
      </w:pPr>
      <w:r w:rsidRPr="00792E7D">
        <w:rPr>
          <w:rFonts w:ascii="仿宋" w:eastAsia="仿宋" w:hAnsi="仿宋" w:hint="eastAsia"/>
          <w:sz w:val="32"/>
          <w:szCs w:val="32"/>
        </w:rPr>
        <w:t xml:space="preserve">    </w:t>
      </w:r>
    </w:p>
    <w:p w:rsidR="00792E7D" w:rsidRPr="00792E7D" w:rsidRDefault="00792E7D" w:rsidP="00792E7D">
      <w:pPr>
        <w:jc w:val="right"/>
        <w:rPr>
          <w:rFonts w:ascii="仿宋" w:eastAsia="仿宋" w:hAnsi="仿宋"/>
          <w:sz w:val="32"/>
          <w:szCs w:val="32"/>
        </w:rPr>
      </w:pPr>
    </w:p>
    <w:p w:rsidR="00792E7D" w:rsidRPr="00792E7D" w:rsidRDefault="00792E7D" w:rsidP="00792E7D">
      <w:pPr>
        <w:jc w:val="right"/>
        <w:rPr>
          <w:rFonts w:ascii="仿宋" w:eastAsia="仿宋" w:hAnsi="仿宋"/>
          <w:sz w:val="32"/>
          <w:szCs w:val="32"/>
        </w:rPr>
      </w:pPr>
      <w:r w:rsidRPr="00792E7D">
        <w:rPr>
          <w:rFonts w:ascii="仿宋" w:eastAsia="仿宋" w:hAnsi="仿宋" w:hint="eastAsia"/>
          <w:sz w:val="32"/>
          <w:szCs w:val="32"/>
        </w:rPr>
        <w:t>审  判  长   严俊涛</w:t>
      </w:r>
    </w:p>
    <w:p w:rsidR="00792E7D" w:rsidRPr="00792E7D" w:rsidRDefault="00792E7D" w:rsidP="00792E7D">
      <w:pPr>
        <w:jc w:val="right"/>
        <w:rPr>
          <w:rFonts w:ascii="仿宋" w:eastAsia="仿宋" w:hAnsi="仿宋"/>
          <w:sz w:val="32"/>
          <w:szCs w:val="32"/>
        </w:rPr>
      </w:pPr>
      <w:r w:rsidRPr="00792E7D">
        <w:rPr>
          <w:rFonts w:ascii="仿宋" w:eastAsia="仿宋" w:hAnsi="仿宋" w:hint="eastAsia"/>
          <w:sz w:val="32"/>
          <w:szCs w:val="32"/>
        </w:rPr>
        <w:t>审  判  员   羊大雄</w:t>
      </w:r>
    </w:p>
    <w:p w:rsidR="00792E7D" w:rsidRPr="00792E7D" w:rsidRDefault="00792E7D" w:rsidP="00792E7D">
      <w:pPr>
        <w:jc w:val="right"/>
        <w:rPr>
          <w:rFonts w:ascii="仿宋" w:eastAsia="仿宋" w:hAnsi="仿宋"/>
          <w:sz w:val="32"/>
          <w:szCs w:val="32"/>
        </w:rPr>
      </w:pPr>
      <w:r w:rsidRPr="00792E7D">
        <w:rPr>
          <w:rFonts w:ascii="仿宋" w:eastAsia="仿宋" w:hAnsi="仿宋" w:hint="eastAsia"/>
          <w:sz w:val="32"/>
          <w:szCs w:val="32"/>
        </w:rPr>
        <w:t>审  判  员   麦贤勤</w:t>
      </w:r>
    </w:p>
    <w:p w:rsidR="00792E7D" w:rsidRPr="00792E7D" w:rsidRDefault="00792E7D" w:rsidP="00792E7D">
      <w:pPr>
        <w:jc w:val="right"/>
        <w:rPr>
          <w:rFonts w:ascii="仿宋" w:eastAsia="仿宋" w:hAnsi="仿宋"/>
          <w:sz w:val="32"/>
          <w:szCs w:val="32"/>
        </w:rPr>
      </w:pPr>
    </w:p>
    <w:p w:rsidR="00792E7D" w:rsidRPr="00792E7D" w:rsidRDefault="00792E7D" w:rsidP="00792E7D">
      <w:pPr>
        <w:jc w:val="right"/>
        <w:rPr>
          <w:rFonts w:ascii="仿宋" w:eastAsia="仿宋" w:hAnsi="仿宋"/>
          <w:sz w:val="32"/>
          <w:szCs w:val="32"/>
        </w:rPr>
      </w:pPr>
    </w:p>
    <w:p w:rsidR="00792E7D" w:rsidRPr="00792E7D" w:rsidRDefault="00643B52" w:rsidP="00792E7D">
      <w:pPr>
        <w:jc w:val="right"/>
        <w:rPr>
          <w:rFonts w:ascii="仿宋" w:eastAsia="仿宋" w:hAnsi="仿宋"/>
          <w:sz w:val="32"/>
          <w:szCs w:val="32"/>
        </w:rPr>
      </w:pPr>
      <w:r>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355.85pt;margin-top:470.8pt;width:128.25pt;height:127.45pt;z-index:251660288;mso-position-horizontal-relative:page;mso-position-vertical-relative:page" stroked="f">
            <v:imagedata r:id="rId6" o:title=""/>
            <w10:wrap anchorx="page" anchory="page"/>
          </v:shape>
          <w:control r:id="rId7" w:name="SignatureCtrl1" w:shapeid="_x0000_s2050"/>
        </w:pict>
      </w:r>
    </w:p>
    <w:p w:rsidR="00792E7D" w:rsidRPr="00792E7D" w:rsidRDefault="00792E7D" w:rsidP="00792E7D">
      <w:pPr>
        <w:jc w:val="right"/>
        <w:rPr>
          <w:rFonts w:ascii="仿宋" w:eastAsia="仿宋" w:hAnsi="仿宋"/>
          <w:sz w:val="32"/>
          <w:szCs w:val="32"/>
        </w:rPr>
      </w:pPr>
    </w:p>
    <w:p w:rsidR="00792E7D" w:rsidRPr="00792E7D" w:rsidRDefault="00792E7D" w:rsidP="00792E7D">
      <w:pPr>
        <w:jc w:val="right"/>
        <w:rPr>
          <w:rFonts w:ascii="仿宋" w:eastAsia="仿宋" w:hAnsi="仿宋"/>
          <w:sz w:val="32"/>
          <w:szCs w:val="32"/>
        </w:rPr>
      </w:pPr>
      <w:r w:rsidRPr="00792E7D">
        <w:rPr>
          <w:rFonts w:ascii="仿宋" w:eastAsia="仿宋" w:hAnsi="仿宋" w:hint="eastAsia"/>
          <w:sz w:val="32"/>
          <w:szCs w:val="32"/>
        </w:rPr>
        <w:t xml:space="preserve"> 二〇一八年十一月二日</w:t>
      </w:r>
    </w:p>
    <w:p w:rsidR="00792E7D" w:rsidRPr="00792E7D" w:rsidRDefault="00792E7D" w:rsidP="00792E7D">
      <w:pPr>
        <w:rPr>
          <w:rFonts w:ascii="仿宋" w:eastAsia="仿宋" w:hAnsi="仿宋"/>
          <w:sz w:val="32"/>
          <w:szCs w:val="32"/>
        </w:rPr>
      </w:pPr>
      <w:r w:rsidRPr="00792E7D">
        <w:rPr>
          <w:rFonts w:ascii="仿宋" w:eastAsia="仿宋" w:hAnsi="仿宋" w:hint="eastAsia"/>
          <w:sz w:val="32"/>
          <w:szCs w:val="32"/>
        </w:rPr>
        <w:t xml:space="preserve"> </w:t>
      </w:r>
    </w:p>
    <w:p w:rsidR="00792E7D" w:rsidRPr="00792E7D" w:rsidRDefault="00792E7D" w:rsidP="00792E7D">
      <w:pPr>
        <w:rPr>
          <w:rFonts w:ascii="仿宋" w:eastAsia="仿宋" w:hAnsi="仿宋"/>
          <w:sz w:val="32"/>
          <w:szCs w:val="32"/>
        </w:rPr>
      </w:pPr>
    </w:p>
    <w:p w:rsidR="00792E7D" w:rsidRPr="00792E7D" w:rsidRDefault="00792E7D" w:rsidP="00792E7D">
      <w:pPr>
        <w:jc w:val="right"/>
        <w:rPr>
          <w:rFonts w:ascii="仿宋" w:eastAsia="仿宋" w:hAnsi="仿宋"/>
          <w:sz w:val="32"/>
          <w:szCs w:val="32"/>
        </w:rPr>
      </w:pPr>
      <w:r w:rsidRPr="00792E7D">
        <w:rPr>
          <w:rFonts w:ascii="仿宋" w:eastAsia="仿宋" w:hAnsi="仿宋" w:hint="eastAsia"/>
          <w:sz w:val="32"/>
          <w:szCs w:val="32"/>
        </w:rPr>
        <w:t>书  记  员   詹纪才</w:t>
      </w:r>
    </w:p>
    <w:p w:rsidR="00792E7D" w:rsidRPr="003B5CFA" w:rsidRDefault="00792E7D" w:rsidP="00792E7D"/>
    <w:p w:rsidR="00FC7BCE" w:rsidRDefault="00FC7BCE"/>
    <w:sectPr w:rsidR="00FC7BCE" w:rsidSect="00807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7D" w:rsidRDefault="00792E7D" w:rsidP="00792E7D">
      <w:r>
        <w:separator/>
      </w:r>
    </w:p>
  </w:endnote>
  <w:endnote w:type="continuationSeparator" w:id="1">
    <w:p w:rsidR="00792E7D" w:rsidRDefault="00792E7D" w:rsidP="00792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7D" w:rsidRDefault="00792E7D" w:rsidP="00792E7D">
      <w:r>
        <w:separator/>
      </w:r>
    </w:p>
  </w:footnote>
  <w:footnote w:type="continuationSeparator" w:id="1">
    <w:p w:rsidR="00792E7D" w:rsidRDefault="00792E7D" w:rsidP="00792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E7D"/>
    <w:rsid w:val="004E6CC4"/>
    <w:rsid w:val="00605D2E"/>
    <w:rsid w:val="00643B52"/>
    <w:rsid w:val="00792E7D"/>
    <w:rsid w:val="00FC7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7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E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2E7D"/>
    <w:rPr>
      <w:sz w:val="18"/>
      <w:szCs w:val="18"/>
    </w:rPr>
  </w:style>
  <w:style w:type="paragraph" w:styleId="a4">
    <w:name w:val="footer"/>
    <w:basedOn w:val="a"/>
    <w:link w:val="Char0"/>
    <w:uiPriority w:val="99"/>
    <w:semiHidden/>
    <w:unhideWhenUsed/>
    <w:rsid w:val="00792E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2E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唐先明</dc:creator>
  <cp:keywords/>
  <dc:description/>
  <cp:lastModifiedBy>杨睿</cp:lastModifiedBy>
  <cp:revision>5</cp:revision>
  <dcterms:created xsi:type="dcterms:W3CDTF">2019-03-12T07:17:00Z</dcterms:created>
  <dcterms:modified xsi:type="dcterms:W3CDTF">2019-03-25T02:35:00Z</dcterms:modified>
</cp:coreProperties>
</file>