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288A">
      <w:pPr>
        <w:spacing w:line="360" w:lineRule="auto"/>
        <w:jc w:val="center"/>
        <w:rPr>
          <w:rFonts w:ascii="宋体" w:hAnsi="宋体" w:cs="宋体" w:hint="eastAsia"/>
          <w:b/>
          <w:color w:val="000000"/>
          <w:sz w:val="36"/>
          <w:szCs w:val="36"/>
        </w:rPr>
      </w:pPr>
    </w:p>
    <w:p w:rsidR="00000000" w:rsidRDefault="00C1288A">
      <w:pPr>
        <w:spacing w:line="360" w:lineRule="auto"/>
        <w:jc w:val="center"/>
        <w:rPr>
          <w:rFonts w:ascii="宋体" w:hAnsi="宋体" w:cs="宋体" w:hint="eastAsia"/>
          <w:b/>
          <w:sz w:val="36"/>
          <w:szCs w:val="36"/>
        </w:rPr>
      </w:pPr>
      <w:r>
        <w:rPr>
          <w:rFonts w:ascii="宋体" w:hAnsi="宋体" w:cs="宋体" w:hint="eastAsia"/>
          <w:b/>
          <w:sz w:val="36"/>
          <w:szCs w:val="36"/>
        </w:rPr>
        <w:t>云南阳光司法鉴定中心</w:t>
      </w:r>
    </w:p>
    <w:p w:rsidR="00000000" w:rsidRDefault="00C1288A">
      <w:pPr>
        <w:spacing w:line="360" w:lineRule="auto"/>
        <w:jc w:val="center"/>
        <w:rPr>
          <w:rFonts w:ascii="宋体" w:hAnsi="宋体" w:cs="宋体" w:hint="eastAsia"/>
          <w:b/>
          <w:sz w:val="36"/>
          <w:szCs w:val="36"/>
        </w:rPr>
      </w:pPr>
      <w:r>
        <w:rPr>
          <w:rFonts w:ascii="宋体" w:hAnsi="宋体" w:cs="宋体" w:hint="eastAsia"/>
          <w:b/>
          <w:sz w:val="36"/>
          <w:szCs w:val="36"/>
        </w:rPr>
        <w:t>司法鉴定意见书</w:t>
      </w:r>
    </w:p>
    <w:p w:rsidR="00000000" w:rsidRDefault="00C1288A">
      <w:pPr>
        <w:pStyle w:val="a7"/>
        <w:jc w:val="center"/>
        <w:rPr>
          <w:rFonts w:ascii="仿宋" w:eastAsia="仿宋" w:hAnsi="仿宋" w:cs="黑体" w:hint="eastAsia"/>
          <w:b/>
          <w:color w:val="000000"/>
          <w:sz w:val="32"/>
          <w:szCs w:val="32"/>
        </w:rPr>
      </w:pPr>
      <w:r>
        <w:rPr>
          <w:rFonts w:ascii="仿宋" w:eastAsia="仿宋" w:hAnsi="仿宋" w:cs="黑体" w:hint="eastAsia"/>
          <w:b/>
          <w:color w:val="000000"/>
          <w:sz w:val="32"/>
          <w:szCs w:val="32"/>
        </w:rPr>
        <w:t xml:space="preserve"> </w:t>
      </w:r>
      <w:r>
        <w:rPr>
          <w:rFonts w:ascii="仿宋" w:eastAsia="仿宋" w:hAnsi="仿宋" w:cs="黑体" w:hint="eastAsia"/>
          <w:b/>
          <w:color w:val="000000"/>
          <w:sz w:val="32"/>
          <w:szCs w:val="32"/>
        </w:rPr>
        <w:t>（王金花名下位于勐腊县迪升华府</w:t>
      </w:r>
      <w:r>
        <w:rPr>
          <w:rFonts w:ascii="仿宋" w:eastAsia="仿宋" w:hAnsi="仿宋" w:cs="黑体" w:hint="eastAsia"/>
          <w:b/>
          <w:color w:val="000000"/>
          <w:sz w:val="32"/>
          <w:szCs w:val="32"/>
        </w:rPr>
        <w:t>3</w:t>
      </w:r>
      <w:r>
        <w:rPr>
          <w:rFonts w:ascii="仿宋" w:eastAsia="仿宋" w:hAnsi="仿宋" w:cs="黑体" w:hint="eastAsia"/>
          <w:b/>
          <w:color w:val="000000"/>
          <w:sz w:val="32"/>
          <w:szCs w:val="32"/>
        </w:rPr>
        <w:t>幢</w:t>
      </w:r>
      <w:r>
        <w:rPr>
          <w:rFonts w:ascii="仿宋" w:eastAsia="仿宋" w:hAnsi="仿宋" w:cs="黑体" w:hint="eastAsia"/>
          <w:b/>
          <w:color w:val="000000"/>
          <w:sz w:val="32"/>
          <w:szCs w:val="32"/>
        </w:rPr>
        <w:t>2</w:t>
      </w:r>
      <w:r>
        <w:rPr>
          <w:rFonts w:ascii="仿宋" w:eastAsia="仿宋" w:hAnsi="仿宋" w:cs="黑体" w:hint="eastAsia"/>
          <w:b/>
          <w:color w:val="000000"/>
          <w:sz w:val="32"/>
          <w:szCs w:val="32"/>
        </w:rPr>
        <w:t>单元</w:t>
      </w:r>
      <w:r>
        <w:rPr>
          <w:rFonts w:ascii="仿宋" w:eastAsia="仿宋" w:hAnsi="仿宋" w:cs="黑体" w:hint="eastAsia"/>
          <w:b/>
          <w:color w:val="000000"/>
          <w:sz w:val="32"/>
          <w:szCs w:val="32"/>
        </w:rPr>
        <w:t>701</w:t>
      </w:r>
      <w:r>
        <w:rPr>
          <w:rFonts w:ascii="仿宋" w:eastAsia="仿宋" w:hAnsi="仿宋" w:cs="黑体" w:hint="eastAsia"/>
          <w:b/>
          <w:color w:val="000000"/>
          <w:sz w:val="32"/>
          <w:szCs w:val="32"/>
        </w:rPr>
        <w:t>号（合同登记号</w:t>
      </w:r>
      <w:r>
        <w:rPr>
          <w:rFonts w:ascii="仿宋" w:eastAsia="仿宋" w:hAnsi="仿宋" w:cs="黑体" w:hint="eastAsia"/>
          <w:b/>
          <w:color w:val="000000"/>
          <w:sz w:val="32"/>
          <w:szCs w:val="32"/>
        </w:rPr>
        <w:t>ML201391600764</w:t>
      </w:r>
      <w:r>
        <w:rPr>
          <w:rFonts w:ascii="仿宋" w:eastAsia="仿宋" w:hAnsi="仿宋" w:cs="黑体" w:hint="eastAsia"/>
          <w:b/>
          <w:color w:val="000000"/>
          <w:sz w:val="32"/>
          <w:szCs w:val="32"/>
        </w:rPr>
        <w:t>）一套住宅房地产</w:t>
      </w:r>
    </w:p>
    <w:p w:rsidR="00000000" w:rsidRDefault="00C1288A">
      <w:pPr>
        <w:pStyle w:val="a7"/>
        <w:jc w:val="center"/>
        <w:rPr>
          <w:rFonts w:ascii="仿宋" w:eastAsia="仿宋" w:hAnsi="仿宋" w:cs="黑体" w:hint="eastAsia"/>
          <w:b/>
          <w:color w:val="000000"/>
          <w:sz w:val="32"/>
          <w:szCs w:val="32"/>
        </w:rPr>
      </w:pPr>
      <w:r>
        <w:rPr>
          <w:rFonts w:ascii="仿宋" w:eastAsia="仿宋" w:hAnsi="仿宋" w:cs="黑体" w:hint="eastAsia"/>
          <w:b/>
          <w:color w:val="000000"/>
          <w:sz w:val="32"/>
          <w:szCs w:val="32"/>
        </w:rPr>
        <w:t>市场价值评估鉴定）</w:t>
      </w:r>
    </w:p>
    <w:p w:rsidR="00000000" w:rsidRDefault="00C1288A">
      <w:pPr>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云阳司鉴字</w:t>
      </w:r>
      <w:r>
        <w:rPr>
          <w:rFonts w:ascii="仿宋_GB2312" w:eastAsia="仿宋_GB2312" w:hAnsi="仿宋_GB2312" w:cs="仿宋_GB2312" w:hint="eastAsia"/>
          <w:sz w:val="24"/>
          <w:szCs w:val="24"/>
        </w:rPr>
        <w:t>[2018]</w:t>
      </w:r>
      <w:r>
        <w:rPr>
          <w:rFonts w:ascii="仿宋_GB2312" w:eastAsia="仿宋_GB2312" w:hAnsi="仿宋_GB2312" w:cs="仿宋_GB2312" w:hint="eastAsia"/>
          <w:sz w:val="24"/>
          <w:szCs w:val="24"/>
        </w:rPr>
        <w:t>第</w:t>
      </w:r>
      <w:r>
        <w:rPr>
          <w:rFonts w:ascii="仿宋_GB2312" w:eastAsia="仿宋_GB2312" w:hAnsi="仿宋_GB2312" w:cs="仿宋_GB2312" w:hint="eastAsia"/>
          <w:sz w:val="24"/>
          <w:szCs w:val="24"/>
        </w:rPr>
        <w:t>136</w:t>
      </w:r>
      <w:r>
        <w:rPr>
          <w:rFonts w:ascii="仿宋_GB2312" w:eastAsia="仿宋_GB2312" w:hAnsi="仿宋_GB2312" w:cs="仿宋_GB2312" w:hint="eastAsia"/>
          <w:sz w:val="24"/>
          <w:szCs w:val="24"/>
        </w:rPr>
        <w:t>号</w:t>
      </w:r>
    </w:p>
    <w:p w:rsidR="00000000" w:rsidRDefault="00C1288A">
      <w:pPr>
        <w:spacing w:line="360" w:lineRule="auto"/>
        <w:rPr>
          <w:rFonts w:ascii="楷体_GB2312" w:eastAsia="楷体_GB2312" w:hAnsi="楷体_GB2312" w:cs="楷体_GB2312" w:hint="eastAsia"/>
          <w:b/>
          <w:color w:val="000000"/>
          <w:sz w:val="84"/>
          <w:szCs w:val="84"/>
        </w:rPr>
      </w:pPr>
    </w:p>
    <w:p w:rsidR="00000000" w:rsidRDefault="00C1288A">
      <w:pPr>
        <w:spacing w:line="360" w:lineRule="auto"/>
        <w:rPr>
          <w:rFonts w:ascii="楷体_GB2312" w:eastAsia="楷体_GB2312" w:hAnsi="楷体_GB2312" w:cs="楷体_GB2312" w:hint="eastAsia"/>
          <w:b/>
          <w:color w:val="002060"/>
          <w:sz w:val="84"/>
          <w:szCs w:val="84"/>
        </w:rPr>
      </w:pPr>
    </w:p>
    <w:p w:rsidR="00000000" w:rsidRDefault="00C1288A">
      <w:pPr>
        <w:spacing w:line="360" w:lineRule="auto"/>
        <w:rPr>
          <w:rFonts w:ascii="楷体_GB2312" w:eastAsia="楷体_GB2312" w:hAnsi="楷体_GB2312" w:cs="楷体_GB2312" w:hint="eastAsia"/>
          <w:b/>
          <w:color w:val="002060"/>
          <w:sz w:val="84"/>
          <w:szCs w:val="84"/>
        </w:rPr>
      </w:pPr>
    </w:p>
    <w:p w:rsidR="00000000" w:rsidRDefault="00C1288A">
      <w:pPr>
        <w:spacing w:line="360" w:lineRule="auto"/>
        <w:rPr>
          <w:rFonts w:ascii="楷体_GB2312" w:eastAsia="楷体_GB2312" w:hAnsi="楷体_GB2312" w:cs="楷体_GB2312"/>
          <w:b/>
          <w:color w:val="002060"/>
          <w:sz w:val="32"/>
          <w:szCs w:val="32"/>
        </w:rPr>
      </w:pPr>
    </w:p>
    <w:p w:rsidR="00000000" w:rsidRDefault="00C1288A">
      <w:pPr>
        <w:spacing w:line="360" w:lineRule="auto"/>
        <w:rPr>
          <w:rFonts w:ascii="楷体_GB2312" w:eastAsia="楷体_GB2312" w:hAnsi="楷体_GB2312" w:cs="楷体_GB2312" w:hint="eastAsia"/>
          <w:b/>
          <w:color w:val="002060"/>
          <w:sz w:val="32"/>
          <w:szCs w:val="32"/>
        </w:rPr>
      </w:pPr>
    </w:p>
    <w:p w:rsidR="00000000" w:rsidRDefault="00C1288A">
      <w:pPr>
        <w:spacing w:line="360" w:lineRule="auto"/>
        <w:rPr>
          <w:rFonts w:ascii="仿宋_GB2312" w:eastAsia="仿宋_GB2312" w:hAnsi="仿宋_GB2312" w:cs="仿宋_GB2312"/>
          <w:b/>
          <w:color w:val="002060"/>
          <w:sz w:val="32"/>
          <w:szCs w:val="32"/>
        </w:rPr>
      </w:pPr>
    </w:p>
    <w:p w:rsidR="00000000" w:rsidRDefault="00C1288A">
      <w:pPr>
        <w:spacing w:line="360" w:lineRule="auto"/>
        <w:rPr>
          <w:rFonts w:ascii="仿宋_GB2312" w:eastAsia="仿宋_GB2312" w:hAnsi="仿宋_GB2312" w:cs="仿宋_GB2312"/>
          <w:b/>
          <w:color w:val="002060"/>
          <w:sz w:val="32"/>
          <w:szCs w:val="32"/>
        </w:rPr>
      </w:pPr>
    </w:p>
    <w:p w:rsidR="00000000" w:rsidRDefault="00C1288A">
      <w:pPr>
        <w:spacing w:line="360" w:lineRule="auto"/>
        <w:rPr>
          <w:rFonts w:ascii="仿宋_GB2312" w:eastAsia="仿宋_GB2312" w:hAnsi="仿宋_GB2312" w:cs="仿宋_GB2312" w:hint="eastAsia"/>
          <w:b/>
          <w:color w:val="002060"/>
          <w:sz w:val="32"/>
          <w:szCs w:val="32"/>
        </w:rPr>
      </w:pPr>
    </w:p>
    <w:p w:rsidR="00000000" w:rsidRDefault="00C1288A">
      <w:pPr>
        <w:spacing w:line="360" w:lineRule="auto"/>
        <w:jc w:val="center"/>
        <w:rPr>
          <w:rFonts w:ascii="仿宋_GB2312" w:eastAsia="仿宋_GB2312" w:hAnsi="仿宋" w:hint="eastAsia"/>
          <w:sz w:val="28"/>
          <w:szCs w:val="28"/>
          <w:u w:val="single"/>
        </w:rPr>
      </w:pPr>
      <w:r>
        <w:rPr>
          <w:rFonts w:ascii="仿宋_GB2312" w:eastAsia="仿宋_GB2312" w:hAnsi="仿宋" w:hint="eastAsia"/>
          <w:sz w:val="28"/>
          <w:szCs w:val="28"/>
        </w:rPr>
        <w:t xml:space="preserve"> </w:t>
      </w:r>
      <w:r>
        <w:rPr>
          <w:rFonts w:ascii="仿宋_GB2312" w:eastAsia="仿宋_GB2312" w:hAnsi="仿宋" w:hint="eastAsia"/>
          <w:sz w:val="28"/>
          <w:szCs w:val="28"/>
        </w:rPr>
        <w:t>司法鉴定机构许可证号：</w:t>
      </w:r>
      <w:r>
        <w:rPr>
          <w:rFonts w:ascii="仿宋_GB2312" w:eastAsia="仿宋_GB2312" w:hAnsi="仿宋" w:hint="eastAsia"/>
          <w:sz w:val="28"/>
          <w:szCs w:val="28"/>
          <w:u w:val="single"/>
        </w:rPr>
        <w:t>530112115</w:t>
      </w:r>
    </w:p>
    <w:p w:rsidR="00000000" w:rsidRDefault="00C1288A">
      <w:pPr>
        <w:spacing w:line="360" w:lineRule="auto"/>
        <w:jc w:val="center"/>
        <w:rPr>
          <w:rFonts w:ascii="仿宋" w:eastAsia="仿宋" w:hAnsi="仿宋" w:hint="eastAsia"/>
          <w:bCs/>
          <w:sz w:val="28"/>
          <w:szCs w:val="28"/>
        </w:rPr>
      </w:pPr>
      <w:r>
        <w:rPr>
          <w:rFonts w:ascii="仿宋" w:eastAsia="仿宋" w:hAnsi="仿宋" w:hint="eastAsia"/>
          <w:bCs/>
          <w:sz w:val="28"/>
          <w:szCs w:val="28"/>
        </w:rPr>
        <w:t>2018</w:t>
      </w:r>
      <w:r>
        <w:rPr>
          <w:rFonts w:ascii="仿宋" w:eastAsia="仿宋" w:hAnsi="仿宋" w:hint="eastAsia"/>
          <w:bCs/>
          <w:sz w:val="28"/>
          <w:szCs w:val="28"/>
        </w:rPr>
        <w:t>年</w:t>
      </w:r>
      <w:r>
        <w:rPr>
          <w:rFonts w:ascii="仿宋" w:eastAsia="仿宋" w:hAnsi="仿宋" w:hint="eastAsia"/>
          <w:bCs/>
          <w:sz w:val="28"/>
          <w:szCs w:val="28"/>
        </w:rPr>
        <w:t>11</w:t>
      </w:r>
      <w:r>
        <w:rPr>
          <w:rFonts w:ascii="仿宋" w:eastAsia="仿宋" w:hAnsi="仿宋" w:hint="eastAsia"/>
          <w:bCs/>
          <w:sz w:val="28"/>
          <w:szCs w:val="28"/>
        </w:rPr>
        <w:t>月</w:t>
      </w:r>
      <w:r>
        <w:rPr>
          <w:rFonts w:ascii="仿宋" w:eastAsia="仿宋" w:hAnsi="仿宋" w:hint="eastAsia"/>
          <w:bCs/>
          <w:sz w:val="28"/>
          <w:szCs w:val="28"/>
        </w:rPr>
        <w:t>12</w:t>
      </w:r>
      <w:r>
        <w:rPr>
          <w:rFonts w:ascii="仿宋" w:eastAsia="仿宋" w:hAnsi="仿宋" w:hint="eastAsia"/>
          <w:bCs/>
          <w:sz w:val="28"/>
          <w:szCs w:val="28"/>
        </w:rPr>
        <w:t>日</w:t>
      </w:r>
    </w:p>
    <w:p w:rsidR="00000000" w:rsidRDefault="00C1288A">
      <w:pPr>
        <w:jc w:val="center"/>
        <w:rPr>
          <w:rFonts w:ascii="仿宋" w:eastAsia="仿宋" w:hAnsi="仿宋" w:hint="eastAsia"/>
          <w:bCs/>
          <w:color w:val="002060"/>
          <w:sz w:val="32"/>
          <w:szCs w:val="32"/>
        </w:rPr>
      </w:pPr>
    </w:p>
    <w:p w:rsidR="00000000" w:rsidRDefault="00C1288A">
      <w:pPr>
        <w:jc w:val="center"/>
        <w:rPr>
          <w:rFonts w:ascii="宋体" w:hAnsi="宋体" w:cs="宋体" w:hint="eastAsia"/>
          <w:b/>
          <w:sz w:val="36"/>
          <w:szCs w:val="36"/>
        </w:rPr>
      </w:pPr>
      <w:r>
        <w:rPr>
          <w:rFonts w:ascii="宋体" w:hAnsi="宋体" w:cs="宋体" w:hint="eastAsia"/>
          <w:b/>
          <w:sz w:val="36"/>
          <w:szCs w:val="36"/>
        </w:rPr>
        <w:t>声</w:t>
      </w:r>
      <w:r>
        <w:rPr>
          <w:rFonts w:ascii="宋体" w:hAnsi="宋体" w:cs="宋体" w:hint="eastAsia"/>
          <w:b/>
          <w:sz w:val="36"/>
          <w:szCs w:val="36"/>
        </w:rPr>
        <w:t xml:space="preserve">  </w:t>
      </w:r>
      <w:r>
        <w:rPr>
          <w:rFonts w:ascii="宋体" w:hAnsi="宋体" w:cs="宋体" w:hint="eastAsia"/>
          <w:b/>
          <w:sz w:val="36"/>
          <w:szCs w:val="36"/>
        </w:rPr>
        <w:t>明</w:t>
      </w:r>
    </w:p>
    <w:p w:rsidR="00000000" w:rsidRDefault="00C1288A">
      <w:pPr>
        <w:spacing w:line="360" w:lineRule="auto"/>
        <w:jc w:val="center"/>
        <w:rPr>
          <w:rFonts w:ascii="宋体" w:hAnsi="宋体" w:cs="宋体" w:hint="eastAsia"/>
          <w:b/>
          <w:color w:val="000000"/>
          <w:sz w:val="44"/>
          <w:szCs w:val="44"/>
        </w:rPr>
      </w:pPr>
    </w:p>
    <w:p w:rsidR="00000000" w:rsidRDefault="00C1288A">
      <w:pPr>
        <w:spacing w:line="360" w:lineRule="auto"/>
        <w:ind w:firstLineChars="149" w:firstLine="41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司法鉴定机构和司法鉴定人根据法律、法规和规章的规定，按照鉴定的科学规律和技术操作规范，依法独立、客观、公正进行鉴定并出具鉴定意见，不受任何个人或者组织的非法干预。</w:t>
      </w:r>
    </w:p>
    <w:p w:rsidR="00000000" w:rsidRDefault="00C1288A">
      <w:pPr>
        <w:spacing w:line="360" w:lineRule="auto"/>
        <w:ind w:firstLineChars="149" w:firstLine="41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司法鉴定意见书是否作为定案或者认定事</w:t>
      </w:r>
      <w:r>
        <w:rPr>
          <w:rFonts w:ascii="仿宋_GB2312" w:eastAsia="仿宋_GB2312" w:hAnsi="仿宋_GB2312" w:cs="仿宋_GB2312" w:hint="eastAsia"/>
          <w:sz w:val="28"/>
          <w:szCs w:val="28"/>
        </w:rPr>
        <w:t>实的根据，取决于办案机关的审查判断，司法鉴定机构和司法鉴定人无权干涉。</w:t>
      </w:r>
    </w:p>
    <w:p w:rsidR="00000000" w:rsidRDefault="00C1288A">
      <w:pPr>
        <w:spacing w:line="360" w:lineRule="auto"/>
        <w:ind w:firstLineChars="149" w:firstLine="41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使用司法鉴定意见书，应当保持其完整性和严肃性。</w:t>
      </w:r>
    </w:p>
    <w:p w:rsidR="00000000" w:rsidRDefault="00C1288A">
      <w:pPr>
        <w:spacing w:line="360" w:lineRule="auto"/>
        <w:ind w:firstLineChars="149" w:firstLine="41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鉴定意见属于鉴定人的专业意见。当事人对鉴定意见有异议，应当通过庭审质证或者申请重新鉴定、补充鉴定等方式解决。</w:t>
      </w:r>
    </w:p>
    <w:p w:rsidR="00000000" w:rsidRDefault="00C1288A">
      <w:pPr>
        <w:spacing w:line="360" w:lineRule="auto"/>
        <w:ind w:firstLineChars="149" w:firstLine="41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5. </w:t>
      </w:r>
      <w:r>
        <w:rPr>
          <w:rFonts w:ascii="仿宋_GB2312" w:eastAsia="仿宋_GB2312" w:hAnsi="仿宋_GB2312" w:cs="仿宋_GB2312" w:hint="eastAsia"/>
          <w:sz w:val="28"/>
          <w:szCs w:val="28"/>
        </w:rPr>
        <w:t>委托人应当向鉴定机构提供真实、完整、充分的鉴定材料，并对鉴定材料的真实性、合法性负责。</w:t>
      </w:r>
    </w:p>
    <w:p w:rsidR="00000000" w:rsidRDefault="00C1288A">
      <w:pPr>
        <w:spacing w:line="360" w:lineRule="auto"/>
        <w:rPr>
          <w:rFonts w:ascii="楷体_GB2312" w:eastAsia="楷体_GB2312" w:hAnsi="楷体_GB2312" w:cs="楷体_GB2312" w:hint="eastAsia"/>
          <w:b/>
          <w:bCs/>
          <w:color w:val="000000"/>
          <w:sz w:val="48"/>
          <w:szCs w:val="48"/>
        </w:rPr>
      </w:pPr>
    </w:p>
    <w:p w:rsidR="00000000" w:rsidRDefault="00C1288A">
      <w:pPr>
        <w:spacing w:line="360" w:lineRule="auto"/>
        <w:rPr>
          <w:rFonts w:ascii="楷体_GB2312" w:eastAsia="楷体_GB2312" w:hAnsi="楷体_GB2312" w:cs="楷体_GB2312" w:hint="eastAsia"/>
          <w:b/>
          <w:bCs/>
          <w:color w:val="000000"/>
          <w:sz w:val="48"/>
          <w:szCs w:val="48"/>
        </w:rPr>
      </w:pPr>
    </w:p>
    <w:p w:rsidR="00000000" w:rsidRDefault="00C1288A">
      <w:pPr>
        <w:spacing w:line="360" w:lineRule="auto"/>
        <w:rPr>
          <w:rFonts w:ascii="仿宋" w:eastAsia="仿宋" w:hAnsi="仿宋" w:hint="eastAsia"/>
          <w:color w:val="000000"/>
          <w:spacing w:val="10"/>
          <w:sz w:val="28"/>
          <w:szCs w:val="28"/>
        </w:rPr>
      </w:pPr>
    </w:p>
    <w:p w:rsidR="00000000" w:rsidRDefault="00C1288A">
      <w:pPr>
        <w:spacing w:line="360" w:lineRule="auto"/>
        <w:rPr>
          <w:rFonts w:ascii="仿宋" w:eastAsia="仿宋" w:hAnsi="仿宋" w:hint="eastAsia"/>
          <w:color w:val="000000"/>
          <w:spacing w:val="10"/>
          <w:sz w:val="28"/>
          <w:szCs w:val="28"/>
        </w:rPr>
      </w:pPr>
      <w:r>
        <w:rPr>
          <w:rFonts w:ascii="仿宋" w:eastAsia="仿宋" w:hAnsi="仿宋" w:hint="eastAsia"/>
          <w:color w:val="000000"/>
          <w:spacing w:val="10"/>
          <w:sz w:val="28"/>
          <w:szCs w:val="28"/>
        </w:rPr>
        <w:t>机构地址：昆明市盘龙区白云路</w:t>
      </w:r>
      <w:r>
        <w:rPr>
          <w:rFonts w:ascii="仿宋" w:eastAsia="仿宋" w:hAnsi="仿宋" w:hint="eastAsia"/>
          <w:color w:val="000000"/>
          <w:spacing w:val="10"/>
          <w:sz w:val="28"/>
          <w:szCs w:val="28"/>
        </w:rPr>
        <w:t>525</w:t>
      </w:r>
      <w:r>
        <w:rPr>
          <w:rFonts w:ascii="仿宋" w:eastAsia="仿宋" w:hAnsi="仿宋" w:hint="eastAsia"/>
          <w:color w:val="000000"/>
          <w:spacing w:val="10"/>
          <w:sz w:val="28"/>
          <w:szCs w:val="28"/>
        </w:rPr>
        <w:t>号北京路花园</w:t>
      </w:r>
      <w:r>
        <w:rPr>
          <w:rFonts w:ascii="仿宋" w:eastAsia="仿宋" w:hAnsi="仿宋" w:hint="eastAsia"/>
          <w:color w:val="000000"/>
          <w:spacing w:val="10"/>
          <w:sz w:val="28"/>
          <w:szCs w:val="28"/>
        </w:rPr>
        <w:t>11</w:t>
      </w:r>
      <w:r>
        <w:rPr>
          <w:rFonts w:ascii="仿宋" w:eastAsia="仿宋" w:hAnsi="仿宋" w:hint="eastAsia"/>
          <w:color w:val="000000"/>
          <w:spacing w:val="10"/>
          <w:sz w:val="28"/>
          <w:szCs w:val="28"/>
        </w:rPr>
        <w:t>幢</w:t>
      </w:r>
      <w:r>
        <w:rPr>
          <w:rFonts w:ascii="仿宋" w:eastAsia="仿宋" w:hAnsi="仿宋" w:hint="eastAsia"/>
          <w:color w:val="000000"/>
          <w:spacing w:val="10"/>
          <w:sz w:val="28"/>
          <w:szCs w:val="28"/>
        </w:rPr>
        <w:t>902</w:t>
      </w:r>
      <w:r>
        <w:rPr>
          <w:rFonts w:ascii="仿宋" w:eastAsia="仿宋" w:hAnsi="仿宋" w:hint="eastAsia"/>
          <w:color w:val="000000"/>
          <w:spacing w:val="10"/>
          <w:sz w:val="28"/>
          <w:szCs w:val="28"/>
        </w:rPr>
        <w:t>室</w:t>
      </w:r>
    </w:p>
    <w:p w:rsidR="00000000" w:rsidRDefault="00C1288A">
      <w:pPr>
        <w:spacing w:line="360" w:lineRule="auto"/>
        <w:rPr>
          <w:rFonts w:ascii="仿宋" w:eastAsia="仿宋" w:hAnsi="仿宋" w:hint="eastAsia"/>
          <w:color w:val="000000"/>
          <w:spacing w:val="10"/>
          <w:sz w:val="28"/>
          <w:szCs w:val="28"/>
        </w:rPr>
      </w:pPr>
      <w:r>
        <w:rPr>
          <w:rFonts w:ascii="仿宋" w:eastAsia="仿宋" w:hAnsi="仿宋" w:hint="eastAsia"/>
          <w:color w:val="000000"/>
          <w:spacing w:val="10"/>
          <w:sz w:val="28"/>
          <w:szCs w:val="28"/>
        </w:rPr>
        <w:t>邮政编码：</w:t>
      </w:r>
      <w:r>
        <w:rPr>
          <w:rFonts w:ascii="仿宋" w:eastAsia="仿宋" w:hAnsi="仿宋" w:hint="eastAsia"/>
          <w:color w:val="000000"/>
          <w:spacing w:val="10"/>
          <w:sz w:val="28"/>
          <w:szCs w:val="28"/>
        </w:rPr>
        <w:t>650021</w:t>
      </w:r>
    </w:p>
    <w:p w:rsidR="00000000" w:rsidRDefault="00C1288A">
      <w:pPr>
        <w:spacing w:line="360" w:lineRule="auto"/>
        <w:rPr>
          <w:rFonts w:ascii="仿宋" w:eastAsia="仿宋" w:hAnsi="仿宋" w:hint="eastAsia"/>
          <w:color w:val="000000"/>
          <w:spacing w:val="10"/>
          <w:sz w:val="28"/>
          <w:szCs w:val="28"/>
        </w:rPr>
      </w:pPr>
      <w:r>
        <w:rPr>
          <w:rFonts w:ascii="仿宋" w:eastAsia="仿宋" w:hAnsi="仿宋" w:hint="eastAsia"/>
          <w:color w:val="000000"/>
          <w:spacing w:val="10"/>
          <w:sz w:val="28"/>
          <w:szCs w:val="28"/>
        </w:rPr>
        <w:t>联系电话：（</w:t>
      </w:r>
      <w:r>
        <w:rPr>
          <w:rFonts w:ascii="仿宋" w:eastAsia="仿宋" w:hAnsi="仿宋" w:hint="eastAsia"/>
          <w:color w:val="000000"/>
          <w:spacing w:val="10"/>
          <w:sz w:val="28"/>
          <w:szCs w:val="28"/>
        </w:rPr>
        <w:t>0871</w:t>
      </w:r>
      <w:r>
        <w:rPr>
          <w:rFonts w:ascii="仿宋" w:eastAsia="仿宋" w:hAnsi="仿宋" w:hint="eastAsia"/>
          <w:color w:val="000000"/>
          <w:spacing w:val="10"/>
          <w:sz w:val="28"/>
          <w:szCs w:val="28"/>
        </w:rPr>
        <w:t>）</w:t>
      </w:r>
      <w:r>
        <w:rPr>
          <w:rFonts w:ascii="仿宋" w:eastAsia="仿宋" w:hAnsi="仿宋" w:hint="eastAsia"/>
          <w:color w:val="000000"/>
          <w:spacing w:val="10"/>
          <w:sz w:val="28"/>
          <w:szCs w:val="28"/>
        </w:rPr>
        <w:t>65626745</w:t>
      </w:r>
    </w:p>
    <w:p w:rsidR="00000000" w:rsidRDefault="00C1288A">
      <w:pPr>
        <w:spacing w:line="360" w:lineRule="auto"/>
        <w:rPr>
          <w:rFonts w:ascii="仿宋" w:eastAsia="仿宋" w:hAnsi="仿宋" w:hint="eastAsia"/>
          <w:color w:val="000000"/>
          <w:spacing w:val="10"/>
          <w:sz w:val="28"/>
          <w:szCs w:val="28"/>
        </w:rPr>
      </w:pPr>
      <w:r>
        <w:rPr>
          <w:rFonts w:ascii="仿宋" w:eastAsia="仿宋" w:hAnsi="仿宋" w:hint="eastAsia"/>
          <w:color w:val="000000"/>
          <w:spacing w:val="10"/>
          <w:sz w:val="28"/>
          <w:szCs w:val="28"/>
        </w:rPr>
        <w:t>传</w:t>
      </w:r>
      <w:r>
        <w:rPr>
          <w:rFonts w:ascii="仿宋" w:eastAsia="仿宋" w:hAnsi="仿宋" w:hint="eastAsia"/>
          <w:color w:val="000000"/>
          <w:spacing w:val="10"/>
          <w:sz w:val="28"/>
          <w:szCs w:val="28"/>
        </w:rPr>
        <w:t xml:space="preserve">    </w:t>
      </w:r>
      <w:r>
        <w:rPr>
          <w:rFonts w:ascii="仿宋" w:eastAsia="仿宋" w:hAnsi="仿宋" w:hint="eastAsia"/>
          <w:color w:val="000000"/>
          <w:spacing w:val="10"/>
          <w:sz w:val="28"/>
          <w:szCs w:val="28"/>
        </w:rPr>
        <w:t>真：（</w:t>
      </w:r>
      <w:r>
        <w:rPr>
          <w:rFonts w:ascii="仿宋" w:eastAsia="仿宋" w:hAnsi="仿宋" w:hint="eastAsia"/>
          <w:color w:val="000000"/>
          <w:spacing w:val="10"/>
          <w:sz w:val="28"/>
          <w:szCs w:val="28"/>
        </w:rPr>
        <w:t>0871</w:t>
      </w:r>
      <w:r>
        <w:rPr>
          <w:rFonts w:ascii="仿宋" w:eastAsia="仿宋" w:hAnsi="仿宋" w:hint="eastAsia"/>
          <w:color w:val="000000"/>
          <w:spacing w:val="10"/>
          <w:sz w:val="28"/>
          <w:szCs w:val="28"/>
        </w:rPr>
        <w:t>）</w:t>
      </w:r>
      <w:r>
        <w:rPr>
          <w:rFonts w:ascii="仿宋" w:eastAsia="仿宋" w:hAnsi="仿宋" w:hint="eastAsia"/>
          <w:color w:val="000000"/>
          <w:spacing w:val="10"/>
          <w:sz w:val="28"/>
          <w:szCs w:val="28"/>
        </w:rPr>
        <w:t xml:space="preserve">63369602 </w:t>
      </w:r>
    </w:p>
    <w:p w:rsidR="00000000" w:rsidRDefault="00C1288A">
      <w:pPr>
        <w:spacing w:line="360" w:lineRule="auto"/>
        <w:rPr>
          <w:rFonts w:ascii="仿宋" w:eastAsia="仿宋" w:hAnsi="仿宋" w:hint="eastAsia"/>
          <w:color w:val="000000"/>
          <w:spacing w:val="10"/>
          <w:sz w:val="28"/>
          <w:szCs w:val="28"/>
        </w:rPr>
        <w:sectPr w:rsidR="00000000">
          <w:headerReference w:type="default" r:id="rId7"/>
          <w:footerReference w:type="default" r:id="rId8"/>
          <w:pgSz w:w="11906" w:h="16838"/>
          <w:pgMar w:top="1440" w:right="1418" w:bottom="1701" w:left="1588" w:header="851" w:footer="992" w:gutter="0"/>
          <w:pgNumType w:start="1"/>
          <w:cols w:space="720"/>
          <w:docGrid w:type="lines" w:linePitch="312"/>
        </w:sectPr>
      </w:pPr>
    </w:p>
    <w:p w:rsidR="00000000" w:rsidRDefault="00C1288A">
      <w:pPr>
        <w:spacing w:line="540" w:lineRule="exact"/>
        <w:jc w:val="center"/>
        <w:rPr>
          <w:rFonts w:ascii="仿宋" w:eastAsia="仿宋" w:hAnsi="仿宋" w:hint="eastAsia"/>
          <w:b/>
          <w:bCs/>
          <w:color w:val="000000"/>
          <w:sz w:val="44"/>
          <w:szCs w:val="44"/>
        </w:rPr>
      </w:pPr>
      <w:r>
        <w:rPr>
          <w:rFonts w:ascii="仿宋" w:eastAsia="仿宋" w:hAnsi="仿宋" w:hint="eastAsia"/>
          <w:b/>
          <w:bCs/>
          <w:color w:val="000000"/>
          <w:sz w:val="44"/>
          <w:szCs w:val="44"/>
        </w:rPr>
        <w:lastRenderedPageBreak/>
        <w:t>目</w:t>
      </w:r>
      <w:r>
        <w:rPr>
          <w:rFonts w:ascii="仿宋" w:eastAsia="仿宋" w:hAnsi="仿宋" w:hint="eastAsia"/>
          <w:b/>
          <w:bCs/>
          <w:color w:val="000000"/>
          <w:sz w:val="44"/>
          <w:szCs w:val="44"/>
        </w:rPr>
        <w:t xml:space="preserve"> </w:t>
      </w:r>
      <w:r>
        <w:rPr>
          <w:rFonts w:ascii="仿宋" w:eastAsia="仿宋" w:hAnsi="仿宋" w:hint="eastAsia"/>
          <w:b/>
          <w:bCs/>
          <w:color w:val="000000"/>
          <w:sz w:val="44"/>
          <w:szCs w:val="44"/>
        </w:rPr>
        <w:t>录</w:t>
      </w:r>
    </w:p>
    <w:p w:rsidR="00000000" w:rsidRDefault="00C1288A">
      <w:pPr>
        <w:pStyle w:val="10"/>
        <w:spacing w:line="560" w:lineRule="exact"/>
        <w:ind w:leftChars="257" w:left="540"/>
        <w:rPr>
          <w:rFonts w:ascii="仿宋" w:hAnsi="仿宋" w:hint="eastAsia"/>
          <w:bCs/>
          <w:szCs w:val="28"/>
          <w:lang w:val="en-US" w:eastAsia="zh-CN"/>
        </w:rPr>
      </w:pPr>
      <w:r>
        <w:rPr>
          <w:rFonts w:ascii="仿宋_GB2312" w:eastAsia="仿宋_GB2312" w:hAnsi="仿宋_GB2312" w:cs="仿宋_GB2312"/>
          <w:color w:val="000000"/>
          <w:szCs w:val="28"/>
        </w:rPr>
        <w:fldChar w:fldCharType="begin"/>
      </w:r>
      <w:r>
        <w:rPr>
          <w:rFonts w:ascii="仿宋_GB2312" w:eastAsia="仿宋_GB2312" w:hAnsi="仿宋_GB2312" w:cs="仿宋_GB2312"/>
          <w:color w:val="000000"/>
          <w:szCs w:val="28"/>
        </w:rPr>
        <w:instrText xml:space="preserve"> TOC \o "1-2" \h \z \u </w:instrText>
      </w:r>
      <w:r>
        <w:rPr>
          <w:rFonts w:ascii="仿宋_GB2312" w:eastAsia="仿宋_GB2312" w:hAnsi="仿宋_GB2312" w:cs="仿宋_GB2312"/>
          <w:color w:val="000000"/>
          <w:szCs w:val="28"/>
        </w:rPr>
        <w:fldChar w:fldCharType="separate"/>
      </w:r>
      <w:hyperlink w:anchor="_Toc479885191" w:history="1">
        <w:r>
          <w:rPr>
            <w:rFonts w:ascii="仿宋" w:hAnsi="仿宋" w:hint="eastAsia"/>
            <w:bCs/>
            <w:szCs w:val="28"/>
            <w:lang w:val="en-US" w:eastAsia="zh-CN"/>
          </w:rPr>
          <w:t>一、基本情况</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4</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192" w:history="1">
        <w:r>
          <w:rPr>
            <w:rFonts w:ascii="仿宋" w:hAnsi="仿宋" w:hint="eastAsia"/>
            <w:bCs/>
            <w:szCs w:val="28"/>
            <w:lang w:val="en-US" w:eastAsia="zh-CN"/>
          </w:rPr>
          <w:t>二、基本案情</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5</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193" w:history="1">
        <w:r>
          <w:rPr>
            <w:rFonts w:ascii="仿宋" w:hAnsi="仿宋" w:hint="eastAsia"/>
            <w:bCs/>
            <w:szCs w:val="28"/>
            <w:lang w:val="en-US" w:eastAsia="zh-CN"/>
          </w:rPr>
          <w:t>三、资料摘要及鉴定对象状况</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5</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194" w:history="1">
        <w:r>
          <w:rPr>
            <w:rFonts w:ascii="仿宋" w:hAnsi="仿宋" w:hint="eastAsia"/>
            <w:bCs/>
            <w:szCs w:val="28"/>
            <w:lang w:val="en-US" w:eastAsia="zh-CN"/>
          </w:rPr>
          <w:t>四、鉴定地点、在场人员及过程</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8</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195" w:history="1">
        <w:r>
          <w:rPr>
            <w:rFonts w:ascii="仿宋" w:hAnsi="仿宋" w:hint="eastAsia"/>
            <w:bCs/>
            <w:szCs w:val="28"/>
            <w:lang w:val="en-US" w:eastAsia="zh-CN"/>
          </w:rPr>
          <w:t>五、</w:t>
        </w:r>
        <w:r>
          <w:rPr>
            <w:rFonts w:ascii="仿宋" w:hAnsi="仿宋" w:hint="eastAsia"/>
            <w:bCs/>
            <w:szCs w:val="28"/>
            <w:lang w:val="en-US" w:eastAsia="zh-CN"/>
          </w:rPr>
          <w:t>评估鉴定价值时点</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9</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196" w:history="1">
        <w:r>
          <w:rPr>
            <w:rFonts w:ascii="仿宋" w:hAnsi="仿宋" w:hint="eastAsia"/>
            <w:bCs/>
            <w:szCs w:val="28"/>
            <w:lang w:val="en-US" w:eastAsia="zh-CN"/>
          </w:rPr>
          <w:t>六、评估鉴定假设和限制条件</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9</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197" w:history="1">
        <w:r>
          <w:rPr>
            <w:rFonts w:ascii="仿宋" w:hAnsi="仿宋" w:hint="eastAsia"/>
            <w:bCs/>
            <w:szCs w:val="28"/>
            <w:lang w:val="en-US" w:eastAsia="zh-CN"/>
          </w:rPr>
          <w:t>七、评估鉴定原则</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12</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198" w:history="1">
        <w:r>
          <w:rPr>
            <w:rFonts w:ascii="仿宋" w:hAnsi="仿宋" w:hint="eastAsia"/>
            <w:bCs/>
            <w:szCs w:val="28"/>
            <w:lang w:val="en-US" w:eastAsia="zh-CN"/>
          </w:rPr>
          <w:t>八、评估鉴定依据</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13</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199" w:history="1">
        <w:r>
          <w:rPr>
            <w:rFonts w:ascii="仿宋" w:hAnsi="仿宋" w:hint="eastAsia"/>
            <w:bCs/>
            <w:szCs w:val="28"/>
            <w:lang w:val="en-US" w:eastAsia="zh-CN"/>
          </w:rPr>
          <w:t>九、分析说明</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13</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200" w:history="1">
        <w:r>
          <w:rPr>
            <w:rFonts w:ascii="仿宋" w:hAnsi="仿宋" w:hint="eastAsia"/>
            <w:bCs/>
            <w:szCs w:val="28"/>
            <w:lang w:val="en-US" w:eastAsia="zh-CN"/>
          </w:rPr>
          <w:t>十、鉴定意见</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22</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201" w:history="1">
        <w:r>
          <w:rPr>
            <w:rFonts w:ascii="仿宋" w:hAnsi="仿宋" w:hint="eastAsia"/>
            <w:bCs/>
            <w:szCs w:val="28"/>
            <w:lang w:val="en-US" w:eastAsia="zh-CN"/>
          </w:rPr>
          <w:t>十一、特别事项说明</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24</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202" w:history="1">
        <w:r>
          <w:rPr>
            <w:rFonts w:ascii="仿宋" w:hAnsi="仿宋" w:hint="eastAsia"/>
            <w:bCs/>
            <w:szCs w:val="28"/>
            <w:lang w:val="en-US" w:eastAsia="zh-CN"/>
          </w:rPr>
          <w:t>十二、评估鉴定价值时点后重大事项</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25</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203" w:history="1">
        <w:r>
          <w:rPr>
            <w:rFonts w:ascii="仿宋" w:hAnsi="仿宋" w:hint="eastAsia"/>
            <w:bCs/>
            <w:szCs w:val="28"/>
            <w:lang w:val="en-US" w:eastAsia="zh-CN"/>
          </w:rPr>
          <w:t>十三、评估鉴定意见书的法律效力</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25</w:t>
      </w:r>
      <w:r>
        <w:rPr>
          <w:rFonts w:ascii="仿宋" w:hAnsi="仿宋" w:hint="eastAsia"/>
          <w:bCs/>
          <w:szCs w:val="28"/>
          <w:lang w:val="en-US" w:eastAsia="zh-CN"/>
        </w:rPr>
        <w:t>页</w:t>
      </w:r>
    </w:p>
    <w:p w:rsidR="00000000" w:rsidRDefault="00C1288A">
      <w:pPr>
        <w:pStyle w:val="10"/>
        <w:spacing w:line="560" w:lineRule="exact"/>
        <w:ind w:leftChars="257" w:left="540"/>
        <w:rPr>
          <w:rFonts w:ascii="仿宋" w:hAnsi="仿宋" w:hint="eastAsia"/>
          <w:bCs/>
          <w:szCs w:val="28"/>
          <w:lang w:val="en-US" w:eastAsia="zh-CN"/>
        </w:rPr>
      </w:pPr>
      <w:hyperlink w:anchor="_Toc479885204" w:history="1">
        <w:r>
          <w:rPr>
            <w:rFonts w:ascii="仿宋" w:hAnsi="仿宋" w:hint="eastAsia"/>
            <w:bCs/>
            <w:szCs w:val="28"/>
            <w:lang w:val="en-US" w:eastAsia="zh-CN"/>
          </w:rPr>
          <w:t>十四、评估鉴定意见书提出日期</w:t>
        </w:r>
        <w:r>
          <w:rPr>
            <w:rFonts w:ascii="仿宋" w:hAnsi="仿宋" w:hint="eastAsia"/>
            <w:bCs/>
            <w:szCs w:val="28"/>
            <w:lang w:val="en-US" w:eastAsia="zh-CN"/>
          </w:rPr>
          <w:tab/>
        </w:r>
        <w:r>
          <w:rPr>
            <w:rFonts w:ascii="仿宋" w:hAnsi="仿宋" w:hint="eastAsia"/>
            <w:bCs/>
            <w:szCs w:val="28"/>
            <w:lang w:val="en-US" w:eastAsia="zh-CN"/>
          </w:rPr>
          <w:t>第</w:t>
        </w:r>
      </w:hyperlink>
      <w:r>
        <w:rPr>
          <w:rFonts w:ascii="仿宋" w:hAnsi="仿宋" w:hint="eastAsia"/>
          <w:bCs/>
          <w:szCs w:val="28"/>
          <w:lang w:val="en-US" w:eastAsia="zh-CN"/>
        </w:rPr>
        <w:t>27</w:t>
      </w:r>
      <w:r>
        <w:rPr>
          <w:rFonts w:ascii="仿宋" w:hAnsi="仿宋" w:hint="eastAsia"/>
          <w:bCs/>
          <w:szCs w:val="28"/>
          <w:lang w:val="en-US" w:eastAsia="zh-CN"/>
        </w:rPr>
        <w:t>页</w:t>
      </w:r>
    </w:p>
    <w:p w:rsidR="00000000" w:rsidRDefault="00C1288A">
      <w:pPr>
        <w:pStyle w:val="10"/>
        <w:spacing w:line="560" w:lineRule="exact"/>
        <w:ind w:leftChars="257" w:left="540"/>
        <w:rPr>
          <w:rFonts w:ascii="Calibri" w:eastAsia="宋体" w:hAnsi="Calibri"/>
          <w:color w:val="000000"/>
          <w:szCs w:val="28"/>
          <w:lang w:val="en-US" w:eastAsia="zh-CN"/>
        </w:rPr>
      </w:pPr>
      <w:hyperlink w:anchor="_Toc479885205" w:history="1">
        <w:r>
          <w:rPr>
            <w:rFonts w:ascii="仿宋" w:hAnsi="仿宋" w:hint="eastAsia"/>
            <w:bCs/>
            <w:szCs w:val="28"/>
            <w:lang w:val="en-US" w:eastAsia="zh-CN"/>
          </w:rPr>
          <w:t>十五、附件</w:t>
        </w:r>
        <w:r>
          <w:rPr>
            <w:rFonts w:ascii="仿宋" w:hAnsi="仿宋" w:hint="eastAsia"/>
            <w:bCs/>
            <w:szCs w:val="28"/>
            <w:lang w:val="en-US" w:eastAsia="zh-CN"/>
          </w:rPr>
          <w:tab/>
        </w:r>
        <w:r>
          <w:rPr>
            <w:rFonts w:ascii="仿宋" w:hAnsi="仿宋" w:hint="eastAsia"/>
            <w:bCs/>
            <w:szCs w:val="28"/>
            <w:lang w:val="en-US" w:eastAsia="zh-CN"/>
          </w:rPr>
          <w:t>第</w:t>
        </w:r>
      </w:hyperlink>
      <w:r>
        <w:rPr>
          <w:rStyle w:val="a4"/>
          <w:rFonts w:ascii="仿宋" w:hAnsi="仿宋" w:cs="仿宋" w:hint="eastAsia"/>
          <w:color w:val="000000"/>
          <w:szCs w:val="28"/>
          <w:lang w:val="en-US" w:eastAsia="zh-CN"/>
        </w:rPr>
        <w:t>28</w:t>
      </w:r>
      <w:r>
        <w:rPr>
          <w:rStyle w:val="a4"/>
          <w:rFonts w:ascii="仿宋" w:hAnsi="仿宋" w:cs="仿宋" w:hint="eastAsia"/>
          <w:color w:val="000000"/>
          <w:szCs w:val="28"/>
          <w:lang w:val="en-US" w:eastAsia="zh-CN"/>
        </w:rPr>
        <w:t>页</w:t>
      </w:r>
    </w:p>
    <w:p w:rsidR="00000000" w:rsidRDefault="00C1288A">
      <w:pPr>
        <w:pStyle w:val="20"/>
        <w:tabs>
          <w:tab w:val="right" w:leader="dot" w:pos="8890"/>
        </w:tabs>
        <w:snapToGrid w:val="0"/>
        <w:spacing w:line="560" w:lineRule="exact"/>
        <w:ind w:firstLineChars="250" w:firstLine="700"/>
        <w:rPr>
          <w:rFonts w:ascii="Calibri" w:eastAsia="宋体" w:hAnsi="Calibri"/>
          <w:color w:val="000000"/>
          <w:szCs w:val="28"/>
          <w:lang w:val="en-US" w:eastAsia="zh-CN"/>
        </w:rPr>
      </w:pPr>
      <w:hyperlink w:anchor="_Toc485817555" w:history="1">
        <w:r>
          <w:rPr>
            <w:rFonts w:hint="eastAsia"/>
            <w:color w:val="000000"/>
            <w:szCs w:val="28"/>
            <w:lang w:val="en-US" w:eastAsia="zh-CN"/>
          </w:rPr>
          <w:t>一</w:t>
        </w:r>
        <w:r>
          <w:rPr>
            <w:rStyle w:val="a4"/>
            <w:rFonts w:hint="eastAsia"/>
            <w:color w:val="000000"/>
            <w:szCs w:val="28"/>
            <w:lang w:val="en-US" w:eastAsia="zh-CN"/>
          </w:rPr>
          <w:t>、</w:t>
        </w:r>
        <w:r>
          <w:rPr>
            <w:rStyle w:val="a4"/>
            <w:rFonts w:hint="eastAsia"/>
            <w:color w:val="000000"/>
            <w:lang w:val="en-US" w:eastAsia="zh-CN"/>
          </w:rPr>
          <w:t>云南省勐腊县人民法院评估委托书</w:t>
        </w:r>
        <w:r>
          <w:rPr>
            <w:rStyle w:val="a4"/>
            <w:rFonts w:hint="eastAsia"/>
            <w:color w:val="000000"/>
            <w:szCs w:val="28"/>
            <w:lang w:val="en-US" w:eastAsia="zh-CN"/>
          </w:rPr>
          <w:t>（复印件）；</w:t>
        </w:r>
      </w:hyperlink>
    </w:p>
    <w:p w:rsidR="00000000" w:rsidRDefault="00C1288A">
      <w:pPr>
        <w:pStyle w:val="20"/>
        <w:tabs>
          <w:tab w:val="right" w:leader="dot" w:pos="8890"/>
        </w:tabs>
        <w:snapToGrid w:val="0"/>
        <w:spacing w:line="560" w:lineRule="exact"/>
        <w:ind w:firstLineChars="250" w:firstLine="700"/>
        <w:rPr>
          <w:rFonts w:ascii="Calibri" w:eastAsia="宋体" w:hAnsi="Calibri"/>
          <w:color w:val="000000"/>
          <w:szCs w:val="28"/>
          <w:lang w:val="en-US" w:eastAsia="zh-CN"/>
        </w:rPr>
      </w:pPr>
      <w:hyperlink w:anchor="_Toc485817556" w:history="1">
        <w:r>
          <w:rPr>
            <w:rStyle w:val="a4"/>
            <w:rFonts w:hint="eastAsia"/>
            <w:color w:val="000000"/>
            <w:szCs w:val="28"/>
            <w:lang w:val="en-US" w:eastAsia="zh-CN"/>
          </w:rPr>
          <w:t>二、司法鉴定许可证（复印件）；</w:t>
        </w:r>
      </w:hyperlink>
    </w:p>
    <w:p w:rsidR="00000000" w:rsidRDefault="00C1288A">
      <w:pPr>
        <w:pStyle w:val="20"/>
        <w:tabs>
          <w:tab w:val="right" w:leader="dot" w:pos="8890"/>
        </w:tabs>
        <w:snapToGrid w:val="0"/>
        <w:spacing w:line="560" w:lineRule="exact"/>
        <w:ind w:firstLineChars="250" w:firstLine="700"/>
        <w:rPr>
          <w:rFonts w:ascii="Calibri" w:eastAsia="宋体" w:hAnsi="Calibri"/>
          <w:color w:val="000000"/>
          <w:szCs w:val="28"/>
          <w:lang w:val="en-US" w:eastAsia="zh-CN"/>
        </w:rPr>
      </w:pPr>
      <w:hyperlink w:anchor="_Toc485817557" w:history="1">
        <w:r>
          <w:rPr>
            <w:rStyle w:val="a4"/>
            <w:rFonts w:hint="eastAsia"/>
            <w:color w:val="000000"/>
            <w:szCs w:val="28"/>
            <w:lang w:val="en-US" w:eastAsia="zh-CN"/>
          </w:rPr>
          <w:t>三、鉴定人执业资格证书（复印件）；</w:t>
        </w:r>
      </w:hyperlink>
    </w:p>
    <w:p w:rsidR="00000000" w:rsidRDefault="00C1288A">
      <w:pPr>
        <w:pStyle w:val="20"/>
        <w:tabs>
          <w:tab w:val="right" w:leader="dot" w:pos="8890"/>
        </w:tabs>
        <w:snapToGrid w:val="0"/>
        <w:spacing w:line="560" w:lineRule="exact"/>
        <w:ind w:firstLineChars="250" w:firstLine="700"/>
        <w:rPr>
          <w:rFonts w:ascii="Calibri" w:eastAsia="宋体" w:hAnsi="Calibri"/>
          <w:color w:val="000000"/>
          <w:szCs w:val="28"/>
          <w:lang w:val="en-US" w:eastAsia="zh-CN"/>
        </w:rPr>
      </w:pPr>
      <w:hyperlink w:anchor="_Toc485817558" w:history="1">
        <w:r>
          <w:rPr>
            <w:rStyle w:val="a4"/>
            <w:rFonts w:hint="eastAsia"/>
            <w:color w:val="000000"/>
            <w:szCs w:val="28"/>
            <w:lang w:val="en-US" w:eastAsia="zh-CN"/>
          </w:rPr>
          <w:t>四、《现场勘验记录表》</w:t>
        </w:r>
        <w:r>
          <w:rPr>
            <w:rFonts w:ascii="仿宋" w:hAnsi="仿宋" w:hint="eastAsia"/>
            <w:bCs/>
            <w:color w:val="000000"/>
            <w:szCs w:val="28"/>
          </w:rPr>
          <w:t>及相关资料</w:t>
        </w:r>
        <w:r>
          <w:rPr>
            <w:rStyle w:val="a4"/>
            <w:rFonts w:hint="eastAsia"/>
            <w:color w:val="000000"/>
            <w:szCs w:val="28"/>
            <w:lang w:val="en-US" w:eastAsia="zh-CN"/>
          </w:rPr>
          <w:t>（复印件）；</w:t>
        </w:r>
      </w:hyperlink>
    </w:p>
    <w:p w:rsidR="00000000" w:rsidRDefault="00C1288A">
      <w:pPr>
        <w:pStyle w:val="20"/>
        <w:tabs>
          <w:tab w:val="right" w:leader="dot" w:pos="8890"/>
        </w:tabs>
        <w:snapToGrid w:val="0"/>
        <w:spacing w:line="560" w:lineRule="exact"/>
        <w:ind w:firstLineChars="250" w:firstLine="700"/>
        <w:rPr>
          <w:rFonts w:ascii="Calibri" w:eastAsia="宋体" w:hAnsi="Calibri"/>
          <w:color w:val="000000"/>
          <w:szCs w:val="28"/>
          <w:lang w:val="en-US" w:eastAsia="zh-CN"/>
        </w:rPr>
      </w:pPr>
      <w:hyperlink w:anchor="_Toc485817559" w:history="1">
        <w:r>
          <w:rPr>
            <w:rStyle w:val="a4"/>
            <w:rFonts w:hint="eastAsia"/>
            <w:color w:val="000000"/>
            <w:szCs w:val="28"/>
            <w:lang w:val="en-US" w:eastAsia="zh-CN"/>
          </w:rPr>
          <w:t>五、鉴定对象照片（复印件）；</w:t>
        </w:r>
      </w:hyperlink>
    </w:p>
    <w:p w:rsidR="00000000" w:rsidRDefault="00C1288A">
      <w:pPr>
        <w:pStyle w:val="20"/>
        <w:tabs>
          <w:tab w:val="right" w:leader="dot" w:pos="8890"/>
        </w:tabs>
        <w:snapToGrid w:val="0"/>
        <w:spacing w:line="560" w:lineRule="exact"/>
        <w:ind w:firstLineChars="250" w:firstLine="700"/>
        <w:rPr>
          <w:rStyle w:val="a4"/>
          <w:color w:val="000000"/>
          <w:lang w:val="en-US" w:eastAsia="zh-CN"/>
        </w:rPr>
      </w:pPr>
      <w:hyperlink w:anchor="_Toc485817560" w:history="1">
        <w:r>
          <w:rPr>
            <w:rStyle w:val="a4"/>
            <w:rFonts w:hint="eastAsia"/>
            <w:color w:val="000000"/>
            <w:lang w:val="en-US" w:eastAsia="zh-CN"/>
          </w:rPr>
          <w:t>六、位置图。</w:t>
        </w:r>
      </w:hyperlink>
    </w:p>
    <w:p w:rsidR="00000000" w:rsidRDefault="00C1288A">
      <w:pPr>
        <w:rPr>
          <w:rStyle w:val="a4"/>
          <w:color w:val="000000"/>
          <w:lang w:val="en-US" w:eastAsia="zh-CN"/>
        </w:rPr>
      </w:pPr>
    </w:p>
    <w:p w:rsidR="00000000" w:rsidRDefault="00C1288A">
      <w:pPr>
        <w:pStyle w:val="p0"/>
        <w:spacing w:before="0" w:beforeAutospacing="0" w:after="0" w:afterAutospacing="0" w:line="400" w:lineRule="atLeast"/>
        <w:jc w:val="center"/>
        <w:rPr>
          <w:rFonts w:hint="eastAsia"/>
          <w:sz w:val="44"/>
          <w:szCs w:val="44"/>
        </w:rPr>
      </w:pPr>
      <w:r>
        <w:rPr>
          <w:rFonts w:ascii="仿宋_GB2312" w:eastAsia="仿宋_GB2312" w:hAnsi="仿宋_GB2312" w:cs="仿宋_GB2312"/>
          <w:color w:val="000000"/>
          <w:sz w:val="28"/>
          <w:szCs w:val="28"/>
          <w:lang w:val="en-US" w:eastAsia="zh-CN"/>
        </w:rPr>
        <w:lastRenderedPageBreak/>
        <w:fldChar w:fldCharType="end"/>
      </w:r>
      <w:r>
        <w:rPr>
          <w:rFonts w:hint="eastAsia"/>
          <w:sz w:val="44"/>
          <w:szCs w:val="44"/>
        </w:rPr>
        <w:t xml:space="preserve"> </w:t>
      </w:r>
      <w:r>
        <w:rPr>
          <w:rFonts w:hint="eastAsia"/>
          <w:sz w:val="44"/>
          <w:szCs w:val="44"/>
        </w:rPr>
        <w:t>云南阳光司法鉴定中心</w:t>
      </w:r>
    </w:p>
    <w:p w:rsidR="00000000" w:rsidRDefault="00C1288A">
      <w:pPr>
        <w:pStyle w:val="p0"/>
        <w:spacing w:before="0" w:beforeAutospacing="0" w:after="0" w:afterAutospacing="0" w:line="400" w:lineRule="atLeast"/>
        <w:jc w:val="center"/>
        <w:rPr>
          <w:rFonts w:hint="eastAsia"/>
          <w:sz w:val="44"/>
          <w:szCs w:val="44"/>
        </w:rPr>
      </w:pPr>
      <w:r>
        <w:rPr>
          <w:rFonts w:hint="eastAsia"/>
          <w:sz w:val="44"/>
          <w:szCs w:val="44"/>
        </w:rPr>
        <w:t>司法鉴定意见书</w:t>
      </w:r>
    </w:p>
    <w:p w:rsidR="00000000" w:rsidRDefault="00C1288A">
      <w:pPr>
        <w:pStyle w:val="p0"/>
        <w:spacing w:before="0" w:beforeAutospacing="0" w:after="0" w:afterAutospacing="0" w:line="400" w:lineRule="atLeast"/>
        <w:jc w:val="center"/>
        <w:rPr>
          <w:rFonts w:hint="eastAsia"/>
          <w:sz w:val="44"/>
          <w:szCs w:val="44"/>
        </w:rPr>
      </w:pPr>
    </w:p>
    <w:p w:rsidR="00000000" w:rsidRDefault="00C1288A">
      <w:pPr>
        <w:ind w:firstLineChars="200" w:firstLine="480"/>
        <w:jc w:val="right"/>
        <w:rPr>
          <w:rFonts w:ascii="仿宋_GB2312" w:eastAsia="仿宋_GB2312" w:hAnsi="仿宋" w:hint="eastAsia"/>
          <w:sz w:val="24"/>
          <w:szCs w:val="24"/>
          <w:u w:val="single"/>
        </w:rPr>
      </w:pPr>
      <w:r>
        <w:rPr>
          <w:rFonts w:ascii="仿宋_GB2312" w:eastAsia="仿宋_GB2312" w:hAnsi="仿宋" w:hint="eastAsia"/>
          <w:sz w:val="24"/>
          <w:szCs w:val="24"/>
          <w:u w:val="single"/>
        </w:rPr>
        <w:t>编号：云阳司鉴字</w:t>
      </w:r>
      <w:r>
        <w:rPr>
          <w:rFonts w:ascii="仿宋_GB2312" w:eastAsia="仿宋_GB2312" w:hAnsi="仿宋" w:hint="eastAsia"/>
          <w:sz w:val="24"/>
          <w:szCs w:val="24"/>
          <w:u w:val="single"/>
        </w:rPr>
        <w:t>[2018]</w:t>
      </w:r>
      <w:r>
        <w:rPr>
          <w:rFonts w:ascii="仿宋_GB2312" w:eastAsia="仿宋_GB2312" w:hAnsi="仿宋" w:hint="eastAsia"/>
          <w:sz w:val="24"/>
          <w:szCs w:val="24"/>
          <w:u w:val="single"/>
        </w:rPr>
        <w:t>第</w:t>
      </w:r>
      <w:r>
        <w:rPr>
          <w:rFonts w:ascii="仿宋_GB2312" w:eastAsia="仿宋_GB2312" w:hAnsi="仿宋" w:hint="eastAsia"/>
          <w:sz w:val="24"/>
          <w:szCs w:val="24"/>
          <w:u w:val="single"/>
        </w:rPr>
        <w:t>136</w:t>
      </w:r>
      <w:r>
        <w:rPr>
          <w:rFonts w:ascii="仿宋_GB2312" w:eastAsia="仿宋_GB2312" w:hAnsi="仿宋" w:hint="eastAsia"/>
          <w:sz w:val="24"/>
          <w:szCs w:val="24"/>
          <w:u w:val="single"/>
        </w:rPr>
        <w:t>号</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p>
    <w:p w:rsidR="00000000" w:rsidRDefault="00C1288A">
      <w:pPr>
        <w:ind w:firstLineChars="1100" w:firstLine="3534"/>
        <w:rPr>
          <w:rFonts w:ascii="宋体" w:hAnsi="宋体" w:cs="黑体" w:hint="eastAsia"/>
          <w:b/>
          <w:sz w:val="32"/>
          <w:szCs w:val="32"/>
        </w:rPr>
      </w:pPr>
      <w:r>
        <w:rPr>
          <w:rFonts w:ascii="宋体" w:hAnsi="宋体" w:cs="黑体" w:hint="eastAsia"/>
          <w:b/>
          <w:sz w:val="32"/>
          <w:szCs w:val="32"/>
        </w:rPr>
        <w:t>绪</w:t>
      </w:r>
      <w:r>
        <w:rPr>
          <w:rFonts w:ascii="宋体" w:hAnsi="宋体" w:cs="黑体" w:hint="eastAsia"/>
          <w:b/>
          <w:sz w:val="32"/>
          <w:szCs w:val="32"/>
        </w:rPr>
        <w:t xml:space="preserve">   </w:t>
      </w:r>
      <w:r>
        <w:rPr>
          <w:rFonts w:ascii="宋体" w:hAnsi="宋体" w:cs="黑体" w:hint="eastAsia"/>
          <w:b/>
          <w:sz w:val="32"/>
          <w:szCs w:val="32"/>
        </w:rPr>
        <w:t>言</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我中心接受云南省勐腊县人民法院的委托，根据《中华人民共和国民事诉讼法》、全国人民代表大会常务委员会《关于司法鉴定管理问题的决定》、最高人民法院《关于民事诉讼证据的若干规定》及中华人民共和国司法部《司法鉴定程序通则》的有关规定，遵循合法、独立、客观、公正、科学的原则，按照专业的鉴定方法和必要的鉴定程序，于</w:t>
      </w:r>
      <w:r>
        <w:rPr>
          <w:rFonts w:ascii="仿宋_GB2312" w:eastAsia="仿宋_GB2312" w:hAnsi="仿宋_GB2312" w:cs="仿宋_GB2312" w:hint="eastAsia"/>
          <w:color w:val="000000"/>
          <w:spacing w:val="20"/>
          <w:sz w:val="28"/>
          <w:szCs w:val="28"/>
        </w:rPr>
        <w:t>2018</w:t>
      </w:r>
      <w:r>
        <w:rPr>
          <w:rFonts w:ascii="仿宋_GB2312" w:eastAsia="仿宋_GB2312" w:hAnsi="仿宋_GB2312" w:cs="仿宋_GB2312" w:hint="eastAsia"/>
          <w:color w:val="000000"/>
          <w:spacing w:val="20"/>
          <w:sz w:val="28"/>
          <w:szCs w:val="28"/>
        </w:rPr>
        <w:t>年</w:t>
      </w:r>
      <w:r>
        <w:rPr>
          <w:rFonts w:ascii="仿宋_GB2312" w:eastAsia="仿宋_GB2312" w:hAnsi="仿宋_GB2312" w:cs="仿宋_GB2312" w:hint="eastAsia"/>
          <w:color w:val="000000"/>
          <w:spacing w:val="20"/>
          <w:sz w:val="28"/>
          <w:szCs w:val="28"/>
        </w:rPr>
        <w:t>11</w:t>
      </w:r>
      <w:r>
        <w:rPr>
          <w:rFonts w:ascii="仿宋_GB2312" w:eastAsia="仿宋_GB2312" w:hAnsi="仿宋_GB2312" w:cs="仿宋_GB2312" w:hint="eastAsia"/>
          <w:color w:val="000000"/>
          <w:spacing w:val="20"/>
          <w:sz w:val="28"/>
          <w:szCs w:val="28"/>
        </w:rPr>
        <w:t>月</w:t>
      </w:r>
      <w:r>
        <w:rPr>
          <w:rFonts w:ascii="仿宋_GB2312" w:eastAsia="仿宋_GB2312" w:hAnsi="仿宋_GB2312" w:cs="仿宋_GB2312" w:hint="eastAsia"/>
          <w:color w:val="000000"/>
          <w:spacing w:val="20"/>
          <w:sz w:val="28"/>
          <w:szCs w:val="28"/>
        </w:rPr>
        <w:t>5</w:t>
      </w:r>
      <w:r>
        <w:rPr>
          <w:rFonts w:ascii="仿宋_GB2312" w:eastAsia="仿宋_GB2312" w:hAnsi="仿宋_GB2312" w:cs="仿宋_GB2312" w:hint="eastAsia"/>
          <w:color w:val="000000"/>
          <w:spacing w:val="20"/>
          <w:sz w:val="28"/>
          <w:szCs w:val="28"/>
        </w:rPr>
        <w:t>日对委托鉴定对象进</w:t>
      </w:r>
      <w:r>
        <w:rPr>
          <w:rFonts w:ascii="仿宋_GB2312" w:eastAsia="仿宋_GB2312" w:hAnsi="仿宋_GB2312" w:cs="仿宋_GB2312" w:hint="eastAsia"/>
          <w:color w:val="000000"/>
          <w:spacing w:val="20"/>
          <w:sz w:val="28"/>
          <w:szCs w:val="28"/>
        </w:rPr>
        <w:t>行了现场勘验、市场调查等必要的评估鉴定程序。根据评估鉴定目的，对委托鉴定对象在评估鉴定基准日所表现的状况及价值作出公允反映。具体评估鉴定过程及评估鉴定结果如下：</w:t>
      </w:r>
    </w:p>
    <w:p w:rsidR="00000000" w:rsidRDefault="00C1288A">
      <w:pPr>
        <w:spacing w:line="360" w:lineRule="auto"/>
        <w:ind w:firstLineChars="200" w:firstLine="640"/>
        <w:rPr>
          <w:rFonts w:ascii="黑体" w:eastAsia="黑体" w:hAnsi="黑体" w:cs="黑体" w:hint="eastAsia"/>
          <w:bCs/>
          <w:color w:val="002060"/>
          <w:sz w:val="32"/>
          <w:szCs w:val="32"/>
        </w:rPr>
      </w:pPr>
    </w:p>
    <w:p w:rsidR="00000000" w:rsidRDefault="00C1288A">
      <w:pPr>
        <w:spacing w:line="560" w:lineRule="exact"/>
        <w:outlineLvl w:val="0"/>
        <w:rPr>
          <w:rFonts w:ascii="黑体" w:eastAsia="黑体" w:hAnsi="黑体" w:cs="黑体" w:hint="eastAsia"/>
          <w:color w:val="000000"/>
          <w:sz w:val="32"/>
          <w:szCs w:val="32"/>
        </w:rPr>
      </w:pPr>
      <w:bookmarkStart w:id="0" w:name="_Toc485817540"/>
      <w:r>
        <w:rPr>
          <w:rFonts w:ascii="黑体" w:eastAsia="黑体" w:hAnsi="黑体" w:cs="黑体" w:hint="eastAsia"/>
          <w:color w:val="000000"/>
          <w:sz w:val="32"/>
          <w:szCs w:val="32"/>
        </w:rPr>
        <w:t>一、基本情况</w:t>
      </w:r>
      <w:bookmarkEnd w:id="0"/>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、委托单位</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云南省勐腊县人民法院。</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、委托事项</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被执行人王金花名下位于勐腊县新城开发区迪升华府</w:t>
      </w: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幢</w:t>
      </w: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lastRenderedPageBreak/>
        <w:t>单元</w:t>
      </w:r>
      <w:r>
        <w:rPr>
          <w:rFonts w:ascii="仿宋_GB2312" w:eastAsia="仿宋_GB2312" w:hAnsi="仿宋_GB2312" w:cs="仿宋_GB2312" w:hint="eastAsia"/>
          <w:color w:val="000000"/>
          <w:spacing w:val="20"/>
          <w:sz w:val="28"/>
          <w:szCs w:val="28"/>
        </w:rPr>
        <w:t>701</w:t>
      </w:r>
      <w:r>
        <w:rPr>
          <w:rFonts w:ascii="仿宋_GB2312" w:eastAsia="仿宋_GB2312" w:hAnsi="仿宋_GB2312" w:cs="仿宋_GB2312" w:hint="eastAsia"/>
          <w:color w:val="000000"/>
          <w:spacing w:val="20"/>
          <w:sz w:val="28"/>
          <w:szCs w:val="28"/>
        </w:rPr>
        <w:t>号（合同登记号</w:t>
      </w:r>
      <w:r>
        <w:rPr>
          <w:rFonts w:ascii="仿宋_GB2312" w:eastAsia="仿宋_GB2312" w:hAnsi="仿宋_GB2312" w:cs="仿宋_GB2312" w:hint="eastAsia"/>
          <w:color w:val="000000"/>
          <w:spacing w:val="20"/>
          <w:sz w:val="28"/>
          <w:szCs w:val="28"/>
        </w:rPr>
        <w:t>ML201391600764</w:t>
      </w:r>
      <w:r>
        <w:rPr>
          <w:rFonts w:ascii="仿宋_GB2312" w:eastAsia="仿宋_GB2312" w:hAnsi="仿宋_GB2312" w:cs="仿宋_GB2312" w:hint="eastAsia"/>
          <w:color w:val="000000"/>
          <w:spacing w:val="20"/>
          <w:sz w:val="28"/>
          <w:szCs w:val="28"/>
        </w:rPr>
        <w:t>）一套住宅房地产市场价值评估。</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、鉴定材料</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）《商品房买卖合同登记备案表》；</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）《云南省勐腊县人民法院评估委托书》；</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）收集整理的其他相关资料。</w:t>
      </w:r>
    </w:p>
    <w:p w:rsidR="00000000" w:rsidRDefault="00C1288A">
      <w:pPr>
        <w:spacing w:line="360" w:lineRule="auto"/>
        <w:ind w:firstLineChars="200" w:firstLine="640"/>
        <w:rPr>
          <w:rFonts w:ascii="黑体" w:eastAsia="黑体" w:hAnsi="黑体" w:cs="黑体" w:hint="eastAsia"/>
          <w:color w:val="000000"/>
          <w:sz w:val="32"/>
          <w:szCs w:val="32"/>
        </w:rPr>
      </w:pPr>
    </w:p>
    <w:p w:rsidR="00000000" w:rsidRDefault="00C1288A">
      <w:pPr>
        <w:spacing w:line="560" w:lineRule="exact"/>
        <w:outlineLvl w:val="0"/>
        <w:rPr>
          <w:rFonts w:ascii="黑体" w:eastAsia="黑体" w:hAnsi="黑体" w:cs="黑体" w:hint="eastAsia"/>
          <w:color w:val="000000"/>
          <w:sz w:val="32"/>
          <w:szCs w:val="32"/>
        </w:rPr>
      </w:pPr>
      <w:bookmarkStart w:id="1" w:name="_Toc485817541"/>
      <w:r>
        <w:rPr>
          <w:rFonts w:ascii="黑体" w:eastAsia="黑体" w:hAnsi="黑体" w:cs="黑体" w:hint="eastAsia"/>
          <w:color w:val="000000"/>
          <w:sz w:val="32"/>
          <w:szCs w:val="32"/>
        </w:rPr>
        <w:t>二、基本案情</w:t>
      </w:r>
      <w:bookmarkEnd w:id="1"/>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案</w:t>
      </w:r>
      <w:r>
        <w:rPr>
          <w:rFonts w:ascii="仿宋_GB2312" w:eastAsia="仿宋_GB2312" w:hAnsi="仿宋_GB2312" w:cs="仿宋_GB2312" w:hint="eastAsia"/>
          <w:color w:val="000000"/>
          <w:spacing w:val="20"/>
          <w:sz w:val="28"/>
          <w:szCs w:val="28"/>
        </w:rPr>
        <w:t>由：买卖合同纠纷。</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p>
    <w:p w:rsidR="00000000" w:rsidRDefault="00C1288A">
      <w:pPr>
        <w:spacing w:line="560" w:lineRule="exact"/>
        <w:outlineLvl w:val="0"/>
        <w:rPr>
          <w:rFonts w:ascii="黑体" w:eastAsia="黑体" w:hAnsi="黑体" w:cs="黑体" w:hint="eastAsia"/>
          <w:color w:val="000000"/>
          <w:sz w:val="32"/>
          <w:szCs w:val="32"/>
        </w:rPr>
      </w:pPr>
      <w:bookmarkStart w:id="2" w:name="_Toc485817542"/>
      <w:r>
        <w:rPr>
          <w:rFonts w:ascii="黑体" w:eastAsia="黑体" w:hAnsi="黑体" w:cs="黑体" w:hint="eastAsia"/>
          <w:color w:val="000000"/>
          <w:sz w:val="32"/>
          <w:szCs w:val="32"/>
        </w:rPr>
        <w:t>三、资料摘要及鉴定对象状况</w:t>
      </w:r>
      <w:bookmarkEnd w:id="2"/>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（一）资料摘要及权利状况</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根据委托方提供的《商品房买卖合同登记备案表》查档资料复印件，相关登记信息见下表：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
        <w:gridCol w:w="1854"/>
        <w:gridCol w:w="1555"/>
        <w:gridCol w:w="731"/>
        <w:gridCol w:w="442"/>
        <w:gridCol w:w="1239"/>
        <w:gridCol w:w="2037"/>
      </w:tblGrid>
      <w:tr w:rsidR="00000000">
        <w:trPr>
          <w:trHeight w:val="411"/>
          <w:jc w:val="center"/>
        </w:trPr>
        <w:tc>
          <w:tcPr>
            <w:tcW w:w="924" w:type="dxa"/>
            <w:vMerge w:val="restart"/>
          </w:tcPr>
          <w:p w:rsidR="00000000" w:rsidRDefault="00C1288A">
            <w:pPr>
              <w:spacing w:line="560" w:lineRule="exact"/>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合同登记备案表内容</w:t>
            </w:r>
          </w:p>
        </w:tc>
        <w:tc>
          <w:tcPr>
            <w:tcW w:w="1854" w:type="dxa"/>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买受人</w:t>
            </w:r>
          </w:p>
        </w:tc>
        <w:tc>
          <w:tcPr>
            <w:tcW w:w="1555" w:type="dxa"/>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王金花</w:t>
            </w:r>
          </w:p>
        </w:tc>
        <w:tc>
          <w:tcPr>
            <w:tcW w:w="1173" w:type="dxa"/>
            <w:gridSpan w:val="2"/>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身份证号</w:t>
            </w:r>
          </w:p>
        </w:tc>
        <w:tc>
          <w:tcPr>
            <w:tcW w:w="3276" w:type="dxa"/>
            <w:gridSpan w:val="2"/>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430426198301049468</w:t>
            </w:r>
          </w:p>
        </w:tc>
      </w:tr>
      <w:tr w:rsidR="00000000">
        <w:trPr>
          <w:trHeight w:val="405"/>
          <w:jc w:val="center"/>
        </w:trPr>
        <w:tc>
          <w:tcPr>
            <w:tcW w:w="924" w:type="dxa"/>
            <w:vMerge/>
          </w:tcPr>
          <w:p w:rsidR="00000000" w:rsidRDefault="00C1288A">
            <w:pPr>
              <w:spacing w:line="560" w:lineRule="exact"/>
              <w:rPr>
                <w:rFonts w:ascii="仿宋" w:eastAsia="仿宋" w:hAnsi="仿宋" w:cs="仿宋" w:hint="eastAsia"/>
                <w:color w:val="000000"/>
                <w:spacing w:val="20"/>
                <w:sz w:val="28"/>
                <w:szCs w:val="28"/>
              </w:rPr>
            </w:pPr>
          </w:p>
        </w:tc>
        <w:tc>
          <w:tcPr>
            <w:tcW w:w="1854" w:type="dxa"/>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共有情况</w:t>
            </w:r>
          </w:p>
        </w:tc>
        <w:tc>
          <w:tcPr>
            <w:tcW w:w="6004" w:type="dxa"/>
            <w:gridSpan w:val="5"/>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未知</w:t>
            </w:r>
          </w:p>
        </w:tc>
      </w:tr>
      <w:tr w:rsidR="00000000">
        <w:trPr>
          <w:trHeight w:val="311"/>
          <w:jc w:val="center"/>
        </w:trPr>
        <w:tc>
          <w:tcPr>
            <w:tcW w:w="924" w:type="dxa"/>
            <w:vMerge/>
          </w:tcPr>
          <w:p w:rsidR="00000000" w:rsidRDefault="00C1288A">
            <w:pPr>
              <w:spacing w:line="560" w:lineRule="exact"/>
              <w:rPr>
                <w:rFonts w:ascii="仿宋" w:eastAsia="仿宋" w:hAnsi="仿宋" w:cs="仿宋" w:hint="eastAsia"/>
                <w:color w:val="000000"/>
                <w:spacing w:val="20"/>
                <w:sz w:val="28"/>
                <w:szCs w:val="28"/>
              </w:rPr>
            </w:pPr>
          </w:p>
        </w:tc>
        <w:tc>
          <w:tcPr>
            <w:tcW w:w="1854" w:type="dxa"/>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竣工时间</w:t>
            </w:r>
          </w:p>
        </w:tc>
        <w:tc>
          <w:tcPr>
            <w:tcW w:w="6004" w:type="dxa"/>
            <w:gridSpan w:val="5"/>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2013</w:t>
            </w:r>
            <w:r>
              <w:rPr>
                <w:rFonts w:ascii="仿宋" w:eastAsia="仿宋" w:hAnsi="仿宋" w:cs="仿宋" w:hint="eastAsia"/>
                <w:color w:val="000000"/>
                <w:spacing w:val="20"/>
                <w:sz w:val="28"/>
                <w:szCs w:val="28"/>
              </w:rPr>
              <w:t>年</w:t>
            </w:r>
          </w:p>
        </w:tc>
      </w:tr>
      <w:tr w:rsidR="00000000">
        <w:trPr>
          <w:trHeight w:val="261"/>
          <w:jc w:val="center"/>
        </w:trPr>
        <w:tc>
          <w:tcPr>
            <w:tcW w:w="924" w:type="dxa"/>
            <w:vMerge/>
          </w:tcPr>
          <w:p w:rsidR="00000000" w:rsidRDefault="00C1288A">
            <w:pPr>
              <w:spacing w:line="560" w:lineRule="exact"/>
              <w:rPr>
                <w:rFonts w:ascii="仿宋" w:eastAsia="仿宋" w:hAnsi="仿宋" w:cs="仿宋" w:hint="eastAsia"/>
                <w:color w:val="000000"/>
                <w:spacing w:val="20"/>
                <w:sz w:val="28"/>
                <w:szCs w:val="28"/>
              </w:rPr>
            </w:pPr>
          </w:p>
        </w:tc>
        <w:tc>
          <w:tcPr>
            <w:tcW w:w="1854" w:type="dxa"/>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房屋坐落</w:t>
            </w:r>
          </w:p>
        </w:tc>
        <w:tc>
          <w:tcPr>
            <w:tcW w:w="6004" w:type="dxa"/>
            <w:gridSpan w:val="5"/>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勐腊县新城开发区迪升华府</w:t>
            </w:r>
          </w:p>
        </w:tc>
      </w:tr>
      <w:tr w:rsidR="00000000">
        <w:trPr>
          <w:trHeight w:val="353"/>
          <w:jc w:val="center"/>
        </w:trPr>
        <w:tc>
          <w:tcPr>
            <w:tcW w:w="924" w:type="dxa"/>
            <w:vMerge/>
          </w:tcPr>
          <w:p w:rsidR="00000000" w:rsidRDefault="00C1288A">
            <w:pPr>
              <w:spacing w:line="560" w:lineRule="exact"/>
              <w:rPr>
                <w:rFonts w:ascii="仿宋" w:eastAsia="仿宋" w:hAnsi="仿宋" w:cs="仿宋" w:hint="eastAsia"/>
                <w:color w:val="000000"/>
                <w:spacing w:val="20"/>
                <w:sz w:val="28"/>
                <w:szCs w:val="28"/>
              </w:rPr>
            </w:pPr>
          </w:p>
        </w:tc>
        <w:tc>
          <w:tcPr>
            <w:tcW w:w="1854" w:type="dxa"/>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合同备案号</w:t>
            </w:r>
          </w:p>
        </w:tc>
        <w:tc>
          <w:tcPr>
            <w:tcW w:w="2286" w:type="dxa"/>
            <w:gridSpan w:val="2"/>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ML20130916000764</w:t>
            </w:r>
          </w:p>
        </w:tc>
        <w:tc>
          <w:tcPr>
            <w:tcW w:w="1681" w:type="dxa"/>
            <w:gridSpan w:val="2"/>
            <w:vAlign w:val="center"/>
          </w:tcPr>
          <w:p w:rsidR="00000000" w:rsidRDefault="00C1288A">
            <w:pPr>
              <w:spacing w:line="560" w:lineRule="exact"/>
              <w:jc w:val="center"/>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建筑面积（㎡）</w:t>
            </w:r>
          </w:p>
        </w:tc>
        <w:tc>
          <w:tcPr>
            <w:tcW w:w="2037" w:type="dxa"/>
            <w:vAlign w:val="center"/>
          </w:tcPr>
          <w:p w:rsidR="00000000" w:rsidRDefault="00C1288A">
            <w:pPr>
              <w:spacing w:line="560" w:lineRule="exact"/>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133.64</w:t>
            </w:r>
          </w:p>
        </w:tc>
      </w:tr>
      <w:tr w:rsidR="00000000">
        <w:trPr>
          <w:trHeight w:val="353"/>
          <w:jc w:val="center"/>
        </w:trPr>
        <w:tc>
          <w:tcPr>
            <w:tcW w:w="924" w:type="dxa"/>
            <w:vMerge/>
          </w:tcPr>
          <w:p w:rsidR="00000000" w:rsidRDefault="00C1288A">
            <w:pPr>
              <w:spacing w:line="560" w:lineRule="exact"/>
              <w:rPr>
                <w:rFonts w:ascii="仿宋" w:eastAsia="仿宋" w:hAnsi="仿宋" w:cs="仿宋" w:hint="eastAsia"/>
                <w:color w:val="000000"/>
                <w:spacing w:val="20"/>
                <w:sz w:val="28"/>
                <w:szCs w:val="28"/>
              </w:rPr>
            </w:pPr>
          </w:p>
        </w:tc>
        <w:tc>
          <w:tcPr>
            <w:tcW w:w="1854" w:type="dxa"/>
          </w:tcPr>
          <w:p w:rsidR="00000000" w:rsidRDefault="00C1288A">
            <w:pPr>
              <w:spacing w:line="560" w:lineRule="exact"/>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不动产权证号</w:t>
            </w:r>
          </w:p>
        </w:tc>
        <w:tc>
          <w:tcPr>
            <w:tcW w:w="6004" w:type="dxa"/>
            <w:gridSpan w:val="5"/>
          </w:tcPr>
          <w:p w:rsidR="00000000" w:rsidRDefault="00C1288A">
            <w:pPr>
              <w:spacing w:line="560" w:lineRule="exact"/>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未知</w:t>
            </w:r>
          </w:p>
        </w:tc>
      </w:tr>
      <w:tr w:rsidR="00000000">
        <w:trPr>
          <w:trHeight w:val="2354"/>
          <w:jc w:val="center"/>
        </w:trPr>
        <w:tc>
          <w:tcPr>
            <w:tcW w:w="924" w:type="dxa"/>
            <w:vMerge/>
          </w:tcPr>
          <w:p w:rsidR="00000000" w:rsidRDefault="00C1288A">
            <w:pPr>
              <w:spacing w:line="560" w:lineRule="exact"/>
              <w:rPr>
                <w:rFonts w:ascii="仿宋" w:eastAsia="仿宋" w:hAnsi="仿宋" w:cs="仿宋" w:hint="eastAsia"/>
                <w:color w:val="000000"/>
                <w:spacing w:val="20"/>
                <w:sz w:val="28"/>
                <w:szCs w:val="28"/>
              </w:rPr>
            </w:pPr>
          </w:p>
        </w:tc>
        <w:tc>
          <w:tcPr>
            <w:tcW w:w="7858" w:type="dxa"/>
            <w:gridSpan w:val="6"/>
          </w:tcPr>
          <w:p w:rsidR="00000000" w:rsidRDefault="00C1288A">
            <w:pPr>
              <w:spacing w:line="560" w:lineRule="exact"/>
              <w:rPr>
                <w:rFonts w:ascii="仿宋" w:eastAsia="仿宋" w:hAnsi="仿宋" w:cs="仿宋" w:hint="eastAsia"/>
                <w:color w:val="000000"/>
                <w:spacing w:val="20"/>
                <w:sz w:val="28"/>
                <w:szCs w:val="28"/>
              </w:rPr>
            </w:pPr>
            <w:r>
              <w:rPr>
                <w:rFonts w:ascii="仿宋" w:eastAsia="仿宋" w:hAnsi="仿宋" w:cs="仿宋" w:hint="eastAsia"/>
                <w:color w:val="000000"/>
                <w:spacing w:val="20"/>
                <w:sz w:val="28"/>
                <w:szCs w:val="28"/>
              </w:rPr>
              <w:t>项目名称：迪升华府；幢号：</w:t>
            </w:r>
            <w:r>
              <w:rPr>
                <w:rFonts w:ascii="仿宋" w:eastAsia="仿宋" w:hAnsi="仿宋" w:cs="仿宋" w:hint="eastAsia"/>
                <w:color w:val="000000"/>
                <w:spacing w:val="20"/>
                <w:sz w:val="28"/>
                <w:szCs w:val="28"/>
              </w:rPr>
              <w:t>3</w:t>
            </w:r>
            <w:r>
              <w:rPr>
                <w:rFonts w:ascii="仿宋" w:eastAsia="仿宋" w:hAnsi="仿宋" w:cs="仿宋" w:hint="eastAsia"/>
                <w:color w:val="000000"/>
                <w:spacing w:val="20"/>
                <w:sz w:val="28"/>
                <w:szCs w:val="28"/>
              </w:rPr>
              <w:t>；房号：</w:t>
            </w:r>
            <w:r>
              <w:rPr>
                <w:rFonts w:ascii="仿宋" w:eastAsia="仿宋" w:hAnsi="仿宋" w:cs="仿宋" w:hint="eastAsia"/>
                <w:color w:val="000000"/>
                <w:spacing w:val="20"/>
                <w:sz w:val="28"/>
                <w:szCs w:val="28"/>
              </w:rPr>
              <w:t>3-2-701</w:t>
            </w:r>
            <w:r>
              <w:rPr>
                <w:rFonts w:ascii="仿宋" w:eastAsia="仿宋" w:hAnsi="仿宋" w:cs="仿宋" w:hint="eastAsia"/>
                <w:color w:val="000000"/>
                <w:spacing w:val="20"/>
                <w:sz w:val="28"/>
                <w:szCs w:val="28"/>
              </w:rPr>
              <w:t>；结构：钢筋混凝土；房屋总</w:t>
            </w:r>
            <w:r>
              <w:rPr>
                <w:rFonts w:ascii="仿宋" w:eastAsia="仿宋" w:hAnsi="仿宋" w:cs="仿宋" w:hint="eastAsia"/>
                <w:color w:val="000000"/>
                <w:spacing w:val="20"/>
                <w:sz w:val="28"/>
                <w:szCs w:val="28"/>
              </w:rPr>
              <w:t>层数</w:t>
            </w:r>
            <w:r>
              <w:rPr>
                <w:rFonts w:ascii="仿宋" w:eastAsia="仿宋" w:hAnsi="仿宋" w:cs="仿宋" w:hint="eastAsia"/>
                <w:color w:val="000000"/>
                <w:spacing w:val="20"/>
                <w:sz w:val="28"/>
                <w:szCs w:val="28"/>
              </w:rPr>
              <w:t>7</w:t>
            </w:r>
            <w:r>
              <w:rPr>
                <w:rFonts w:ascii="仿宋" w:eastAsia="仿宋" w:hAnsi="仿宋" w:cs="仿宋" w:hint="eastAsia"/>
                <w:color w:val="000000"/>
                <w:spacing w:val="20"/>
                <w:sz w:val="28"/>
                <w:szCs w:val="28"/>
              </w:rPr>
              <w:t>层，房屋所在层数为</w:t>
            </w:r>
            <w:r>
              <w:rPr>
                <w:rFonts w:ascii="仿宋" w:eastAsia="仿宋" w:hAnsi="仿宋" w:cs="仿宋" w:hint="eastAsia"/>
                <w:color w:val="000000"/>
                <w:spacing w:val="20"/>
                <w:sz w:val="28"/>
                <w:szCs w:val="28"/>
              </w:rPr>
              <w:t>7</w:t>
            </w:r>
            <w:r>
              <w:rPr>
                <w:rFonts w:ascii="仿宋" w:eastAsia="仿宋" w:hAnsi="仿宋" w:cs="仿宋" w:hint="eastAsia"/>
                <w:color w:val="000000"/>
                <w:spacing w:val="20"/>
                <w:sz w:val="28"/>
                <w:szCs w:val="28"/>
              </w:rPr>
              <w:t>层，用途为住宅。</w:t>
            </w:r>
          </w:p>
        </w:tc>
      </w:tr>
    </w:tbl>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委托方未提供该套房屋土地信息。</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（二）鉴定对象实物状况描述与分析</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470"/>
        <w:gridCol w:w="2370"/>
        <w:gridCol w:w="2433"/>
      </w:tblGrid>
      <w:tr w:rsidR="00000000">
        <w:trPr>
          <w:trHeight w:val="539"/>
          <w:jc w:val="center"/>
        </w:trPr>
        <w:tc>
          <w:tcPr>
            <w:tcW w:w="252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房屋坐落</w:t>
            </w:r>
          </w:p>
        </w:tc>
        <w:tc>
          <w:tcPr>
            <w:tcW w:w="6273" w:type="dxa"/>
            <w:gridSpan w:val="3"/>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勐腊县新城开发区迪升华府迪升华府</w:t>
            </w:r>
            <w:r>
              <w:rPr>
                <w:rFonts w:ascii="仿宋_GB2312" w:eastAsia="仿宋_GB2312" w:hAnsi="仿宋_GB2312" w:cs="仿宋_GB2312" w:hint="eastAsia"/>
                <w:color w:val="000000"/>
                <w:spacing w:val="20"/>
                <w:sz w:val="28"/>
                <w:szCs w:val="28"/>
              </w:rPr>
              <w:t>3-2-701</w:t>
            </w:r>
          </w:p>
        </w:tc>
      </w:tr>
      <w:tr w:rsidR="00000000">
        <w:trPr>
          <w:trHeight w:val="494"/>
          <w:jc w:val="center"/>
        </w:trPr>
        <w:tc>
          <w:tcPr>
            <w:tcW w:w="252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四至情况</w:t>
            </w:r>
          </w:p>
        </w:tc>
        <w:tc>
          <w:tcPr>
            <w:tcW w:w="6273" w:type="dxa"/>
            <w:gridSpan w:val="3"/>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四面均临其他建筑</w:t>
            </w:r>
          </w:p>
        </w:tc>
      </w:tr>
      <w:tr w:rsidR="00000000">
        <w:trPr>
          <w:trHeight w:val="295"/>
          <w:jc w:val="center"/>
        </w:trPr>
        <w:tc>
          <w:tcPr>
            <w:tcW w:w="252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总层数</w:t>
            </w:r>
          </w:p>
        </w:tc>
        <w:tc>
          <w:tcPr>
            <w:tcW w:w="147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7</w:t>
            </w:r>
          </w:p>
        </w:tc>
        <w:tc>
          <w:tcPr>
            <w:tcW w:w="237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所在层数</w:t>
            </w:r>
          </w:p>
        </w:tc>
        <w:tc>
          <w:tcPr>
            <w:tcW w:w="2433"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7</w:t>
            </w:r>
          </w:p>
        </w:tc>
      </w:tr>
      <w:tr w:rsidR="00000000">
        <w:trPr>
          <w:trHeight w:val="295"/>
          <w:jc w:val="center"/>
        </w:trPr>
        <w:tc>
          <w:tcPr>
            <w:tcW w:w="252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朝向</w:t>
            </w:r>
          </w:p>
        </w:tc>
        <w:tc>
          <w:tcPr>
            <w:tcW w:w="1470" w:type="dxa"/>
            <w:vAlign w:val="center"/>
          </w:tcPr>
          <w:p w:rsidR="00000000" w:rsidRDefault="00C1288A">
            <w:pPr>
              <w:spacing w:line="560" w:lineRule="exact"/>
              <w:jc w:val="center"/>
              <w:rPr>
                <w:rFonts w:ascii="仿宋_GB2312" w:eastAsia="仿宋_GB2312" w:hAnsi="仿宋_GB2312" w:cs="仿宋_GB2312"/>
                <w:color w:val="000000"/>
                <w:spacing w:val="20"/>
                <w:sz w:val="28"/>
                <w:szCs w:val="28"/>
              </w:rPr>
            </w:pPr>
            <w:r>
              <w:rPr>
                <w:rFonts w:ascii="仿宋_GB2312" w:eastAsia="仿宋_GB2312" w:hAnsi="仿宋_GB2312" w:cs="仿宋_GB2312" w:hint="eastAsia"/>
                <w:color w:val="000000"/>
                <w:spacing w:val="20"/>
                <w:sz w:val="28"/>
                <w:szCs w:val="28"/>
              </w:rPr>
              <w:t>南北</w:t>
            </w:r>
          </w:p>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朝向</w:t>
            </w:r>
          </w:p>
        </w:tc>
        <w:tc>
          <w:tcPr>
            <w:tcW w:w="237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公摊面积（㎡）</w:t>
            </w:r>
          </w:p>
        </w:tc>
        <w:tc>
          <w:tcPr>
            <w:tcW w:w="2433"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15.77</w:t>
            </w:r>
          </w:p>
        </w:tc>
      </w:tr>
      <w:tr w:rsidR="00000000">
        <w:trPr>
          <w:trHeight w:val="776"/>
          <w:jc w:val="center"/>
        </w:trPr>
        <w:tc>
          <w:tcPr>
            <w:tcW w:w="252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建成年份（年）</w:t>
            </w:r>
          </w:p>
        </w:tc>
        <w:tc>
          <w:tcPr>
            <w:tcW w:w="147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2013</w:t>
            </w:r>
          </w:p>
        </w:tc>
        <w:tc>
          <w:tcPr>
            <w:tcW w:w="237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结构</w:t>
            </w:r>
          </w:p>
        </w:tc>
        <w:tc>
          <w:tcPr>
            <w:tcW w:w="2433"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钢筋混凝土</w:t>
            </w:r>
          </w:p>
        </w:tc>
      </w:tr>
      <w:tr w:rsidR="00000000">
        <w:trPr>
          <w:trHeight w:val="1073"/>
          <w:jc w:val="center"/>
        </w:trPr>
        <w:tc>
          <w:tcPr>
            <w:tcW w:w="252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建筑面积（㎡）</w:t>
            </w:r>
          </w:p>
        </w:tc>
        <w:tc>
          <w:tcPr>
            <w:tcW w:w="147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133.64</w:t>
            </w:r>
          </w:p>
        </w:tc>
        <w:tc>
          <w:tcPr>
            <w:tcW w:w="237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土地面积（㎡）</w:t>
            </w:r>
          </w:p>
        </w:tc>
        <w:tc>
          <w:tcPr>
            <w:tcW w:w="2433"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未知</w:t>
            </w:r>
          </w:p>
        </w:tc>
      </w:tr>
      <w:tr w:rsidR="00000000">
        <w:trPr>
          <w:trHeight w:val="305"/>
          <w:jc w:val="center"/>
        </w:trPr>
        <w:tc>
          <w:tcPr>
            <w:tcW w:w="252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设计用途</w:t>
            </w:r>
          </w:p>
        </w:tc>
        <w:tc>
          <w:tcPr>
            <w:tcW w:w="147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住宅</w:t>
            </w:r>
          </w:p>
        </w:tc>
        <w:tc>
          <w:tcPr>
            <w:tcW w:w="237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实际用途</w:t>
            </w:r>
          </w:p>
        </w:tc>
        <w:tc>
          <w:tcPr>
            <w:tcW w:w="2433"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住宅</w:t>
            </w:r>
          </w:p>
        </w:tc>
      </w:tr>
      <w:tr w:rsidR="00000000">
        <w:trPr>
          <w:trHeight w:val="776"/>
          <w:jc w:val="center"/>
        </w:trPr>
        <w:tc>
          <w:tcPr>
            <w:tcW w:w="252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房屋装修情况</w:t>
            </w:r>
          </w:p>
        </w:tc>
        <w:tc>
          <w:tcPr>
            <w:tcW w:w="6273" w:type="dxa"/>
            <w:gridSpan w:val="3"/>
            <w:vAlign w:val="center"/>
          </w:tcPr>
          <w:p w:rsidR="00000000" w:rsidRDefault="00C1288A">
            <w:pPr>
              <w:spacing w:line="560" w:lineRule="exact"/>
              <w:jc w:val="left"/>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外墙为涂料，给排水管暗敷；</w:t>
            </w: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部楼梯上下。</w:t>
            </w:r>
          </w:p>
          <w:p w:rsidR="00000000" w:rsidRDefault="00C1288A">
            <w:pPr>
              <w:spacing w:line="560" w:lineRule="exact"/>
              <w:jc w:val="left"/>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因被执行人原因，未能入户现勘，经向物管和申请</w:t>
            </w:r>
            <w:r>
              <w:rPr>
                <w:rFonts w:ascii="仿宋_GB2312" w:eastAsia="仿宋_GB2312" w:hAnsi="仿宋_GB2312" w:cs="仿宋_GB2312" w:hint="eastAsia"/>
                <w:color w:val="000000"/>
                <w:spacing w:val="20"/>
                <w:sz w:val="28"/>
                <w:szCs w:val="28"/>
              </w:rPr>
              <w:t>人处了解，该房屋已进行装修，装修</w:t>
            </w:r>
            <w:r>
              <w:rPr>
                <w:rFonts w:ascii="仿宋_GB2312" w:eastAsia="仿宋_GB2312" w:hAnsi="仿宋_GB2312" w:cs="仿宋_GB2312" w:hint="eastAsia"/>
                <w:color w:val="000000"/>
                <w:spacing w:val="20"/>
                <w:sz w:val="28"/>
                <w:szCs w:val="28"/>
              </w:rPr>
              <w:lastRenderedPageBreak/>
              <w:t>档次初步设定为中等，户型为四室二厅</w:t>
            </w:r>
          </w:p>
        </w:tc>
      </w:tr>
      <w:tr w:rsidR="00000000">
        <w:trPr>
          <w:trHeight w:val="776"/>
          <w:jc w:val="center"/>
        </w:trPr>
        <w:tc>
          <w:tcPr>
            <w:tcW w:w="2520" w:type="dxa"/>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lastRenderedPageBreak/>
              <w:t>附属设施</w:t>
            </w:r>
          </w:p>
        </w:tc>
        <w:tc>
          <w:tcPr>
            <w:tcW w:w="6273" w:type="dxa"/>
            <w:gridSpan w:val="3"/>
            <w:vAlign w:val="center"/>
          </w:tcPr>
          <w:p w:rsidR="00000000" w:rsidRDefault="00C1288A">
            <w:pPr>
              <w:spacing w:line="560" w:lineRule="exact"/>
              <w:jc w:val="center"/>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p>
        </w:tc>
      </w:tr>
    </w:tbl>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（三）鉴定对象区位状况描述与分析</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）位置状况：鉴定对象位于迪升华府，临近客运中心站，附近有中心路、雨林大道、小磨公路等主干道。</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）道路状况：鉴定对象临近中心路、雨林大道、小磨公路，交通状况良好。</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）公交便捷度：临近客运中心站。公交便捷度“方便”。</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4</w:t>
      </w:r>
      <w:r>
        <w:rPr>
          <w:rFonts w:ascii="仿宋_GB2312" w:eastAsia="仿宋_GB2312" w:hAnsi="仿宋_GB2312" w:cs="仿宋_GB2312" w:hint="eastAsia"/>
          <w:color w:val="000000"/>
          <w:spacing w:val="20"/>
          <w:sz w:val="28"/>
          <w:szCs w:val="28"/>
        </w:rPr>
        <w:t>）停车便捷度：</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20</w:t>
      </w:r>
      <w:r>
        <w:rPr>
          <w:rFonts w:ascii="仿宋_GB2312" w:eastAsia="仿宋_GB2312" w:hAnsi="仿宋_GB2312" w:cs="仿宋_GB2312" w:hint="eastAsia"/>
          <w:color w:val="000000"/>
          <w:spacing w:val="20"/>
          <w:sz w:val="28"/>
          <w:szCs w:val="28"/>
        </w:rPr>
        <w:t>米范围内有停车场，停车便捷度“良好”。</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5</w:t>
      </w:r>
      <w:r>
        <w:rPr>
          <w:rFonts w:ascii="仿宋_GB2312" w:eastAsia="仿宋_GB2312" w:hAnsi="仿宋_GB2312" w:cs="仿宋_GB2312" w:hint="eastAsia"/>
          <w:color w:val="000000"/>
          <w:spacing w:val="20"/>
          <w:sz w:val="28"/>
          <w:szCs w:val="28"/>
        </w:rPr>
        <w:t>）自然环境及景观：鉴定对象所在区域地势平坦，无空气和水等污染源，周边自然景观条件良好。</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6</w:t>
      </w:r>
      <w:r>
        <w:rPr>
          <w:rFonts w:ascii="仿宋_GB2312" w:eastAsia="仿宋_GB2312" w:hAnsi="仿宋_GB2312" w:cs="仿宋_GB2312" w:hint="eastAsia"/>
          <w:color w:val="000000"/>
          <w:spacing w:val="20"/>
          <w:sz w:val="28"/>
          <w:szCs w:val="28"/>
        </w:rPr>
        <w:t>）人</w:t>
      </w:r>
      <w:r>
        <w:rPr>
          <w:rFonts w:ascii="仿宋_GB2312" w:eastAsia="仿宋_GB2312" w:hAnsi="仿宋_GB2312" w:cs="仿宋_GB2312" w:hint="eastAsia"/>
          <w:color w:val="000000"/>
          <w:spacing w:val="20"/>
          <w:sz w:val="28"/>
          <w:szCs w:val="28"/>
        </w:rPr>
        <w:t>文环境：周边一公里范围内商业配套齐全，临近客运中心，商业氛围良好，区位条件优，人文环境“良好”。</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7</w:t>
      </w:r>
      <w:r>
        <w:rPr>
          <w:rFonts w:ascii="仿宋_GB2312" w:eastAsia="仿宋_GB2312" w:hAnsi="仿宋_GB2312" w:cs="仿宋_GB2312" w:hint="eastAsia"/>
          <w:color w:val="000000"/>
          <w:spacing w:val="20"/>
          <w:sz w:val="28"/>
          <w:szCs w:val="28"/>
        </w:rPr>
        <w:t>）公共配套设施：</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休闲购物：联众购物中心、影院。</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银行：工商银行、建设银行、农业银行、富滇银行。</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医疗：勐腊县人民医院、中医院、妇幼保健院。</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酒店：景兰大酒店。</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lastRenderedPageBreak/>
        <w:t>教育：幼儿园、小学、中学等齐全。</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位置状况“良好”。</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8</w:t>
      </w:r>
      <w:r>
        <w:rPr>
          <w:rFonts w:ascii="仿宋_GB2312" w:eastAsia="仿宋_GB2312" w:hAnsi="仿宋_GB2312" w:cs="仿宋_GB2312" w:hint="eastAsia"/>
          <w:color w:val="000000"/>
          <w:spacing w:val="20"/>
          <w:sz w:val="28"/>
          <w:szCs w:val="28"/>
        </w:rPr>
        <w:t>）基础设施完善度：区域市政设施达到基本配置“五通一平”标准，基础设施完善。</w:t>
      </w:r>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综上，鉴定对象区位状况“良好”。</w:t>
      </w:r>
      <w:bookmarkStart w:id="3" w:name="_Toc485817543"/>
    </w:p>
    <w:p w:rsidR="00000000" w:rsidRDefault="00C1288A">
      <w:pPr>
        <w:spacing w:line="660" w:lineRule="exact"/>
        <w:ind w:firstLineChars="200" w:firstLine="640"/>
        <w:rPr>
          <w:rFonts w:ascii="仿宋_GB2312" w:eastAsia="仿宋_GB2312" w:hAnsi="仿宋_GB2312" w:cs="仿宋_GB2312" w:hint="eastAsia"/>
          <w:color w:val="000000"/>
          <w:spacing w:val="20"/>
          <w:sz w:val="28"/>
          <w:szCs w:val="28"/>
        </w:rPr>
      </w:pPr>
    </w:p>
    <w:p w:rsidR="00000000" w:rsidRDefault="00C1288A">
      <w:pPr>
        <w:pStyle w:val="p0"/>
        <w:spacing w:before="0" w:beforeAutospacing="0" w:after="0" w:afterAutospacing="0" w:line="400" w:lineRule="atLeast"/>
        <w:outlineLvl w:val="0"/>
        <w:rPr>
          <w:rFonts w:ascii="黑体" w:eastAsia="黑体" w:hAnsi="黑体" w:cs="黑体" w:hint="eastAsia"/>
          <w:sz w:val="32"/>
          <w:szCs w:val="32"/>
        </w:rPr>
      </w:pPr>
      <w:r>
        <w:rPr>
          <w:rFonts w:ascii="黑体" w:eastAsia="黑体" w:hAnsi="黑体" w:cs="黑体" w:hint="eastAsia"/>
          <w:sz w:val="32"/>
          <w:szCs w:val="32"/>
        </w:rPr>
        <w:t>四、鉴定地点、在场人员及过程</w:t>
      </w:r>
      <w:bookmarkEnd w:id="3"/>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（一）</w:t>
      </w:r>
      <w:r>
        <w:rPr>
          <w:rFonts w:ascii="仿宋_GB2312" w:eastAsia="仿宋_GB2312" w:hAnsi="仿宋_GB2312" w:cs="仿宋_GB2312" w:hint="eastAsia"/>
          <w:b/>
          <w:color w:val="000000"/>
          <w:spacing w:val="20"/>
          <w:sz w:val="28"/>
          <w:szCs w:val="28"/>
        </w:rPr>
        <w:t>评估鉴定地点</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鉴定对象位于迪升华府</w:t>
      </w:r>
      <w:r>
        <w:rPr>
          <w:rFonts w:ascii="仿宋_GB2312" w:eastAsia="仿宋_GB2312" w:hAnsi="仿宋_GB2312" w:cs="仿宋_GB2312" w:hint="eastAsia"/>
          <w:color w:val="000000"/>
          <w:spacing w:val="20"/>
          <w:sz w:val="28"/>
          <w:szCs w:val="28"/>
        </w:rPr>
        <w:t>3-2-</w:t>
      </w:r>
      <w:r>
        <w:rPr>
          <w:rFonts w:ascii="仿宋_GB2312" w:eastAsia="仿宋_GB2312" w:hAnsi="仿宋_GB2312" w:cs="仿宋_GB2312" w:hint="eastAsia"/>
          <w:color w:val="000000"/>
          <w:spacing w:val="20"/>
          <w:sz w:val="28"/>
          <w:szCs w:val="28"/>
        </w:rPr>
        <w:t>701</w:t>
      </w:r>
      <w:r>
        <w:rPr>
          <w:rFonts w:ascii="仿宋_GB2312" w:eastAsia="仿宋_GB2312" w:hAnsi="仿宋_GB2312" w:cs="仿宋_GB2312" w:hint="eastAsia"/>
          <w:color w:val="000000"/>
          <w:spacing w:val="20"/>
          <w:sz w:val="28"/>
          <w:szCs w:val="28"/>
        </w:rPr>
        <w:t>号住宅所在地。</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（二）</w:t>
      </w:r>
      <w:r>
        <w:rPr>
          <w:rFonts w:ascii="仿宋_GB2312" w:eastAsia="仿宋_GB2312" w:hAnsi="仿宋_GB2312" w:cs="仿宋_GB2312" w:hint="eastAsia"/>
          <w:b/>
          <w:color w:val="000000"/>
          <w:spacing w:val="20"/>
          <w:sz w:val="28"/>
          <w:szCs w:val="28"/>
        </w:rPr>
        <w:t>评估鉴定在场人员</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现场鉴定人员：陈文银、李非、刘俊等</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委托单位：勐腊县人民法院</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申请人：云南欧凯农资有限公司</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被申请人：未联系上</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（三）</w:t>
      </w:r>
      <w:r>
        <w:rPr>
          <w:rFonts w:ascii="仿宋_GB2312" w:eastAsia="仿宋_GB2312" w:hAnsi="仿宋_GB2312" w:cs="仿宋_GB2312" w:hint="eastAsia"/>
          <w:b/>
          <w:color w:val="000000"/>
          <w:spacing w:val="20"/>
          <w:sz w:val="28"/>
          <w:szCs w:val="28"/>
        </w:rPr>
        <w:t>鉴定的具体过程</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我中心接受云南省勐腊县人民法院的委托后，根据本鉴定对象的具体情况，组织了由专业技术人员组成的鉴定小组，按照国家有关法律法规的要求进行鉴定工作。具体过程如下：</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、准备阶段</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接到委托后，于</w:t>
      </w:r>
      <w:r>
        <w:rPr>
          <w:rFonts w:ascii="仿宋_GB2312" w:eastAsia="仿宋_GB2312" w:hAnsi="仿宋_GB2312" w:cs="仿宋_GB2312" w:hint="eastAsia"/>
          <w:color w:val="000000"/>
          <w:spacing w:val="20"/>
          <w:sz w:val="28"/>
          <w:szCs w:val="28"/>
        </w:rPr>
        <w:t>2018</w:t>
      </w:r>
      <w:r>
        <w:rPr>
          <w:rFonts w:ascii="仿宋_GB2312" w:eastAsia="仿宋_GB2312" w:hAnsi="仿宋_GB2312" w:cs="仿宋_GB2312" w:hint="eastAsia"/>
          <w:color w:val="000000"/>
          <w:spacing w:val="20"/>
          <w:sz w:val="28"/>
          <w:szCs w:val="28"/>
        </w:rPr>
        <w:t>年</w:t>
      </w:r>
      <w:r>
        <w:rPr>
          <w:rFonts w:ascii="仿宋_GB2312" w:eastAsia="仿宋_GB2312" w:hAnsi="仿宋_GB2312" w:cs="仿宋_GB2312" w:hint="eastAsia"/>
          <w:color w:val="000000"/>
          <w:spacing w:val="20"/>
          <w:sz w:val="28"/>
          <w:szCs w:val="28"/>
        </w:rPr>
        <w:t>10</w:t>
      </w:r>
      <w:r>
        <w:rPr>
          <w:rFonts w:ascii="仿宋_GB2312" w:eastAsia="仿宋_GB2312" w:hAnsi="仿宋_GB2312" w:cs="仿宋_GB2312" w:hint="eastAsia"/>
          <w:color w:val="000000"/>
          <w:spacing w:val="20"/>
          <w:sz w:val="28"/>
          <w:szCs w:val="28"/>
        </w:rPr>
        <w:t>月</w:t>
      </w:r>
      <w:r>
        <w:rPr>
          <w:rFonts w:ascii="仿宋_GB2312" w:eastAsia="仿宋_GB2312" w:hAnsi="仿宋_GB2312" w:cs="仿宋_GB2312" w:hint="eastAsia"/>
          <w:color w:val="000000"/>
          <w:spacing w:val="20"/>
          <w:sz w:val="28"/>
          <w:szCs w:val="28"/>
        </w:rPr>
        <w:t>30</w:t>
      </w:r>
      <w:r>
        <w:rPr>
          <w:rFonts w:ascii="仿宋_GB2312" w:eastAsia="仿宋_GB2312" w:hAnsi="仿宋_GB2312" w:cs="仿宋_GB2312" w:hint="eastAsia"/>
          <w:color w:val="000000"/>
          <w:spacing w:val="20"/>
          <w:sz w:val="28"/>
          <w:szCs w:val="28"/>
        </w:rPr>
        <w:t>日与委托方当事人取得联</w:t>
      </w:r>
      <w:r>
        <w:rPr>
          <w:rFonts w:ascii="仿宋_GB2312" w:eastAsia="仿宋_GB2312" w:hAnsi="仿宋_GB2312" w:cs="仿宋_GB2312" w:hint="eastAsia"/>
          <w:color w:val="000000"/>
          <w:spacing w:val="20"/>
          <w:sz w:val="28"/>
          <w:szCs w:val="28"/>
        </w:rPr>
        <w:lastRenderedPageBreak/>
        <w:t>系并交流，确定专业鉴定人员组成鉴定小组。</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、现场调查、收集评估资料阶段</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2018</w:t>
      </w:r>
      <w:r>
        <w:rPr>
          <w:rFonts w:ascii="仿宋_GB2312" w:eastAsia="仿宋_GB2312" w:hAnsi="仿宋_GB2312" w:cs="仿宋_GB2312" w:hint="eastAsia"/>
          <w:color w:val="000000"/>
          <w:spacing w:val="20"/>
          <w:sz w:val="28"/>
          <w:szCs w:val="28"/>
        </w:rPr>
        <w:t>年</w:t>
      </w:r>
      <w:r>
        <w:rPr>
          <w:rFonts w:ascii="仿宋_GB2312" w:eastAsia="仿宋_GB2312" w:hAnsi="仿宋_GB2312" w:cs="仿宋_GB2312" w:hint="eastAsia"/>
          <w:color w:val="000000"/>
          <w:spacing w:val="20"/>
          <w:sz w:val="28"/>
          <w:szCs w:val="28"/>
        </w:rPr>
        <w:t>11</w:t>
      </w:r>
      <w:r>
        <w:rPr>
          <w:rFonts w:ascii="仿宋_GB2312" w:eastAsia="仿宋_GB2312" w:hAnsi="仿宋_GB2312" w:cs="仿宋_GB2312" w:hint="eastAsia"/>
          <w:color w:val="000000"/>
          <w:spacing w:val="20"/>
          <w:sz w:val="28"/>
          <w:szCs w:val="28"/>
        </w:rPr>
        <w:t>月</w:t>
      </w:r>
      <w:r>
        <w:rPr>
          <w:rFonts w:ascii="仿宋_GB2312" w:eastAsia="仿宋_GB2312" w:hAnsi="仿宋_GB2312" w:cs="仿宋_GB2312" w:hint="eastAsia"/>
          <w:color w:val="000000"/>
          <w:spacing w:val="20"/>
          <w:sz w:val="28"/>
          <w:szCs w:val="28"/>
        </w:rPr>
        <w:t>5</w:t>
      </w:r>
      <w:r>
        <w:rPr>
          <w:rFonts w:ascii="仿宋_GB2312" w:eastAsia="仿宋_GB2312" w:hAnsi="仿宋_GB2312" w:cs="仿宋_GB2312" w:hint="eastAsia"/>
          <w:color w:val="000000"/>
          <w:spacing w:val="20"/>
          <w:sz w:val="28"/>
          <w:szCs w:val="28"/>
        </w:rPr>
        <w:t>日，鉴定人员</w:t>
      </w:r>
      <w:r>
        <w:rPr>
          <w:rFonts w:ascii="仿宋_GB2312" w:eastAsia="仿宋_GB2312" w:hAnsi="仿宋_GB2312" w:cs="仿宋_GB2312" w:hint="eastAsia"/>
          <w:color w:val="000000"/>
          <w:spacing w:val="20"/>
          <w:sz w:val="28"/>
          <w:szCs w:val="28"/>
        </w:rPr>
        <w:t>到鉴定对象所在地进行现场勘查、收集评估鉴定所需资料，了解评估鉴定对象具体情况。</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、分析、归纳及出具初稿阶段：</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2018</w:t>
      </w:r>
      <w:r>
        <w:rPr>
          <w:rFonts w:ascii="仿宋_GB2312" w:eastAsia="仿宋_GB2312" w:hAnsi="仿宋_GB2312" w:cs="仿宋_GB2312" w:hint="eastAsia"/>
          <w:color w:val="000000"/>
          <w:spacing w:val="20"/>
          <w:sz w:val="28"/>
          <w:szCs w:val="28"/>
        </w:rPr>
        <w:t>年</w:t>
      </w:r>
      <w:r>
        <w:rPr>
          <w:rFonts w:ascii="仿宋_GB2312" w:eastAsia="仿宋_GB2312" w:hAnsi="仿宋_GB2312" w:cs="仿宋_GB2312" w:hint="eastAsia"/>
          <w:color w:val="000000"/>
          <w:spacing w:val="20"/>
          <w:sz w:val="28"/>
          <w:szCs w:val="28"/>
        </w:rPr>
        <w:t>11</w:t>
      </w:r>
      <w:r>
        <w:rPr>
          <w:rFonts w:ascii="仿宋_GB2312" w:eastAsia="仿宋_GB2312" w:hAnsi="仿宋_GB2312" w:cs="仿宋_GB2312" w:hint="eastAsia"/>
          <w:color w:val="000000"/>
          <w:spacing w:val="20"/>
          <w:sz w:val="28"/>
          <w:szCs w:val="28"/>
        </w:rPr>
        <w:t>月</w:t>
      </w:r>
      <w:r>
        <w:rPr>
          <w:rFonts w:ascii="仿宋_GB2312" w:eastAsia="仿宋_GB2312" w:hAnsi="仿宋_GB2312" w:cs="仿宋_GB2312" w:hint="eastAsia"/>
          <w:color w:val="000000"/>
          <w:spacing w:val="20"/>
          <w:sz w:val="28"/>
          <w:szCs w:val="28"/>
        </w:rPr>
        <w:t>5</w:t>
      </w:r>
      <w:r>
        <w:rPr>
          <w:rFonts w:ascii="仿宋_GB2312" w:eastAsia="仿宋_GB2312" w:hAnsi="仿宋_GB2312" w:cs="仿宋_GB2312" w:hint="eastAsia"/>
          <w:color w:val="000000"/>
          <w:spacing w:val="20"/>
          <w:sz w:val="28"/>
          <w:szCs w:val="28"/>
        </w:rPr>
        <w:t>日至</w:t>
      </w:r>
      <w:r>
        <w:rPr>
          <w:rFonts w:ascii="仿宋_GB2312" w:eastAsia="仿宋_GB2312" w:hAnsi="仿宋_GB2312" w:cs="仿宋_GB2312" w:hint="eastAsia"/>
          <w:color w:val="000000"/>
          <w:spacing w:val="20"/>
          <w:sz w:val="28"/>
          <w:szCs w:val="28"/>
        </w:rPr>
        <w:t>2018</w:t>
      </w:r>
      <w:r>
        <w:rPr>
          <w:rFonts w:ascii="仿宋_GB2312" w:eastAsia="仿宋_GB2312" w:hAnsi="仿宋_GB2312" w:cs="仿宋_GB2312" w:hint="eastAsia"/>
          <w:color w:val="000000"/>
          <w:spacing w:val="20"/>
          <w:sz w:val="28"/>
          <w:szCs w:val="28"/>
        </w:rPr>
        <w:t>年</w:t>
      </w:r>
      <w:r>
        <w:rPr>
          <w:rFonts w:ascii="仿宋_GB2312" w:eastAsia="仿宋_GB2312" w:hAnsi="仿宋_GB2312" w:cs="仿宋_GB2312" w:hint="eastAsia"/>
          <w:color w:val="000000"/>
          <w:spacing w:val="20"/>
          <w:sz w:val="28"/>
          <w:szCs w:val="28"/>
        </w:rPr>
        <w:t>11</w:t>
      </w:r>
      <w:r>
        <w:rPr>
          <w:rFonts w:ascii="仿宋_GB2312" w:eastAsia="仿宋_GB2312" w:hAnsi="仿宋_GB2312" w:cs="仿宋_GB2312" w:hint="eastAsia"/>
          <w:color w:val="000000"/>
          <w:spacing w:val="20"/>
          <w:sz w:val="28"/>
          <w:szCs w:val="28"/>
        </w:rPr>
        <w:t>月</w:t>
      </w:r>
      <w:r>
        <w:rPr>
          <w:rFonts w:ascii="仿宋_GB2312" w:eastAsia="仿宋_GB2312" w:hAnsi="仿宋_GB2312" w:cs="仿宋_GB2312" w:hint="eastAsia"/>
          <w:color w:val="000000"/>
          <w:spacing w:val="20"/>
          <w:sz w:val="28"/>
          <w:szCs w:val="28"/>
        </w:rPr>
        <w:t>12</w:t>
      </w:r>
      <w:r>
        <w:rPr>
          <w:rFonts w:ascii="仿宋_GB2312" w:eastAsia="仿宋_GB2312" w:hAnsi="仿宋_GB2312" w:cs="仿宋_GB2312" w:hint="eastAsia"/>
          <w:color w:val="000000"/>
          <w:spacing w:val="20"/>
          <w:sz w:val="28"/>
          <w:szCs w:val="28"/>
        </w:rPr>
        <w:t>日，补充收集相关资料，对收集的评估鉴定资料进行必要分析、归纳和整理，科学、公正、客观对鉴定内容进行分析判定及计算工作，并撰写了评估鉴定意见书。</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4</w:t>
      </w:r>
      <w:r>
        <w:rPr>
          <w:rFonts w:ascii="仿宋_GB2312" w:eastAsia="仿宋_GB2312" w:hAnsi="仿宋_GB2312" w:cs="仿宋_GB2312" w:hint="eastAsia"/>
          <w:color w:val="000000"/>
          <w:spacing w:val="20"/>
          <w:sz w:val="28"/>
          <w:szCs w:val="28"/>
        </w:rPr>
        <w:t>、意见书提交阶段：</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根据相关法律、法规、《司法鉴定程序通则》、鉴定机构内部质量控制制度，对初步评估鉴定结果及鉴定程序执行情况进行必要的内部审核，综合分析初步鉴定结论，实行三级复核，经审核于</w:t>
      </w:r>
      <w:r>
        <w:rPr>
          <w:rFonts w:ascii="仿宋_GB2312" w:eastAsia="仿宋_GB2312" w:hAnsi="仿宋_GB2312" w:cs="仿宋_GB2312" w:hint="eastAsia"/>
          <w:color w:val="000000"/>
          <w:spacing w:val="20"/>
          <w:sz w:val="28"/>
          <w:szCs w:val="28"/>
        </w:rPr>
        <w:t>2018</w:t>
      </w:r>
      <w:r>
        <w:rPr>
          <w:rFonts w:ascii="仿宋_GB2312" w:eastAsia="仿宋_GB2312" w:hAnsi="仿宋_GB2312" w:cs="仿宋_GB2312" w:hint="eastAsia"/>
          <w:color w:val="000000"/>
          <w:spacing w:val="20"/>
          <w:sz w:val="28"/>
          <w:szCs w:val="28"/>
        </w:rPr>
        <w:t>年</w:t>
      </w:r>
      <w:r>
        <w:rPr>
          <w:rFonts w:ascii="仿宋_GB2312" w:eastAsia="仿宋_GB2312" w:hAnsi="仿宋_GB2312" w:cs="仿宋_GB2312" w:hint="eastAsia"/>
          <w:color w:val="000000"/>
          <w:spacing w:val="20"/>
          <w:sz w:val="28"/>
          <w:szCs w:val="28"/>
        </w:rPr>
        <w:t>11</w:t>
      </w:r>
      <w:r>
        <w:rPr>
          <w:rFonts w:ascii="仿宋_GB2312" w:eastAsia="仿宋_GB2312" w:hAnsi="仿宋_GB2312" w:cs="仿宋_GB2312" w:hint="eastAsia"/>
          <w:color w:val="000000"/>
          <w:spacing w:val="20"/>
          <w:sz w:val="28"/>
          <w:szCs w:val="28"/>
        </w:rPr>
        <w:t>月</w:t>
      </w:r>
      <w:r>
        <w:rPr>
          <w:rFonts w:ascii="仿宋_GB2312" w:eastAsia="仿宋_GB2312" w:hAnsi="仿宋_GB2312" w:cs="仿宋_GB2312" w:hint="eastAsia"/>
          <w:color w:val="000000"/>
          <w:spacing w:val="20"/>
          <w:sz w:val="28"/>
          <w:szCs w:val="28"/>
        </w:rPr>
        <w:t>12</w:t>
      </w:r>
      <w:r>
        <w:rPr>
          <w:rFonts w:ascii="仿宋_GB2312" w:eastAsia="仿宋_GB2312" w:hAnsi="仿宋_GB2312" w:cs="仿宋_GB2312" w:hint="eastAsia"/>
          <w:color w:val="000000"/>
          <w:spacing w:val="20"/>
          <w:sz w:val="28"/>
          <w:szCs w:val="28"/>
        </w:rPr>
        <w:t>日提</w:t>
      </w:r>
      <w:r>
        <w:rPr>
          <w:rFonts w:ascii="仿宋_GB2312" w:eastAsia="仿宋_GB2312" w:hAnsi="仿宋_GB2312" w:cs="仿宋_GB2312" w:hint="eastAsia"/>
          <w:color w:val="000000"/>
          <w:spacing w:val="20"/>
          <w:sz w:val="28"/>
          <w:szCs w:val="28"/>
        </w:rPr>
        <w:t>交正式鉴定意见书。</w:t>
      </w:r>
    </w:p>
    <w:p w:rsidR="00000000" w:rsidRDefault="00C1288A">
      <w:pPr>
        <w:pStyle w:val="1"/>
        <w:ind w:leftChars="0" w:left="0"/>
        <w:rPr>
          <w:rFonts w:ascii="黑体" w:eastAsia="黑体" w:hAnsi="黑体" w:hint="eastAsia"/>
          <w:color w:val="002060"/>
          <w:sz w:val="32"/>
          <w:szCs w:val="32"/>
        </w:rPr>
      </w:pPr>
    </w:p>
    <w:p w:rsidR="00000000" w:rsidRDefault="00C1288A">
      <w:pPr>
        <w:pStyle w:val="p0"/>
        <w:spacing w:before="0" w:beforeAutospacing="0" w:after="0" w:afterAutospacing="0" w:line="400" w:lineRule="atLeast"/>
        <w:outlineLvl w:val="0"/>
        <w:rPr>
          <w:rFonts w:ascii="黑体" w:eastAsia="黑体" w:hAnsi="黑体" w:cs="黑体" w:hint="eastAsia"/>
          <w:kern w:val="2"/>
          <w:sz w:val="32"/>
          <w:szCs w:val="32"/>
        </w:rPr>
      </w:pPr>
      <w:bookmarkStart w:id="4" w:name="_Toc485817544"/>
      <w:r>
        <w:rPr>
          <w:rFonts w:ascii="黑体" w:eastAsia="黑体" w:hAnsi="黑体" w:cs="黑体" w:hint="eastAsia"/>
          <w:kern w:val="2"/>
          <w:sz w:val="32"/>
          <w:szCs w:val="32"/>
        </w:rPr>
        <w:t>五、评估鉴定价值时点</w:t>
      </w:r>
      <w:bookmarkEnd w:id="4"/>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本次价值时点根据相关法规的要求，鉴定人员以</w:t>
      </w:r>
      <w:r>
        <w:rPr>
          <w:rFonts w:ascii="仿宋_GB2312" w:eastAsia="仿宋_GB2312" w:hAnsi="仿宋_GB2312" w:cs="仿宋_GB2312" w:hint="eastAsia"/>
          <w:color w:val="000000"/>
          <w:spacing w:val="20"/>
          <w:sz w:val="28"/>
          <w:szCs w:val="28"/>
        </w:rPr>
        <w:t>2018</w:t>
      </w:r>
      <w:r>
        <w:rPr>
          <w:rFonts w:ascii="仿宋_GB2312" w:eastAsia="仿宋_GB2312" w:hAnsi="仿宋_GB2312" w:cs="仿宋_GB2312" w:hint="eastAsia"/>
          <w:color w:val="000000"/>
          <w:spacing w:val="20"/>
          <w:sz w:val="28"/>
          <w:szCs w:val="28"/>
        </w:rPr>
        <w:t>年</w:t>
      </w:r>
      <w:r>
        <w:rPr>
          <w:rFonts w:ascii="仿宋_GB2312" w:eastAsia="仿宋_GB2312" w:hAnsi="仿宋_GB2312" w:cs="仿宋_GB2312" w:hint="eastAsia"/>
          <w:color w:val="000000"/>
          <w:spacing w:val="20"/>
          <w:sz w:val="28"/>
          <w:szCs w:val="28"/>
        </w:rPr>
        <w:t>11</w:t>
      </w:r>
      <w:r>
        <w:rPr>
          <w:rFonts w:ascii="仿宋_GB2312" w:eastAsia="仿宋_GB2312" w:hAnsi="仿宋_GB2312" w:cs="仿宋_GB2312" w:hint="eastAsia"/>
          <w:color w:val="000000"/>
          <w:spacing w:val="20"/>
          <w:sz w:val="28"/>
          <w:szCs w:val="28"/>
        </w:rPr>
        <w:t>月</w:t>
      </w:r>
      <w:r>
        <w:rPr>
          <w:rFonts w:ascii="仿宋_GB2312" w:eastAsia="仿宋_GB2312" w:hAnsi="仿宋_GB2312" w:cs="仿宋_GB2312" w:hint="eastAsia"/>
          <w:color w:val="000000"/>
          <w:spacing w:val="20"/>
          <w:sz w:val="28"/>
          <w:szCs w:val="28"/>
        </w:rPr>
        <w:t>5</w:t>
      </w:r>
      <w:r>
        <w:rPr>
          <w:rFonts w:ascii="仿宋_GB2312" w:eastAsia="仿宋_GB2312" w:hAnsi="仿宋_GB2312" w:cs="仿宋_GB2312" w:hint="eastAsia"/>
          <w:color w:val="000000"/>
          <w:spacing w:val="20"/>
          <w:sz w:val="28"/>
          <w:szCs w:val="28"/>
        </w:rPr>
        <w:t>日作为本次评估对象的评估价值时点。</w:t>
      </w:r>
    </w:p>
    <w:p w:rsidR="00000000" w:rsidRDefault="00C1288A">
      <w:pPr>
        <w:spacing w:line="360" w:lineRule="auto"/>
        <w:ind w:firstLineChars="200" w:firstLine="680"/>
        <w:rPr>
          <w:rFonts w:ascii="楷体_GB2312" w:eastAsia="楷体_GB2312" w:hAnsi="楷体_GB2312" w:cs="楷体_GB2312" w:hint="eastAsia"/>
          <w:color w:val="000000"/>
          <w:spacing w:val="20"/>
          <w:sz w:val="30"/>
          <w:szCs w:val="30"/>
        </w:rPr>
      </w:pPr>
    </w:p>
    <w:p w:rsidR="00000000" w:rsidRDefault="00C1288A">
      <w:pPr>
        <w:pStyle w:val="p0"/>
        <w:spacing w:before="0" w:beforeAutospacing="0" w:after="0" w:afterAutospacing="0" w:line="400" w:lineRule="atLeast"/>
        <w:outlineLvl w:val="0"/>
        <w:rPr>
          <w:rFonts w:ascii="黑体" w:eastAsia="黑体" w:hAnsi="黑体" w:cs="黑体" w:hint="eastAsia"/>
          <w:kern w:val="2"/>
          <w:sz w:val="32"/>
          <w:szCs w:val="32"/>
        </w:rPr>
      </w:pPr>
      <w:bookmarkStart w:id="5" w:name="_Toc485817545"/>
      <w:r>
        <w:rPr>
          <w:rFonts w:ascii="黑体" w:eastAsia="黑体" w:hAnsi="黑体" w:cs="黑体" w:hint="eastAsia"/>
          <w:kern w:val="2"/>
          <w:sz w:val="32"/>
          <w:szCs w:val="32"/>
        </w:rPr>
        <w:t>六、评估鉴定假设和限制条件</w:t>
      </w:r>
      <w:bookmarkEnd w:id="5"/>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lastRenderedPageBreak/>
        <w:t>1</w:t>
      </w:r>
      <w:r>
        <w:rPr>
          <w:rFonts w:ascii="仿宋_GB2312" w:eastAsia="仿宋_GB2312" w:hAnsi="仿宋_GB2312" w:cs="仿宋_GB2312" w:hint="eastAsia"/>
          <w:color w:val="000000"/>
          <w:spacing w:val="20"/>
          <w:sz w:val="28"/>
          <w:szCs w:val="28"/>
        </w:rPr>
        <w:t>、本鉴定意见书中的市场价值，是指鉴定对象在采用市场价值标准并假设未设立法定优先受偿权利的条件下最可能形成的客观合理司法拍卖价值。所谓公开市场，是指一个竞争性的市场，在该市场上交易各方进行交易的目的在于最大限度地追求经济利益，他们并且都掌握了必要的市场信息，有比较充裕的时间进行交易，对交易对象具有必要的专业知识。此外，市场交易条件公开并不具</w:t>
      </w:r>
      <w:r>
        <w:rPr>
          <w:rFonts w:ascii="仿宋_GB2312" w:eastAsia="仿宋_GB2312" w:hAnsi="仿宋_GB2312" w:cs="仿宋_GB2312" w:hint="eastAsia"/>
          <w:color w:val="000000"/>
          <w:spacing w:val="20"/>
          <w:sz w:val="28"/>
          <w:szCs w:val="28"/>
        </w:rPr>
        <w:t>有排它性，即所有市场主体都可以平等自由地参与交易并同时满足以下条件：</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 xml:space="preserve">(1) </w:t>
      </w:r>
      <w:r>
        <w:rPr>
          <w:rFonts w:ascii="仿宋_GB2312" w:eastAsia="仿宋_GB2312" w:hAnsi="仿宋_GB2312" w:cs="仿宋_GB2312" w:hint="eastAsia"/>
          <w:color w:val="000000"/>
          <w:spacing w:val="20"/>
          <w:sz w:val="28"/>
          <w:szCs w:val="28"/>
        </w:rPr>
        <w:t>自愿销售的卖方及自愿购买的买方；</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 xml:space="preserve">(2) </w:t>
      </w:r>
      <w:r>
        <w:rPr>
          <w:rFonts w:ascii="仿宋_GB2312" w:eastAsia="仿宋_GB2312" w:hAnsi="仿宋_GB2312" w:cs="仿宋_GB2312" w:hint="eastAsia"/>
          <w:color w:val="000000"/>
          <w:spacing w:val="20"/>
          <w:sz w:val="28"/>
          <w:szCs w:val="28"/>
        </w:rPr>
        <w:t>有一段合理的洽谈交易时间，可以通盘考虑物业性质和市场情形进行议价；</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 xml:space="preserve">(3) </w:t>
      </w:r>
      <w:r>
        <w:rPr>
          <w:rFonts w:ascii="仿宋_GB2312" w:eastAsia="仿宋_GB2312" w:hAnsi="仿宋_GB2312" w:cs="仿宋_GB2312" w:hint="eastAsia"/>
          <w:color w:val="000000"/>
          <w:spacing w:val="20"/>
          <w:sz w:val="28"/>
          <w:szCs w:val="28"/>
        </w:rPr>
        <w:t>在此期间物业价值将保持稳定；</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 xml:space="preserve">(4) </w:t>
      </w:r>
      <w:r>
        <w:rPr>
          <w:rFonts w:ascii="仿宋_GB2312" w:eastAsia="仿宋_GB2312" w:hAnsi="仿宋_GB2312" w:cs="仿宋_GB2312" w:hint="eastAsia"/>
          <w:color w:val="000000"/>
          <w:spacing w:val="20"/>
          <w:sz w:val="28"/>
          <w:szCs w:val="28"/>
        </w:rPr>
        <w:t>该物业可以在公开市场上自由转让；</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 xml:space="preserve">(5) </w:t>
      </w:r>
      <w:r>
        <w:rPr>
          <w:rFonts w:ascii="仿宋_GB2312" w:eastAsia="仿宋_GB2312" w:hAnsi="仿宋_GB2312" w:cs="仿宋_GB2312" w:hint="eastAsia"/>
          <w:color w:val="000000"/>
          <w:spacing w:val="20"/>
          <w:sz w:val="28"/>
          <w:szCs w:val="28"/>
        </w:rPr>
        <w:t>不考虑特殊买家的额外出价。</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、对于鉴定对象的用途，以现场勘察状况资料为依据。</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、由于被申请人未提供地上建筑物的建筑面积资料，鉴定对象的建筑面积等有关数据，以委托方提供的相关资料及鉴定人员现场勘查情况为依据，若建筑面积的数据有变化，需</w:t>
      </w:r>
      <w:r>
        <w:rPr>
          <w:rFonts w:ascii="仿宋_GB2312" w:eastAsia="仿宋_GB2312" w:hAnsi="仿宋_GB2312" w:cs="仿宋_GB2312" w:hint="eastAsia"/>
          <w:color w:val="000000"/>
          <w:spacing w:val="20"/>
          <w:sz w:val="28"/>
          <w:szCs w:val="28"/>
        </w:rPr>
        <w:t>对鉴定意见书进行调整后再使用。</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4</w:t>
      </w:r>
      <w:r>
        <w:rPr>
          <w:rFonts w:ascii="仿宋_GB2312" w:eastAsia="仿宋_GB2312" w:hAnsi="仿宋_GB2312" w:cs="仿宋_GB2312" w:hint="eastAsia"/>
          <w:color w:val="000000"/>
          <w:spacing w:val="20"/>
          <w:sz w:val="28"/>
          <w:szCs w:val="28"/>
        </w:rPr>
        <w:t>、对于鉴定对象建筑结构我们仅作一般性勘察，未对其进</w:t>
      </w:r>
      <w:r>
        <w:rPr>
          <w:rFonts w:ascii="仿宋_GB2312" w:eastAsia="仿宋_GB2312" w:hAnsi="仿宋_GB2312" w:cs="仿宋_GB2312" w:hint="eastAsia"/>
          <w:color w:val="000000"/>
          <w:spacing w:val="20"/>
          <w:sz w:val="28"/>
          <w:szCs w:val="28"/>
        </w:rPr>
        <w:lastRenderedPageBreak/>
        <w:t>行结构测试，不能确定其结构是否存在内部安全隐患。此次评估假设鉴定对象建筑结构是安全的。</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5</w:t>
      </w:r>
      <w:r>
        <w:rPr>
          <w:rFonts w:ascii="仿宋_GB2312" w:eastAsia="仿宋_GB2312" w:hAnsi="仿宋_GB2312" w:cs="仿宋_GB2312" w:hint="eastAsia"/>
          <w:color w:val="000000"/>
          <w:spacing w:val="20"/>
          <w:sz w:val="28"/>
          <w:szCs w:val="28"/>
        </w:rPr>
        <w:t>、本评估鉴定意见书中的评估鉴定价值为鉴定对象于鉴定时点状态、在市场价值标准及满足鉴定的假设和限制、并假定未设立法定优先受偿权利的条件下的司法拍卖市场价值。</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6</w:t>
      </w:r>
      <w:r>
        <w:rPr>
          <w:rFonts w:ascii="仿宋_GB2312" w:eastAsia="仿宋_GB2312" w:hAnsi="仿宋_GB2312" w:cs="仿宋_GB2312" w:hint="eastAsia"/>
          <w:color w:val="000000"/>
          <w:spacing w:val="20"/>
          <w:sz w:val="28"/>
          <w:szCs w:val="28"/>
        </w:rPr>
        <w:t>、本评估鉴定意见书综合考虑了鉴定对象现有的用途及装修，若以上情况发生变化，均会对鉴定结果产生影响。</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7</w:t>
      </w:r>
      <w:r>
        <w:rPr>
          <w:rFonts w:ascii="仿宋_GB2312" w:eastAsia="仿宋_GB2312" w:hAnsi="仿宋_GB2312" w:cs="仿宋_GB2312" w:hint="eastAsia"/>
          <w:color w:val="000000"/>
          <w:spacing w:val="20"/>
          <w:sz w:val="28"/>
          <w:szCs w:val="28"/>
        </w:rPr>
        <w:t>、鉴定时点后鉴定意见书有效期内鉴定对象的质量、数量及价格标准发生变化，并对鉴定</w:t>
      </w:r>
      <w:r>
        <w:rPr>
          <w:rFonts w:ascii="仿宋_GB2312" w:eastAsia="仿宋_GB2312" w:hAnsi="仿宋_GB2312" w:cs="仿宋_GB2312" w:hint="eastAsia"/>
          <w:color w:val="000000"/>
          <w:spacing w:val="20"/>
          <w:sz w:val="28"/>
          <w:szCs w:val="28"/>
        </w:rPr>
        <w:t>对象鉴定价值产生明显影响时，不能直接适用本鉴定结论。</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8</w:t>
      </w:r>
      <w:r>
        <w:rPr>
          <w:rFonts w:ascii="仿宋_GB2312" w:eastAsia="仿宋_GB2312" w:hAnsi="仿宋_GB2312" w:cs="仿宋_GB2312" w:hint="eastAsia"/>
          <w:color w:val="000000"/>
          <w:spacing w:val="20"/>
          <w:sz w:val="28"/>
          <w:szCs w:val="28"/>
        </w:rPr>
        <w:t>、本次鉴定结果未考虑国家宏观经济政策发生重大变化以及遇有自然力和其他不可抗力对鉴定结论的影响。</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9</w:t>
      </w:r>
      <w:r>
        <w:rPr>
          <w:rFonts w:ascii="仿宋_GB2312" w:eastAsia="仿宋_GB2312" w:hAnsi="仿宋_GB2312" w:cs="仿宋_GB2312" w:hint="eastAsia"/>
          <w:color w:val="000000"/>
          <w:spacing w:val="20"/>
          <w:sz w:val="28"/>
          <w:szCs w:val="28"/>
        </w:rPr>
        <w:t>、本评估鉴定意见书以鉴定对象在未来合法使用年限内，符合国家的土地、建设、规划等相关政策为假设前提，假如以上条件发生变化，会对评估结论产生较大影响。</w:t>
      </w:r>
    </w:p>
    <w:p w:rsidR="00000000" w:rsidRDefault="00C1288A">
      <w:pPr>
        <w:spacing w:line="62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10</w:t>
      </w:r>
      <w:r>
        <w:rPr>
          <w:rFonts w:ascii="仿宋_GB2312" w:eastAsia="仿宋_GB2312" w:hAnsi="仿宋_GB2312" w:cs="仿宋_GB2312" w:hint="eastAsia"/>
          <w:color w:val="000000"/>
          <w:spacing w:val="20"/>
          <w:sz w:val="28"/>
          <w:szCs w:val="28"/>
        </w:rPr>
        <w:t>、鉴定对象的鉴定时点设定为完成实地查勘之日。</w:t>
      </w:r>
    </w:p>
    <w:p w:rsidR="00000000" w:rsidRDefault="00C1288A">
      <w:pPr>
        <w:spacing w:line="62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11</w:t>
      </w:r>
      <w:r>
        <w:rPr>
          <w:rFonts w:ascii="仿宋_GB2312" w:eastAsia="仿宋_GB2312" w:hAnsi="仿宋_GB2312" w:cs="仿宋_GB2312" w:hint="eastAsia"/>
          <w:color w:val="000000"/>
          <w:spacing w:val="20"/>
          <w:sz w:val="28"/>
          <w:szCs w:val="28"/>
        </w:rPr>
        <w:t>、假设被评估鉴定房地产能持续使用。</w:t>
      </w:r>
    </w:p>
    <w:p w:rsidR="00000000" w:rsidRDefault="00C1288A">
      <w:pPr>
        <w:spacing w:line="62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12</w:t>
      </w:r>
      <w:r>
        <w:rPr>
          <w:rFonts w:ascii="仿宋_GB2312" w:eastAsia="仿宋_GB2312" w:hAnsi="仿宋_GB2312" w:cs="仿宋_GB2312" w:hint="eastAsia"/>
          <w:color w:val="000000"/>
          <w:spacing w:val="20"/>
          <w:sz w:val="28"/>
          <w:szCs w:val="28"/>
        </w:rPr>
        <w:t>、本评估鉴定意见书除特别说明外，对即使存在或将来可能承担的抵押、担保事宜，以及特殊的交易方式等影响评估值的非正常因素</w:t>
      </w:r>
      <w:r>
        <w:rPr>
          <w:rFonts w:ascii="仿宋_GB2312" w:eastAsia="仿宋_GB2312" w:hAnsi="仿宋_GB2312" w:cs="仿宋_GB2312" w:hint="eastAsia"/>
          <w:color w:val="000000"/>
          <w:spacing w:val="20"/>
          <w:sz w:val="28"/>
          <w:szCs w:val="28"/>
        </w:rPr>
        <w:t>没有考虑，且本意见书也未考虑国家宏观经济政策发生变化以及遇有自然力或其它不可抗力对评估结论的影响。</w:t>
      </w:r>
    </w:p>
    <w:p w:rsidR="00000000" w:rsidRDefault="00C1288A">
      <w:pPr>
        <w:spacing w:line="620" w:lineRule="exact"/>
        <w:ind w:firstLineChars="200" w:firstLine="640"/>
        <w:rPr>
          <w:rFonts w:ascii="仿宋_GB2312" w:eastAsia="仿宋_GB2312" w:hAnsi="仿宋_GB2312" w:cs="仿宋_GB2312" w:hint="eastAsia"/>
          <w:color w:val="000000"/>
          <w:spacing w:val="20"/>
          <w:sz w:val="28"/>
          <w:szCs w:val="28"/>
        </w:rPr>
      </w:pPr>
    </w:p>
    <w:p w:rsidR="00000000" w:rsidRDefault="00C1288A">
      <w:pPr>
        <w:pStyle w:val="p0"/>
        <w:spacing w:before="0" w:beforeAutospacing="0" w:after="0" w:afterAutospacing="0" w:line="400" w:lineRule="atLeast"/>
        <w:outlineLvl w:val="0"/>
        <w:rPr>
          <w:rFonts w:ascii="黑体" w:eastAsia="黑体" w:hAnsi="黑体" w:cs="黑体" w:hint="eastAsia"/>
          <w:kern w:val="2"/>
          <w:sz w:val="32"/>
          <w:szCs w:val="32"/>
        </w:rPr>
      </w:pPr>
      <w:bookmarkStart w:id="6" w:name="_Toc485817546"/>
      <w:r>
        <w:rPr>
          <w:rFonts w:ascii="黑体" w:eastAsia="黑体" w:hAnsi="黑体" w:cs="黑体" w:hint="eastAsia"/>
          <w:kern w:val="2"/>
          <w:sz w:val="32"/>
          <w:szCs w:val="32"/>
        </w:rPr>
        <w:t>七、评估鉴定原则</w:t>
      </w:r>
      <w:bookmarkEnd w:id="6"/>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本估价鉴定意见书在遵循客观、公正、科学、合理的基本原则上，结合估价目的对鉴定对象进行估价。具体表现在运用了如下估价原则：合法原则、供求原则、替代原则、价值时点原则、最高最佳使用原则。</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、独立、客观、公正原则：遵循独立、客观、公正原则，评估价值应为各方估价厉害关系人均是公平合理的价值或价格。</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、合法原则：遵循合法原则，评估价值应为在依法判定的鉴定对象状况下的价值或价格。</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、价值时点原则</w:t>
      </w:r>
      <w:r>
        <w:rPr>
          <w:rFonts w:ascii="仿宋_GB2312" w:eastAsia="仿宋_GB2312" w:hAnsi="仿宋_GB2312" w:cs="仿宋_GB2312" w:hint="eastAsia"/>
          <w:color w:val="000000"/>
          <w:spacing w:val="20"/>
          <w:sz w:val="28"/>
          <w:szCs w:val="28"/>
        </w:rPr>
        <w:t>：估价实际上是求取根据估价目的确定的某一特定时间的价格。价值时点是责任交待的界限和评估房地产时值的界限。房地产的价格具有很强的时间性。在不同时点，同一宗房地产往往会有不同的价格。</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4</w:t>
      </w:r>
      <w:r>
        <w:rPr>
          <w:rFonts w:ascii="仿宋_GB2312" w:eastAsia="仿宋_GB2312" w:hAnsi="仿宋_GB2312" w:cs="仿宋_GB2312" w:hint="eastAsia"/>
          <w:color w:val="000000"/>
          <w:spacing w:val="20"/>
          <w:sz w:val="28"/>
          <w:szCs w:val="28"/>
        </w:rPr>
        <w:t>、替代原则</w:t>
      </w: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同一个市场中的具有相近效用的房地产，其价格应当相近。在同一市场供需圈内，可以通过调查近期发生交易的、与鉴定对象有替代可能的房地产的价格和条件，通过与定对象进行比较来确定鉴定对象市场价格。</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5</w:t>
      </w:r>
      <w:r>
        <w:rPr>
          <w:rFonts w:ascii="仿宋_GB2312" w:eastAsia="仿宋_GB2312" w:hAnsi="仿宋_GB2312" w:cs="仿宋_GB2312" w:hint="eastAsia"/>
          <w:color w:val="000000"/>
          <w:spacing w:val="20"/>
          <w:sz w:val="28"/>
          <w:szCs w:val="28"/>
        </w:rPr>
        <w:t>、最高最佳利用原则：房地产估价要以房地产的最高最佳利用为前提。也就是说，房地产评估价格应是在合法使用方式下，各种可能的使用方式中</w:t>
      </w:r>
      <w:r>
        <w:rPr>
          <w:rFonts w:ascii="仿宋_GB2312" w:eastAsia="仿宋_GB2312" w:hAnsi="仿宋_GB2312" w:cs="仿宋_GB2312" w:hint="eastAsia"/>
          <w:color w:val="000000"/>
          <w:spacing w:val="20"/>
          <w:sz w:val="28"/>
          <w:szCs w:val="28"/>
        </w:rPr>
        <w:t>，能获得最大受益的使用方式的估价结</w:t>
      </w:r>
      <w:r>
        <w:rPr>
          <w:rFonts w:ascii="仿宋_GB2312" w:eastAsia="仿宋_GB2312" w:hAnsi="仿宋_GB2312" w:cs="仿宋_GB2312" w:hint="eastAsia"/>
          <w:color w:val="000000"/>
          <w:spacing w:val="20"/>
          <w:sz w:val="28"/>
          <w:szCs w:val="28"/>
        </w:rPr>
        <w:lastRenderedPageBreak/>
        <w:t>果。最高最佳利用状况包括最佳的用途、规模和档次，应按法律上允许、技术上可能、财务上可行、价值最大化的次序分析确定。</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p>
    <w:p w:rsidR="00000000" w:rsidRDefault="00C1288A">
      <w:pPr>
        <w:pStyle w:val="p0"/>
        <w:spacing w:before="0" w:beforeAutospacing="0" w:after="0" w:afterAutospacing="0" w:line="400" w:lineRule="atLeast"/>
        <w:outlineLvl w:val="0"/>
        <w:rPr>
          <w:rFonts w:ascii="黑体" w:eastAsia="黑体" w:hAnsi="黑体" w:cs="黑体" w:hint="eastAsia"/>
          <w:kern w:val="2"/>
          <w:sz w:val="32"/>
          <w:szCs w:val="32"/>
        </w:rPr>
      </w:pPr>
      <w:bookmarkStart w:id="7" w:name="_Toc485817547"/>
      <w:r>
        <w:rPr>
          <w:rFonts w:ascii="黑体" w:eastAsia="黑体" w:hAnsi="黑体" w:cs="黑体" w:hint="eastAsia"/>
          <w:kern w:val="2"/>
          <w:sz w:val="32"/>
          <w:szCs w:val="32"/>
        </w:rPr>
        <w:t>八、评估鉴定依据</w:t>
      </w:r>
      <w:bookmarkEnd w:id="7"/>
      <w:r>
        <w:rPr>
          <w:rFonts w:ascii="黑体" w:eastAsia="黑体" w:hAnsi="黑体" w:cs="黑体" w:hint="eastAsia"/>
          <w:kern w:val="2"/>
          <w:sz w:val="32"/>
          <w:szCs w:val="32"/>
        </w:rPr>
        <w:t xml:space="preserve"> </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、行为依据</w:t>
      </w: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《云南省勐腊县人民法院评估委托书》。</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、法规依据：</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）最高人民法院《关于民事诉讼证据的若干规定》；</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）中华人民共和国司法部令第</w:t>
      </w:r>
      <w:r>
        <w:rPr>
          <w:rFonts w:ascii="仿宋_GB2312" w:eastAsia="仿宋_GB2312" w:hAnsi="仿宋_GB2312" w:cs="仿宋_GB2312" w:hint="eastAsia"/>
          <w:color w:val="000000"/>
          <w:spacing w:val="20"/>
          <w:sz w:val="28"/>
          <w:szCs w:val="28"/>
        </w:rPr>
        <w:t>132</w:t>
      </w:r>
      <w:r>
        <w:rPr>
          <w:rFonts w:ascii="仿宋_GB2312" w:eastAsia="仿宋_GB2312" w:hAnsi="仿宋_GB2312" w:cs="仿宋_GB2312" w:hint="eastAsia"/>
          <w:color w:val="000000"/>
          <w:spacing w:val="20"/>
          <w:sz w:val="28"/>
          <w:szCs w:val="28"/>
        </w:rPr>
        <w:t>号《司法鉴定程序通则》。</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）《中华人民共和国担保法》；</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4</w:t>
      </w:r>
      <w:r>
        <w:rPr>
          <w:rFonts w:ascii="仿宋_GB2312" w:eastAsia="仿宋_GB2312" w:hAnsi="仿宋_GB2312" w:cs="仿宋_GB2312" w:hint="eastAsia"/>
          <w:color w:val="000000"/>
          <w:spacing w:val="20"/>
          <w:sz w:val="28"/>
          <w:szCs w:val="28"/>
        </w:rPr>
        <w:t>）《中华人民共和国房地产管理法》；</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5</w:t>
      </w:r>
      <w:r>
        <w:rPr>
          <w:rFonts w:ascii="仿宋_GB2312" w:eastAsia="仿宋_GB2312" w:hAnsi="仿宋_GB2312" w:cs="仿宋_GB2312" w:hint="eastAsia"/>
          <w:color w:val="000000"/>
          <w:spacing w:val="20"/>
          <w:sz w:val="28"/>
          <w:szCs w:val="28"/>
        </w:rPr>
        <w:t>）《中华人民共和国土地管理法》；</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6</w:t>
      </w:r>
      <w:r>
        <w:rPr>
          <w:rFonts w:ascii="仿宋_GB2312" w:eastAsia="仿宋_GB2312" w:hAnsi="仿宋_GB2312" w:cs="仿宋_GB2312" w:hint="eastAsia"/>
          <w:color w:val="000000"/>
          <w:spacing w:val="20"/>
          <w:sz w:val="28"/>
          <w:szCs w:val="28"/>
        </w:rPr>
        <w:t>）中华人民共和国国家标准《房地产估价规范》</w:t>
      </w:r>
      <w:r>
        <w:rPr>
          <w:rFonts w:ascii="仿宋_GB2312" w:eastAsia="仿宋_GB2312" w:hAnsi="仿宋_GB2312" w:cs="仿宋_GB2312" w:hint="eastAsia"/>
          <w:color w:val="000000"/>
          <w:spacing w:val="20"/>
          <w:sz w:val="28"/>
          <w:szCs w:val="28"/>
        </w:rPr>
        <w:t>。</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、取价依据：</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）委托人提供的《商品房买卖合同登记备案表》等；</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）委托人提供的相关资料及现场勘验记录等；</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）本估价机构掌握的房地产相关资料。</w:t>
      </w:r>
    </w:p>
    <w:p w:rsidR="00000000" w:rsidRDefault="00C1288A">
      <w:pPr>
        <w:spacing w:line="600" w:lineRule="exact"/>
        <w:rPr>
          <w:rFonts w:ascii="楷体_GB2312" w:eastAsia="楷体_GB2312" w:hAnsi="楷体_GB2312" w:cs="楷体_GB2312" w:hint="eastAsia"/>
          <w:b/>
          <w:color w:val="000000"/>
          <w:sz w:val="30"/>
          <w:szCs w:val="30"/>
        </w:rPr>
      </w:pPr>
    </w:p>
    <w:p w:rsidR="00000000" w:rsidRDefault="00C1288A">
      <w:pPr>
        <w:pStyle w:val="p0"/>
        <w:spacing w:before="0" w:beforeAutospacing="0" w:after="0" w:afterAutospacing="0" w:line="400" w:lineRule="atLeast"/>
        <w:outlineLvl w:val="0"/>
        <w:rPr>
          <w:rFonts w:ascii="黑体" w:eastAsia="黑体" w:hAnsi="黑体" w:cs="黑体" w:hint="eastAsia"/>
          <w:kern w:val="2"/>
          <w:sz w:val="32"/>
          <w:szCs w:val="32"/>
        </w:rPr>
      </w:pPr>
      <w:bookmarkStart w:id="8" w:name="_Toc485817548"/>
      <w:r>
        <w:rPr>
          <w:rFonts w:ascii="黑体" w:eastAsia="黑体" w:hAnsi="黑体" w:cs="黑体" w:hint="eastAsia"/>
          <w:color w:val="000000"/>
          <w:sz w:val="32"/>
          <w:szCs w:val="32"/>
        </w:rPr>
        <w:t>九</w:t>
      </w:r>
      <w:r>
        <w:rPr>
          <w:rFonts w:ascii="黑体" w:eastAsia="黑体" w:hAnsi="黑体" w:cs="黑体" w:hint="eastAsia"/>
          <w:kern w:val="2"/>
          <w:sz w:val="32"/>
          <w:szCs w:val="32"/>
        </w:rPr>
        <w:t>、分析说明</w:t>
      </w:r>
      <w:bookmarkEnd w:id="8"/>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评估鉴定方法和过程</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（一）评估方法的选用</w:t>
      </w:r>
      <w:r>
        <w:rPr>
          <w:rFonts w:ascii="仿宋_GB2312" w:eastAsia="仿宋_GB2312" w:hAnsi="仿宋_GB2312" w:cs="仿宋_GB2312" w:hint="eastAsia"/>
          <w:color w:val="000000"/>
          <w:spacing w:val="20"/>
          <w:sz w:val="28"/>
          <w:szCs w:val="28"/>
        </w:rPr>
        <w:t>:</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lastRenderedPageBreak/>
        <w:t>通用的房地产评估方法有市场比较法、收益法、假设开发法、成本法，估价方法的选择应按照房地产评估技术规则，根据当地市场发育状况，并结合该项目的具体特点以及估价目的等，选择适当的估价方法。</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）鉴定对象用途为住宅，现已建成，不属于待开发房地产，可待开发能力较低，因此不适宜选用假设开发法进行评估。</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）鉴定对象用途为住宅，属于收益性物业，但收益价值不易反映市场价值，故此评估不采用收益法。</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）鉴定对象所在区域住宅房地产市场发展势头良好，同一类型类似物业近期成交较多，特别是鉴定对象所在区域市场交易案例较多，故适宜采用市场比较法进行评估。</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4</w:t>
      </w:r>
      <w:r>
        <w:rPr>
          <w:rFonts w:ascii="仿宋_GB2312" w:eastAsia="仿宋_GB2312" w:hAnsi="仿宋_GB2312" w:cs="仿宋_GB2312" w:hint="eastAsia"/>
          <w:color w:val="000000"/>
          <w:spacing w:val="20"/>
          <w:sz w:val="28"/>
          <w:szCs w:val="28"/>
        </w:rPr>
        <w:t>）近几年勐腊县房地产市场发展较快，从成本角度已较难反映出鉴定对象的客观市场价值，应选取更加适合的方法进行评估，故不宜采用成本逼近法进行评估</w:t>
      </w:r>
    </w:p>
    <w:p w:rsidR="00000000" w:rsidRDefault="00C1288A">
      <w:pPr>
        <w:spacing w:line="60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综上所述，同时结合本次评估背景，考虑方法的适宜性和可操作性，鉴定人员在认真分析所掌握的资料，进行了实地查看，结合鉴定对象的</w:t>
      </w:r>
      <w:r>
        <w:rPr>
          <w:rFonts w:ascii="仿宋_GB2312" w:eastAsia="仿宋_GB2312" w:hAnsi="仿宋_GB2312" w:cs="仿宋_GB2312" w:hint="eastAsia"/>
          <w:color w:val="000000"/>
          <w:spacing w:val="20"/>
          <w:sz w:val="28"/>
          <w:szCs w:val="28"/>
        </w:rPr>
        <w:t>实际情况，并对邻近地段和区域同类性质的房地产市场情况进行调查之后，我们认为鉴定对象适宜采用市场比较法进行评估。</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市场比较法：是将鉴定对象与在估价时点近期发生过交易的类似房地产进行比较，对这些类似房地产的已知价格作适当的修</w:t>
      </w:r>
      <w:r>
        <w:rPr>
          <w:rFonts w:ascii="仿宋_GB2312" w:eastAsia="仿宋_GB2312" w:hAnsi="仿宋_GB2312" w:cs="仿宋_GB2312" w:hint="eastAsia"/>
          <w:color w:val="000000"/>
          <w:spacing w:val="20"/>
          <w:sz w:val="28"/>
          <w:szCs w:val="28"/>
        </w:rPr>
        <w:lastRenderedPageBreak/>
        <w:t>正，以此推算鉴定对象的客观合理价格或价值的方法。</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计算公式：</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具体评估时，根据鉴定对象的用途和特点，分别选取三个与鉴定对象类似的近期房地产交易实例，从交易情况、交易日期、区域因素、个别因素四个方面进行综合修正计算得出鉴定对象的比准价格。</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（二）评估鉴定过程</w:t>
      </w:r>
      <w:r>
        <w:rPr>
          <w:rFonts w:ascii="仿宋_GB2312" w:eastAsia="仿宋_GB2312" w:hAnsi="仿宋_GB2312" w:cs="仿宋_GB2312" w:hint="eastAsia"/>
          <w:color w:val="000000"/>
          <w:spacing w:val="20"/>
          <w:sz w:val="28"/>
          <w:szCs w:val="28"/>
        </w:rPr>
        <w:t>:</w:t>
      </w:r>
    </w:p>
    <w:p w:rsidR="00000000" w:rsidRDefault="00C1288A">
      <w:pPr>
        <w:topLinePunct/>
        <w:spacing w:line="560" w:lineRule="exact"/>
        <w:ind w:firstLineChars="200" w:firstLine="562"/>
        <w:rPr>
          <w:rFonts w:ascii="仿宋_GB2312" w:eastAsia="仿宋_GB2312" w:hAnsi="仿宋" w:cs="仿宋" w:hint="eastAsia"/>
          <w:b/>
          <w:bCs/>
          <w:color w:val="000000"/>
          <w:sz w:val="28"/>
          <w:szCs w:val="28"/>
        </w:rPr>
      </w:pPr>
      <w:r>
        <w:rPr>
          <w:rFonts w:ascii="仿宋_GB2312" w:eastAsia="仿宋_GB2312" w:hAnsi="仿宋" w:cs="仿宋" w:hint="eastAsia"/>
          <w:b/>
          <w:bCs/>
          <w:color w:val="000000"/>
          <w:sz w:val="28"/>
          <w:szCs w:val="28"/>
        </w:rPr>
        <w:t>1.</w:t>
      </w:r>
      <w:r>
        <w:rPr>
          <w:rFonts w:ascii="仿宋_GB2312" w:eastAsia="仿宋_GB2312" w:hAnsi="仿宋" w:cs="仿宋" w:hint="eastAsia"/>
          <w:b/>
          <w:bCs/>
          <w:color w:val="000000"/>
          <w:sz w:val="28"/>
          <w:szCs w:val="28"/>
        </w:rPr>
        <w:t>计算公式</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比较价值＝可比实例</w:t>
      </w:r>
      <w:r>
        <w:rPr>
          <w:rFonts w:ascii="仿宋_GB2312" w:eastAsia="仿宋_GB2312" w:hAnsi="仿宋_GB2312" w:cs="仿宋_GB2312" w:hint="eastAsia"/>
          <w:color w:val="000000"/>
          <w:spacing w:val="20"/>
          <w:sz w:val="28"/>
          <w:szCs w:val="28"/>
        </w:rPr>
        <w:t>价值×交易情况修正系数×市场状况调整系数×区位状况调整系数×实物状况调整系数×权益状况调整系数</w:t>
      </w:r>
    </w:p>
    <w:p w:rsidR="00000000" w:rsidRDefault="00C1288A">
      <w:pPr>
        <w:topLinePunct/>
        <w:spacing w:line="560" w:lineRule="exact"/>
        <w:ind w:firstLineChars="200" w:firstLine="562"/>
        <w:rPr>
          <w:rFonts w:ascii="仿宋_GB2312" w:eastAsia="仿宋_GB2312" w:hAnsi="仿宋" w:cs="仿宋" w:hint="eastAsia"/>
          <w:b/>
          <w:bCs/>
          <w:color w:val="000000"/>
          <w:sz w:val="28"/>
          <w:szCs w:val="28"/>
        </w:rPr>
      </w:pPr>
      <w:r>
        <w:rPr>
          <w:rFonts w:ascii="仿宋_GB2312" w:eastAsia="仿宋_GB2312" w:hAnsi="仿宋" w:cs="仿宋" w:hint="eastAsia"/>
          <w:b/>
          <w:bCs/>
          <w:color w:val="000000"/>
          <w:sz w:val="28"/>
          <w:szCs w:val="28"/>
        </w:rPr>
        <w:t>2.</w:t>
      </w:r>
      <w:r>
        <w:rPr>
          <w:rFonts w:ascii="仿宋_GB2312" w:eastAsia="仿宋_GB2312" w:hAnsi="仿宋" w:cs="仿宋" w:hint="eastAsia"/>
          <w:b/>
          <w:bCs/>
          <w:color w:val="000000"/>
          <w:sz w:val="28"/>
          <w:szCs w:val="28"/>
        </w:rPr>
        <w:t>选取可比实例</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根据评估人员对鉴定对象及其周边区域的房地产市场调查，目前鉴定对象所在区域房地产市场发育较充分，区域内类似物业的市场交易案例较多，我们选择了近期发生交易或拟进行交易的与鉴定对象属同一供需圈的</w:t>
      </w: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个交易案例。各比较案例与鉴定对象的对比情况如下：</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p>
    <w:tbl>
      <w:tblPr>
        <w:tblW w:w="0" w:type="auto"/>
        <w:jc w:val="center"/>
        <w:tblInd w:w="0" w:type="dxa"/>
        <w:tblLayout w:type="fixed"/>
        <w:tblCellMar>
          <w:top w:w="15" w:type="dxa"/>
          <w:left w:w="15" w:type="dxa"/>
          <w:bottom w:w="15" w:type="dxa"/>
          <w:right w:w="15" w:type="dxa"/>
        </w:tblCellMar>
        <w:tblLook w:val="0000"/>
      </w:tblPr>
      <w:tblGrid>
        <w:gridCol w:w="2342"/>
        <w:gridCol w:w="2109"/>
        <w:gridCol w:w="2109"/>
        <w:gridCol w:w="2109"/>
      </w:tblGrid>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项目</w:t>
            </w:r>
          </w:p>
        </w:tc>
        <w:tc>
          <w:tcPr>
            <w:tcW w:w="2109" w:type="dxa"/>
            <w:tcBorders>
              <w:top w:val="single" w:sz="4" w:space="0" w:color="000000"/>
              <w:left w:val="single" w:sz="4" w:space="0" w:color="000000"/>
              <w:bottom w:val="single" w:sz="4" w:space="0" w:color="000000"/>
              <w:right w:val="single" w:sz="4" w:space="0" w:color="000000"/>
            </w:tcBorders>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可比实例</w:t>
            </w:r>
            <w:r>
              <w:rPr>
                <w:rFonts w:ascii="仿宋" w:eastAsia="仿宋" w:hAnsi="仿宋" w:cs="仿宋" w:hint="eastAsia"/>
                <w:color w:val="000000"/>
                <w:sz w:val="28"/>
                <w:szCs w:val="28"/>
              </w:rPr>
              <w:t>A</w:t>
            </w:r>
          </w:p>
        </w:tc>
        <w:tc>
          <w:tcPr>
            <w:tcW w:w="2109" w:type="dxa"/>
            <w:tcBorders>
              <w:top w:val="single" w:sz="4" w:space="0" w:color="000000"/>
              <w:left w:val="single" w:sz="4" w:space="0" w:color="000000"/>
              <w:bottom w:val="single" w:sz="4" w:space="0" w:color="000000"/>
              <w:right w:val="single" w:sz="4" w:space="0" w:color="000000"/>
            </w:tcBorders>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可比实例</w:t>
            </w:r>
            <w:r>
              <w:rPr>
                <w:rFonts w:ascii="仿宋" w:eastAsia="仿宋" w:hAnsi="仿宋" w:cs="仿宋" w:hint="eastAsia"/>
                <w:color w:val="000000"/>
                <w:sz w:val="28"/>
                <w:szCs w:val="28"/>
              </w:rPr>
              <w:t>B</w:t>
            </w:r>
          </w:p>
        </w:tc>
        <w:tc>
          <w:tcPr>
            <w:tcW w:w="2109" w:type="dxa"/>
            <w:tcBorders>
              <w:top w:val="single" w:sz="4" w:space="0" w:color="000000"/>
              <w:left w:val="single" w:sz="4" w:space="0" w:color="000000"/>
              <w:bottom w:val="single" w:sz="4" w:space="0" w:color="000000"/>
              <w:right w:val="single" w:sz="4" w:space="0" w:color="000000"/>
            </w:tcBorders>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可比实例</w:t>
            </w:r>
            <w:r>
              <w:rPr>
                <w:rFonts w:ascii="仿宋" w:eastAsia="仿宋" w:hAnsi="仿宋" w:cs="仿宋" w:hint="eastAsia"/>
                <w:color w:val="000000"/>
                <w:sz w:val="28"/>
                <w:szCs w:val="28"/>
              </w:rPr>
              <w:t>C</w:t>
            </w:r>
          </w:p>
        </w:tc>
      </w:tr>
      <w:tr w:rsidR="00000000">
        <w:trPr>
          <w:trHeight w:val="524"/>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位置</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金都商贸城</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勐腊新城</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迪升华府</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实际用途</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住宅</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住宅</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住宅</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产品类型</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普通住宅</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普通住宅</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普通住宅</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交易时间</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2018</w:t>
            </w:r>
            <w:r>
              <w:rPr>
                <w:rFonts w:ascii="仿宋" w:eastAsia="仿宋" w:hAnsi="仿宋" w:cs="仿宋" w:hint="eastAsia"/>
                <w:color w:val="000000"/>
                <w:sz w:val="28"/>
                <w:szCs w:val="28"/>
              </w:rPr>
              <w:t>年</w:t>
            </w:r>
            <w:r>
              <w:rPr>
                <w:rFonts w:ascii="仿宋" w:eastAsia="仿宋" w:hAnsi="仿宋" w:cs="仿宋" w:hint="eastAsia"/>
                <w:color w:val="000000"/>
                <w:sz w:val="28"/>
                <w:szCs w:val="28"/>
              </w:rPr>
              <w:t>10</w:t>
            </w:r>
            <w:r>
              <w:rPr>
                <w:rFonts w:ascii="仿宋" w:eastAsia="仿宋" w:hAnsi="仿宋" w:cs="仿宋" w:hint="eastAsia"/>
                <w:color w:val="000000"/>
                <w:sz w:val="28"/>
                <w:szCs w:val="28"/>
              </w:rPr>
              <w:t>月</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2018</w:t>
            </w:r>
            <w:r>
              <w:rPr>
                <w:rFonts w:ascii="仿宋" w:eastAsia="仿宋" w:hAnsi="仿宋" w:cs="仿宋" w:hint="eastAsia"/>
                <w:color w:val="000000"/>
                <w:sz w:val="28"/>
                <w:szCs w:val="28"/>
              </w:rPr>
              <w:t>年</w:t>
            </w:r>
            <w:r>
              <w:rPr>
                <w:rFonts w:ascii="仿宋" w:eastAsia="仿宋" w:hAnsi="仿宋" w:cs="仿宋" w:hint="eastAsia"/>
                <w:color w:val="000000"/>
                <w:sz w:val="28"/>
                <w:szCs w:val="28"/>
              </w:rPr>
              <w:t>10</w:t>
            </w:r>
            <w:r>
              <w:rPr>
                <w:rFonts w:ascii="仿宋" w:eastAsia="仿宋" w:hAnsi="仿宋" w:cs="仿宋" w:hint="eastAsia"/>
                <w:color w:val="000000"/>
                <w:sz w:val="28"/>
                <w:szCs w:val="28"/>
              </w:rPr>
              <w:t>月</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2018</w:t>
            </w:r>
            <w:r>
              <w:rPr>
                <w:rFonts w:ascii="仿宋" w:eastAsia="仿宋" w:hAnsi="仿宋" w:cs="仿宋" w:hint="eastAsia"/>
                <w:color w:val="000000"/>
                <w:sz w:val="28"/>
                <w:szCs w:val="28"/>
              </w:rPr>
              <w:t>年</w:t>
            </w:r>
            <w:r>
              <w:rPr>
                <w:rFonts w:ascii="仿宋" w:eastAsia="仿宋" w:hAnsi="仿宋" w:cs="仿宋" w:hint="eastAsia"/>
                <w:color w:val="000000"/>
                <w:sz w:val="28"/>
                <w:szCs w:val="28"/>
              </w:rPr>
              <w:t>10</w:t>
            </w:r>
            <w:r>
              <w:rPr>
                <w:rFonts w:ascii="仿宋" w:eastAsia="仿宋" w:hAnsi="仿宋" w:cs="仿宋" w:hint="eastAsia"/>
                <w:color w:val="000000"/>
                <w:sz w:val="28"/>
                <w:szCs w:val="28"/>
              </w:rPr>
              <w:t>月</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交易总价（万元）</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65</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62</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65</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咨询单价（元</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5372</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5299</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4962</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建筑面积（㎡）</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121</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117</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131</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所在层</w:t>
            </w:r>
            <w:r>
              <w:rPr>
                <w:rFonts w:ascii="仿宋" w:eastAsia="仿宋" w:hAnsi="仿宋" w:cs="仿宋" w:hint="eastAsia"/>
                <w:color w:val="000000"/>
                <w:sz w:val="28"/>
                <w:szCs w:val="28"/>
              </w:rPr>
              <w:t>/</w:t>
            </w:r>
            <w:r>
              <w:rPr>
                <w:rFonts w:ascii="仿宋" w:eastAsia="仿宋" w:hAnsi="仿宋" w:cs="仿宋" w:hint="eastAsia"/>
                <w:color w:val="000000"/>
                <w:sz w:val="28"/>
                <w:szCs w:val="28"/>
              </w:rPr>
              <w:t>总层数</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3/5</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5/7</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6/7</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装修状况</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中装</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中装</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毛坯</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窗户朝向</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南北</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南北</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南北</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建成年代</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2013</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2013</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2013</w:t>
            </w:r>
          </w:p>
        </w:tc>
      </w:tr>
      <w:tr w:rsidR="00000000">
        <w:trPr>
          <w:trHeight w:val="42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数据来源</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咨询</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咨询</w:t>
            </w:r>
          </w:p>
        </w:tc>
        <w:tc>
          <w:tcPr>
            <w:tcW w:w="2109" w:type="dxa"/>
            <w:tcBorders>
              <w:top w:val="single" w:sz="4" w:space="0" w:color="000000"/>
              <w:left w:val="single" w:sz="4" w:space="0" w:color="000000"/>
              <w:bottom w:val="single" w:sz="4" w:space="0" w:color="000000"/>
              <w:right w:val="single" w:sz="4" w:space="0" w:color="000000"/>
            </w:tcBorders>
            <w:vAlign w:val="bottom"/>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咨询</w:t>
            </w:r>
          </w:p>
        </w:tc>
      </w:tr>
    </w:tbl>
    <w:p w:rsidR="00000000" w:rsidRDefault="00C1288A">
      <w:pPr>
        <w:topLinePunct/>
        <w:spacing w:line="560" w:lineRule="exact"/>
        <w:ind w:firstLineChars="200" w:firstLine="562"/>
        <w:rPr>
          <w:rFonts w:ascii="仿宋_GB2312" w:eastAsia="仿宋_GB2312" w:hAnsi="仿宋" w:cs="仿宋" w:hint="eastAsia"/>
          <w:b/>
          <w:bCs/>
          <w:color w:val="000000"/>
          <w:sz w:val="28"/>
          <w:szCs w:val="28"/>
        </w:rPr>
      </w:pPr>
      <w:r>
        <w:rPr>
          <w:rFonts w:ascii="仿宋_GB2312" w:eastAsia="仿宋_GB2312" w:hAnsi="仿宋" w:cs="仿宋" w:hint="eastAsia"/>
          <w:b/>
          <w:bCs/>
          <w:color w:val="000000"/>
          <w:sz w:val="28"/>
          <w:szCs w:val="28"/>
        </w:rPr>
        <w:t>3.</w:t>
      </w:r>
      <w:r>
        <w:rPr>
          <w:rFonts w:ascii="仿宋_GB2312" w:eastAsia="仿宋_GB2312" w:hAnsi="仿宋" w:cs="仿宋" w:hint="eastAsia"/>
          <w:b/>
          <w:bCs/>
          <w:color w:val="000000"/>
          <w:sz w:val="28"/>
          <w:szCs w:val="28"/>
        </w:rPr>
        <w:t>建立比较基础</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对可比实例的成交价格进行换算处理，统一其表达方式和内涵，建立一个共同的基础。包括：统一房地产范围、统一付款方式、统一计价单</w:t>
      </w:r>
      <w:r>
        <w:rPr>
          <w:rFonts w:ascii="仿宋_GB2312" w:eastAsia="仿宋_GB2312" w:hAnsi="仿宋_GB2312" w:cs="仿宋_GB2312" w:hint="eastAsia"/>
          <w:color w:val="000000"/>
          <w:spacing w:val="20"/>
          <w:sz w:val="28"/>
          <w:szCs w:val="28"/>
        </w:rPr>
        <w:t>位、统一税费负担。</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以上所选案例我们将对其做如下修正调整。</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1</w:t>
      </w:r>
      <w:r>
        <w:rPr>
          <w:rFonts w:ascii="仿宋_GB2312" w:eastAsia="仿宋_GB2312" w:hAnsi="仿宋_GB2312" w:cs="仿宋_GB2312" w:hint="eastAsia"/>
          <w:color w:val="000000"/>
          <w:spacing w:val="20"/>
          <w:sz w:val="28"/>
          <w:szCs w:val="28"/>
        </w:rPr>
        <w:t>）进行交易情况修正</w:t>
      </w:r>
    </w:p>
    <w:p w:rsidR="00000000" w:rsidRDefault="00C1288A">
      <w:pPr>
        <w:spacing w:line="640" w:lineRule="exact"/>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由于房地产具有不可移动的特性，房地产市场一般是个不完全市场，因此其价格往往容易受当时的一些特殊行为的影响，必须将个别的特殊交易剔除或修正为正常成交价。可比案例单价皆</w:t>
      </w:r>
      <w:r>
        <w:rPr>
          <w:rFonts w:ascii="仿宋_GB2312" w:eastAsia="仿宋_GB2312" w:hAnsi="仿宋_GB2312" w:cs="仿宋_GB2312" w:hint="eastAsia"/>
          <w:color w:val="000000"/>
          <w:spacing w:val="20"/>
          <w:sz w:val="28"/>
          <w:szCs w:val="28"/>
        </w:rPr>
        <w:lastRenderedPageBreak/>
        <w:t>为网上中介挂牌价格，与正常市场价格有一定的悬殊，且本次价格为委托方提供市场价值参考。根据我中心对该案件进行的了解，本次鉴定意见书是用途对鉴定对象进行司法处置时提供价值参考，进入司法程序的房地产价值是一种带有强制条件的变现价值，由于资产需要在较短期限内完成处置，很难</w:t>
      </w:r>
      <w:r>
        <w:rPr>
          <w:rFonts w:ascii="仿宋_GB2312" w:eastAsia="仿宋_GB2312" w:hAnsi="仿宋_GB2312" w:cs="仿宋_GB2312" w:hint="eastAsia"/>
          <w:color w:val="000000"/>
          <w:spacing w:val="20"/>
          <w:sz w:val="28"/>
          <w:szCs w:val="28"/>
        </w:rPr>
        <w:t>形成充分有效的市场竞争。司法拍卖一般需要全款一次性支付、意向客户较少、全部税费由购买方负担，受以上因素及其他司法处置相关因素影响，司法拍卖的成交价均比正常成交价格低，根据该区域类似房产司法拍卖成交价与正常成交价一般差异情况，在全面考虑各类风险的情况下确定交易情况修正系数市场参考价值</w:t>
      </w:r>
      <w:r>
        <w:rPr>
          <w:rFonts w:ascii="仿宋_GB2312" w:eastAsia="仿宋_GB2312" w:hAnsi="仿宋_GB2312" w:cs="仿宋_GB2312" w:hint="eastAsia"/>
          <w:color w:val="000000"/>
          <w:spacing w:val="20"/>
          <w:sz w:val="28"/>
          <w:szCs w:val="28"/>
        </w:rPr>
        <w:t>100</w:t>
      </w:r>
      <w:r>
        <w:rPr>
          <w:rFonts w:ascii="仿宋_GB2312" w:eastAsia="仿宋_GB2312" w:hAnsi="仿宋_GB2312" w:cs="仿宋_GB2312" w:hint="eastAsia"/>
          <w:color w:val="000000"/>
          <w:spacing w:val="20"/>
          <w:sz w:val="28"/>
          <w:szCs w:val="28"/>
        </w:rPr>
        <w:t>，市场咨询价格为</w:t>
      </w:r>
      <w:r>
        <w:rPr>
          <w:rFonts w:ascii="仿宋_GB2312" w:eastAsia="仿宋_GB2312" w:hint="eastAsia"/>
          <w:color w:val="000000"/>
          <w:sz w:val="28"/>
          <w:szCs w:val="28"/>
        </w:rPr>
        <w:t>110</w:t>
      </w:r>
      <w:r>
        <w:rPr>
          <w:rFonts w:ascii="仿宋_GB2312" w:eastAsia="仿宋_GB2312" w:hAnsi="仿宋_GB2312" w:cs="仿宋_GB2312" w:hint="eastAsia"/>
          <w:color w:val="000000"/>
          <w:spacing w:val="20"/>
          <w:sz w:val="28"/>
          <w:szCs w:val="28"/>
        </w:rPr>
        <w:t>。</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2</w:t>
      </w:r>
      <w:r>
        <w:rPr>
          <w:rFonts w:ascii="仿宋_GB2312" w:eastAsia="仿宋_GB2312" w:hAnsi="仿宋_GB2312" w:cs="仿宋_GB2312" w:hint="eastAsia"/>
          <w:color w:val="000000"/>
          <w:spacing w:val="20"/>
          <w:sz w:val="28"/>
          <w:szCs w:val="28"/>
        </w:rPr>
        <w:t>）进行市场状况调整</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鉴定对象与可比实例的交易日期有时间差异时，随着时间的推移，房地产价格有较明显的变化趋势时，必须进行交易日期调整。本次估价所选取的可比实例均为距估价时点较近期以内的交易实例，且</w:t>
      </w:r>
      <w:r>
        <w:rPr>
          <w:rFonts w:ascii="仿宋_GB2312" w:eastAsia="仿宋_GB2312" w:hAnsi="仿宋_GB2312" w:cs="仿宋_GB2312" w:hint="eastAsia"/>
          <w:color w:val="000000"/>
          <w:spacing w:val="20"/>
          <w:sz w:val="28"/>
          <w:szCs w:val="28"/>
        </w:rPr>
        <w:t>此期间本地区同类型的房地产市场价格较为平稳，此项将不作调整。</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w:t>
      </w:r>
      <w:r>
        <w:rPr>
          <w:rFonts w:ascii="仿宋_GB2312" w:eastAsia="仿宋_GB2312" w:hAnsi="仿宋_GB2312" w:cs="仿宋_GB2312" w:hint="eastAsia"/>
          <w:color w:val="000000"/>
          <w:spacing w:val="20"/>
          <w:sz w:val="28"/>
          <w:szCs w:val="28"/>
        </w:rPr>
        <w:t>3</w:t>
      </w:r>
      <w:r>
        <w:rPr>
          <w:rFonts w:ascii="仿宋_GB2312" w:eastAsia="仿宋_GB2312" w:hAnsi="仿宋_GB2312" w:cs="仿宋_GB2312" w:hint="eastAsia"/>
          <w:color w:val="000000"/>
          <w:spacing w:val="20"/>
          <w:sz w:val="28"/>
          <w:szCs w:val="28"/>
        </w:rPr>
        <w:t>）进行房地产状况调整</w:t>
      </w:r>
    </w:p>
    <w:p w:rsidR="00000000" w:rsidRDefault="00C1288A">
      <w:pPr>
        <w:spacing w:line="360" w:lineRule="auto"/>
        <w:ind w:firstLineChars="200" w:firstLine="640"/>
        <w:rPr>
          <w:rFonts w:ascii="仿宋_GB2312" w:eastAsia="仿宋_GB2312" w:hAnsi="仿宋_GB2312" w:cs="仿宋_GB2312" w:hint="eastAsia"/>
          <w:color w:val="000000"/>
          <w:spacing w:val="20"/>
          <w:sz w:val="28"/>
          <w:szCs w:val="28"/>
        </w:rPr>
      </w:pPr>
      <w:r>
        <w:rPr>
          <w:rFonts w:ascii="仿宋_GB2312" w:eastAsia="仿宋_GB2312" w:hAnsi="仿宋_GB2312" w:cs="仿宋_GB2312" w:hint="eastAsia"/>
          <w:color w:val="000000"/>
          <w:spacing w:val="20"/>
          <w:sz w:val="28"/>
          <w:szCs w:val="28"/>
        </w:rPr>
        <w:t>区域因素调整</w:t>
      </w:r>
    </w:p>
    <w:p w:rsidR="00000000" w:rsidRDefault="00C1288A">
      <w:pPr>
        <w:ind w:firstLineChars="200" w:firstLine="64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区域因素是房地产一定范围的外部环境对房地产价格有所</w:t>
      </w:r>
      <w:r>
        <w:rPr>
          <w:rFonts w:ascii="仿宋_GB2312" w:eastAsia="仿宋_GB2312" w:hAnsi="楷体_GB2312" w:cs="楷体_GB2312" w:hint="eastAsia"/>
          <w:color w:val="000000"/>
          <w:spacing w:val="20"/>
          <w:sz w:val="28"/>
          <w:szCs w:val="28"/>
        </w:rPr>
        <w:lastRenderedPageBreak/>
        <w:t>影响的因素。主要包括商服繁华度、道路通达程度、交通便捷程度、公共及基础设施完备度、商业集聚规模、规划前景等。根据物业所处区位的不同，需对影响物业价格的区域因素进行调整。具体做法是各将区域因素中所包含的各项子因素进行打分，均以鉴定对象得分为</w:t>
      </w:r>
      <w:r>
        <w:rPr>
          <w:rFonts w:ascii="仿宋_GB2312" w:eastAsia="仿宋_GB2312" w:hAnsi="楷体_GB2312" w:cs="楷体_GB2312" w:hint="eastAsia"/>
          <w:color w:val="000000"/>
          <w:spacing w:val="20"/>
          <w:sz w:val="28"/>
          <w:szCs w:val="28"/>
        </w:rPr>
        <w:t>100</w:t>
      </w:r>
      <w:r>
        <w:rPr>
          <w:rFonts w:ascii="仿宋_GB2312" w:eastAsia="仿宋_GB2312" w:hAnsi="楷体_GB2312" w:cs="楷体_GB2312" w:hint="eastAsia"/>
          <w:color w:val="000000"/>
          <w:spacing w:val="20"/>
          <w:sz w:val="28"/>
          <w:szCs w:val="28"/>
        </w:rPr>
        <w:t>，各可比实例与之对比，好于鉴定对象则得分超过</w:t>
      </w:r>
      <w:r>
        <w:rPr>
          <w:rFonts w:ascii="仿宋_GB2312" w:eastAsia="仿宋_GB2312" w:hAnsi="楷体_GB2312" w:cs="楷体_GB2312" w:hint="eastAsia"/>
          <w:color w:val="000000"/>
          <w:spacing w:val="20"/>
          <w:sz w:val="28"/>
          <w:szCs w:val="28"/>
        </w:rPr>
        <w:t>100</w:t>
      </w:r>
      <w:r>
        <w:rPr>
          <w:rFonts w:ascii="仿宋_GB2312" w:eastAsia="仿宋_GB2312" w:hAnsi="楷体_GB2312" w:cs="楷体_GB2312" w:hint="eastAsia"/>
          <w:color w:val="000000"/>
          <w:spacing w:val="20"/>
          <w:sz w:val="28"/>
          <w:szCs w:val="28"/>
        </w:rPr>
        <w:t>，反之则得分小于</w:t>
      </w:r>
      <w:r>
        <w:rPr>
          <w:rFonts w:ascii="仿宋_GB2312" w:eastAsia="仿宋_GB2312" w:hAnsi="楷体_GB2312" w:cs="楷体_GB2312" w:hint="eastAsia"/>
          <w:color w:val="000000"/>
          <w:spacing w:val="20"/>
          <w:sz w:val="28"/>
          <w:szCs w:val="28"/>
        </w:rPr>
        <w:t>100</w:t>
      </w:r>
      <w:r>
        <w:rPr>
          <w:rFonts w:ascii="仿宋_GB2312" w:eastAsia="仿宋_GB2312" w:hAnsi="楷体_GB2312" w:cs="楷体_GB2312" w:hint="eastAsia"/>
          <w:color w:val="000000"/>
          <w:spacing w:val="20"/>
          <w:sz w:val="28"/>
          <w:szCs w:val="28"/>
        </w:rPr>
        <w:t>，各子因素的得分累加后与鉴定对象进行比较，求</w:t>
      </w:r>
      <w:r>
        <w:rPr>
          <w:rFonts w:ascii="仿宋_GB2312" w:eastAsia="仿宋_GB2312" w:hAnsi="楷体_GB2312" w:cs="楷体_GB2312" w:hint="eastAsia"/>
          <w:color w:val="000000"/>
          <w:spacing w:val="20"/>
          <w:sz w:val="28"/>
          <w:szCs w:val="28"/>
        </w:rPr>
        <w:t>取区域因素调整系数。</w:t>
      </w:r>
    </w:p>
    <w:p w:rsidR="00000000" w:rsidRDefault="00C1288A">
      <w:pPr>
        <w:numPr>
          <w:ilvl w:val="0"/>
          <w:numId w:val="1"/>
        </w:numPr>
        <w:adjustRightInd w:val="0"/>
        <w:snapToGrid w:val="0"/>
        <w:spacing w:line="640" w:lineRule="exact"/>
        <w:jc w:val="left"/>
        <w:outlineLvl w:val="0"/>
        <w:rPr>
          <w:rFonts w:ascii="仿宋_GB2312" w:eastAsia="仿宋_GB2312" w:hAnsi="宋体" w:hint="eastAsia"/>
          <w:color w:val="000000"/>
          <w:sz w:val="28"/>
          <w:szCs w:val="28"/>
        </w:rPr>
      </w:pPr>
      <w:r>
        <w:rPr>
          <w:rFonts w:ascii="仿宋_GB2312" w:eastAsia="仿宋_GB2312" w:hAnsi="宋体" w:hint="eastAsia"/>
          <w:color w:val="000000"/>
          <w:sz w:val="28"/>
          <w:szCs w:val="28"/>
        </w:rPr>
        <w:t>实物状况调整</w:t>
      </w:r>
    </w:p>
    <w:p w:rsidR="00000000" w:rsidRDefault="00C1288A">
      <w:pPr>
        <w:spacing w:line="640" w:lineRule="exact"/>
        <w:ind w:firstLineChars="200" w:firstLine="64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个别因素是构成房地产本身的使用功能、质量好坏的因素。主要包括建筑类型、建筑结构、成新度、维护与完损情况、位置情况、建筑面积、楼层、装修状况等区别于其它房地产的因素。每宗房地产均具有独一无二的特性，在个别因素上均有别于其它房地产的因素，需进行调整。具体做法是各将个别因素中所包含的各项子因素进行打分，均以鉴定对象得分为</w:t>
      </w:r>
      <w:r>
        <w:rPr>
          <w:rFonts w:ascii="仿宋_GB2312" w:eastAsia="仿宋_GB2312" w:hAnsi="楷体_GB2312" w:cs="楷体_GB2312" w:hint="eastAsia"/>
          <w:color w:val="000000"/>
          <w:spacing w:val="20"/>
          <w:sz w:val="28"/>
          <w:szCs w:val="28"/>
        </w:rPr>
        <w:t>100</w:t>
      </w:r>
      <w:r>
        <w:rPr>
          <w:rFonts w:ascii="仿宋_GB2312" w:eastAsia="仿宋_GB2312" w:hAnsi="楷体_GB2312" w:cs="楷体_GB2312" w:hint="eastAsia"/>
          <w:color w:val="000000"/>
          <w:spacing w:val="20"/>
          <w:sz w:val="28"/>
          <w:szCs w:val="28"/>
        </w:rPr>
        <w:t>，各可比实例与之对比，好于鉴定对象则得分超过</w:t>
      </w:r>
      <w:r>
        <w:rPr>
          <w:rFonts w:ascii="仿宋_GB2312" w:eastAsia="仿宋_GB2312" w:hAnsi="楷体_GB2312" w:cs="楷体_GB2312" w:hint="eastAsia"/>
          <w:color w:val="000000"/>
          <w:spacing w:val="20"/>
          <w:sz w:val="28"/>
          <w:szCs w:val="28"/>
        </w:rPr>
        <w:t>100</w:t>
      </w:r>
      <w:r>
        <w:rPr>
          <w:rFonts w:ascii="仿宋_GB2312" w:eastAsia="仿宋_GB2312" w:hAnsi="楷体_GB2312" w:cs="楷体_GB2312" w:hint="eastAsia"/>
          <w:color w:val="000000"/>
          <w:spacing w:val="20"/>
          <w:sz w:val="28"/>
          <w:szCs w:val="28"/>
        </w:rPr>
        <w:t>，反之则得分小于</w:t>
      </w:r>
      <w:r>
        <w:rPr>
          <w:rFonts w:ascii="仿宋_GB2312" w:eastAsia="仿宋_GB2312" w:hAnsi="楷体_GB2312" w:cs="楷体_GB2312" w:hint="eastAsia"/>
          <w:color w:val="000000"/>
          <w:spacing w:val="20"/>
          <w:sz w:val="28"/>
          <w:szCs w:val="28"/>
        </w:rPr>
        <w:t>100</w:t>
      </w:r>
      <w:r>
        <w:rPr>
          <w:rFonts w:ascii="仿宋_GB2312" w:eastAsia="仿宋_GB2312" w:hAnsi="楷体_GB2312" w:cs="楷体_GB2312" w:hint="eastAsia"/>
          <w:color w:val="000000"/>
          <w:spacing w:val="20"/>
          <w:sz w:val="28"/>
          <w:szCs w:val="28"/>
        </w:rPr>
        <w:t>，各子因素的得分累加后与鉴定对象进行比较，求取区域个别调整系。</w:t>
      </w:r>
    </w:p>
    <w:p w:rsidR="00000000" w:rsidRDefault="00C1288A">
      <w:pPr>
        <w:topLinePunct/>
        <w:spacing w:line="560" w:lineRule="exact"/>
        <w:ind w:firstLineChars="200" w:firstLine="562"/>
        <w:rPr>
          <w:rFonts w:ascii="仿宋_GB2312" w:eastAsia="仿宋_GB2312" w:hAnsi="仿宋" w:cs="仿宋" w:hint="eastAsia"/>
          <w:b/>
          <w:bCs/>
          <w:sz w:val="28"/>
          <w:szCs w:val="28"/>
        </w:rPr>
      </w:pPr>
      <w:r>
        <w:rPr>
          <w:rFonts w:ascii="仿宋_GB2312" w:eastAsia="仿宋_GB2312" w:hAnsi="仿宋" w:cs="仿宋" w:hint="eastAsia"/>
          <w:b/>
          <w:bCs/>
          <w:sz w:val="28"/>
          <w:szCs w:val="28"/>
        </w:rPr>
        <w:t>4.</w:t>
      </w:r>
      <w:r>
        <w:rPr>
          <w:rFonts w:ascii="仿宋_GB2312" w:eastAsia="仿宋_GB2312" w:hAnsi="仿宋" w:cs="仿宋" w:hint="eastAsia"/>
          <w:b/>
          <w:bCs/>
          <w:sz w:val="28"/>
          <w:szCs w:val="28"/>
        </w:rPr>
        <w:t>比较因素条件说</w:t>
      </w:r>
      <w:r>
        <w:rPr>
          <w:rFonts w:ascii="仿宋_GB2312" w:eastAsia="仿宋_GB2312" w:hAnsi="仿宋" w:cs="仿宋" w:hint="eastAsia"/>
          <w:b/>
          <w:bCs/>
          <w:sz w:val="28"/>
          <w:szCs w:val="28"/>
        </w:rPr>
        <w:t>明</w:t>
      </w:r>
    </w:p>
    <w:p w:rsidR="00000000" w:rsidRDefault="00C1288A">
      <w:pPr>
        <w:ind w:firstLineChars="200" w:firstLine="64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根据鉴定对象与可比实例的因素条件，编制比较因素条件说</w:t>
      </w:r>
    </w:p>
    <w:p w:rsidR="00000000" w:rsidRDefault="00C1288A">
      <w:pPr>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明表：</w:t>
      </w:r>
    </w:p>
    <w:p w:rsidR="00000000" w:rsidRDefault="00C1288A">
      <w:pPr>
        <w:topLinePunct/>
        <w:jc w:val="center"/>
        <w:rPr>
          <w:rFonts w:ascii="仿宋_GB2312" w:eastAsia="仿宋_GB2312" w:hAnsi="仿宋" w:cs="仿宋" w:hint="eastAsia"/>
          <w:b/>
          <w:bCs/>
          <w:sz w:val="28"/>
          <w:szCs w:val="28"/>
        </w:rPr>
      </w:pPr>
      <w:r>
        <w:rPr>
          <w:rFonts w:ascii="仿宋_GB2312" w:eastAsia="仿宋_GB2312" w:hAnsi="仿宋" w:cs="仿宋" w:hint="eastAsia"/>
          <w:b/>
          <w:bCs/>
          <w:sz w:val="28"/>
          <w:szCs w:val="28"/>
        </w:rPr>
        <w:lastRenderedPageBreak/>
        <w:t>比较因素条件说明表</w:t>
      </w:r>
    </w:p>
    <w:tbl>
      <w:tblPr>
        <w:tblW w:w="0" w:type="auto"/>
        <w:tblInd w:w="-289" w:type="dxa"/>
        <w:tblLayout w:type="fixed"/>
        <w:tblLook w:val="0000"/>
      </w:tblPr>
      <w:tblGrid>
        <w:gridCol w:w="690"/>
        <w:gridCol w:w="1920"/>
        <w:gridCol w:w="840"/>
        <w:gridCol w:w="870"/>
        <w:gridCol w:w="795"/>
        <w:gridCol w:w="840"/>
        <w:gridCol w:w="870"/>
        <w:gridCol w:w="855"/>
        <w:gridCol w:w="915"/>
        <w:gridCol w:w="855"/>
      </w:tblGrid>
      <w:tr w:rsidR="00000000">
        <w:trPr>
          <w:trHeight w:val="535"/>
        </w:trPr>
        <w:tc>
          <w:tcPr>
            <w:tcW w:w="2610" w:type="dxa"/>
            <w:gridSpan w:val="2"/>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比较因素</w:t>
            </w:r>
          </w:p>
        </w:tc>
        <w:tc>
          <w:tcPr>
            <w:tcW w:w="1710"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估价对象</w:t>
            </w:r>
          </w:p>
        </w:tc>
        <w:tc>
          <w:tcPr>
            <w:tcW w:w="1635"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可比实例</w:t>
            </w:r>
            <w:r>
              <w:rPr>
                <w:rFonts w:ascii="仿宋_GB2312" w:eastAsia="仿宋_GB2312" w:hAnsi="宋体" w:cs="宋体" w:hint="eastAsia"/>
                <w:color w:val="000000"/>
                <w:kern w:val="0"/>
                <w:sz w:val="28"/>
                <w:szCs w:val="28"/>
              </w:rPr>
              <w:t>A</w:t>
            </w:r>
          </w:p>
        </w:tc>
        <w:tc>
          <w:tcPr>
            <w:tcW w:w="1725"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可比实例</w:t>
            </w:r>
            <w:r>
              <w:rPr>
                <w:rFonts w:ascii="仿宋_GB2312" w:eastAsia="仿宋_GB2312" w:hAnsi="宋体" w:cs="宋体" w:hint="eastAsia"/>
                <w:color w:val="000000"/>
                <w:kern w:val="0"/>
                <w:sz w:val="28"/>
                <w:szCs w:val="28"/>
              </w:rPr>
              <w:t>B</w:t>
            </w:r>
          </w:p>
        </w:tc>
        <w:tc>
          <w:tcPr>
            <w:tcW w:w="1770"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可比实例</w:t>
            </w:r>
            <w:r>
              <w:rPr>
                <w:rFonts w:ascii="仿宋_GB2312" w:eastAsia="仿宋_GB2312" w:hAnsi="宋体" w:cs="宋体" w:hint="eastAsia"/>
                <w:color w:val="000000"/>
                <w:kern w:val="0"/>
                <w:sz w:val="28"/>
                <w:szCs w:val="28"/>
              </w:rPr>
              <w:t>C</w:t>
            </w:r>
          </w:p>
        </w:tc>
      </w:tr>
      <w:tr w:rsidR="00000000">
        <w:trPr>
          <w:trHeight w:val="470"/>
        </w:trPr>
        <w:tc>
          <w:tcPr>
            <w:tcW w:w="2610" w:type="dxa"/>
            <w:gridSpan w:val="2"/>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坐落</w:t>
            </w:r>
          </w:p>
        </w:tc>
        <w:tc>
          <w:tcPr>
            <w:tcW w:w="1710"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sz w:val="28"/>
                <w:szCs w:val="28"/>
              </w:rPr>
              <w:t>迪升华府</w:t>
            </w:r>
          </w:p>
        </w:tc>
        <w:tc>
          <w:tcPr>
            <w:tcW w:w="1635" w:type="dxa"/>
            <w:gridSpan w:val="2"/>
            <w:tcBorders>
              <w:top w:val="single" w:sz="4" w:space="0" w:color="auto"/>
              <w:left w:val="nil"/>
              <w:bottom w:val="single" w:sz="4" w:space="0" w:color="auto"/>
              <w:right w:val="single" w:sz="4" w:space="0" w:color="auto"/>
            </w:tcBorders>
            <w:vAlign w:val="bottom"/>
          </w:tcPr>
          <w:p w:rsidR="00000000" w:rsidRDefault="00C1288A">
            <w:pPr>
              <w:spacing w:line="56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sz w:val="28"/>
                <w:szCs w:val="28"/>
              </w:rPr>
              <w:t>金都商贸城</w:t>
            </w:r>
          </w:p>
        </w:tc>
        <w:tc>
          <w:tcPr>
            <w:tcW w:w="1725" w:type="dxa"/>
            <w:gridSpan w:val="2"/>
            <w:tcBorders>
              <w:top w:val="single" w:sz="4" w:space="0" w:color="auto"/>
              <w:left w:val="nil"/>
              <w:bottom w:val="single" w:sz="4" w:space="0" w:color="auto"/>
              <w:right w:val="single" w:sz="4" w:space="0" w:color="auto"/>
            </w:tcBorders>
            <w:vAlign w:val="bottom"/>
          </w:tcPr>
          <w:p w:rsidR="00000000" w:rsidRDefault="00C1288A">
            <w:pPr>
              <w:spacing w:line="56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sz w:val="28"/>
                <w:szCs w:val="28"/>
              </w:rPr>
              <w:t>勐腊新城</w:t>
            </w:r>
          </w:p>
        </w:tc>
        <w:tc>
          <w:tcPr>
            <w:tcW w:w="1770" w:type="dxa"/>
            <w:gridSpan w:val="2"/>
            <w:tcBorders>
              <w:top w:val="single" w:sz="4" w:space="0" w:color="auto"/>
              <w:left w:val="nil"/>
              <w:bottom w:val="single" w:sz="4" w:space="0" w:color="auto"/>
              <w:right w:val="single" w:sz="4" w:space="0" w:color="auto"/>
            </w:tcBorders>
            <w:vAlign w:val="bottom"/>
          </w:tcPr>
          <w:p w:rsidR="00000000" w:rsidRDefault="00C1288A">
            <w:pPr>
              <w:spacing w:line="56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sz w:val="28"/>
                <w:szCs w:val="28"/>
              </w:rPr>
              <w:t>迪升华府</w:t>
            </w:r>
          </w:p>
        </w:tc>
      </w:tr>
      <w:tr w:rsidR="00000000">
        <w:trPr>
          <w:trHeight w:val="434"/>
        </w:trPr>
        <w:tc>
          <w:tcPr>
            <w:tcW w:w="2610" w:type="dxa"/>
            <w:gridSpan w:val="2"/>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用途</w:t>
            </w:r>
          </w:p>
        </w:tc>
        <w:tc>
          <w:tcPr>
            <w:tcW w:w="1710"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住宅</w:t>
            </w:r>
          </w:p>
        </w:tc>
        <w:tc>
          <w:tcPr>
            <w:tcW w:w="1635"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住宅</w:t>
            </w:r>
          </w:p>
        </w:tc>
        <w:tc>
          <w:tcPr>
            <w:tcW w:w="1725"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住宅</w:t>
            </w:r>
          </w:p>
        </w:tc>
        <w:tc>
          <w:tcPr>
            <w:tcW w:w="1770"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住宅</w:t>
            </w:r>
          </w:p>
        </w:tc>
      </w:tr>
      <w:tr w:rsidR="00000000">
        <w:trPr>
          <w:trHeight w:val="410"/>
        </w:trPr>
        <w:tc>
          <w:tcPr>
            <w:tcW w:w="2610" w:type="dxa"/>
            <w:gridSpan w:val="2"/>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交易日期</w:t>
            </w:r>
          </w:p>
        </w:tc>
        <w:tc>
          <w:tcPr>
            <w:tcW w:w="1710"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2018/11/5</w:t>
            </w:r>
          </w:p>
        </w:tc>
        <w:tc>
          <w:tcPr>
            <w:tcW w:w="1635"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近期</w:t>
            </w:r>
          </w:p>
        </w:tc>
        <w:tc>
          <w:tcPr>
            <w:tcW w:w="1725"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近期</w:t>
            </w:r>
          </w:p>
        </w:tc>
        <w:tc>
          <w:tcPr>
            <w:tcW w:w="1770"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近期</w:t>
            </w:r>
          </w:p>
        </w:tc>
      </w:tr>
      <w:tr w:rsidR="00000000">
        <w:trPr>
          <w:trHeight w:val="305"/>
        </w:trPr>
        <w:tc>
          <w:tcPr>
            <w:tcW w:w="2610" w:type="dxa"/>
            <w:gridSpan w:val="2"/>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交易状况</w:t>
            </w:r>
          </w:p>
        </w:tc>
        <w:tc>
          <w:tcPr>
            <w:tcW w:w="1710"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1635"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int="eastAsia"/>
                <w:color w:val="000000"/>
                <w:sz w:val="28"/>
                <w:szCs w:val="28"/>
              </w:rPr>
              <w:t>110</w:t>
            </w:r>
          </w:p>
        </w:tc>
        <w:tc>
          <w:tcPr>
            <w:tcW w:w="1725"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int="eastAsia"/>
                <w:color w:val="000000"/>
                <w:sz w:val="28"/>
                <w:szCs w:val="28"/>
              </w:rPr>
              <w:t>110</w:t>
            </w:r>
          </w:p>
        </w:tc>
        <w:tc>
          <w:tcPr>
            <w:tcW w:w="1770"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int="eastAsia"/>
                <w:color w:val="000000"/>
                <w:sz w:val="28"/>
                <w:szCs w:val="28"/>
              </w:rPr>
              <w:t>110</w:t>
            </w:r>
          </w:p>
        </w:tc>
      </w:tr>
      <w:tr w:rsidR="00000000">
        <w:trPr>
          <w:trHeight w:val="395"/>
        </w:trPr>
        <w:tc>
          <w:tcPr>
            <w:tcW w:w="2610" w:type="dxa"/>
            <w:gridSpan w:val="2"/>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交易单价</w:t>
            </w:r>
          </w:p>
        </w:tc>
        <w:tc>
          <w:tcPr>
            <w:tcW w:w="1710" w:type="dxa"/>
            <w:gridSpan w:val="2"/>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待估</w:t>
            </w:r>
          </w:p>
        </w:tc>
        <w:tc>
          <w:tcPr>
            <w:tcW w:w="1635" w:type="dxa"/>
            <w:gridSpan w:val="2"/>
            <w:tcBorders>
              <w:top w:val="single" w:sz="4" w:space="0" w:color="auto"/>
              <w:left w:val="nil"/>
              <w:bottom w:val="single" w:sz="4" w:space="0" w:color="auto"/>
              <w:right w:val="single" w:sz="4" w:space="0" w:color="auto"/>
            </w:tcBorders>
            <w:vAlign w:val="bottom"/>
          </w:tcPr>
          <w:p w:rsidR="00000000" w:rsidRDefault="00C1288A">
            <w:pPr>
              <w:spacing w:line="560" w:lineRule="exact"/>
              <w:jc w:val="center"/>
              <w:rPr>
                <w:rFonts w:ascii="仿宋_GB2312" w:eastAsia="仿宋_GB2312" w:hAnsi="宋体" w:cs="宋体" w:hint="eastAsia"/>
                <w:color w:val="000000"/>
                <w:kern w:val="0"/>
                <w:sz w:val="28"/>
                <w:szCs w:val="28"/>
              </w:rPr>
            </w:pPr>
            <w:r>
              <w:rPr>
                <w:rFonts w:ascii="仿宋" w:eastAsia="仿宋" w:hAnsi="仿宋" w:cs="仿宋" w:hint="eastAsia"/>
                <w:color w:val="000000"/>
                <w:sz w:val="28"/>
                <w:szCs w:val="28"/>
              </w:rPr>
              <w:t>5372</w:t>
            </w:r>
          </w:p>
        </w:tc>
        <w:tc>
          <w:tcPr>
            <w:tcW w:w="1725" w:type="dxa"/>
            <w:gridSpan w:val="2"/>
            <w:tcBorders>
              <w:top w:val="single" w:sz="4" w:space="0" w:color="auto"/>
              <w:left w:val="nil"/>
              <w:bottom w:val="single" w:sz="4" w:space="0" w:color="auto"/>
              <w:right w:val="single" w:sz="4" w:space="0" w:color="auto"/>
            </w:tcBorders>
            <w:vAlign w:val="bottom"/>
          </w:tcPr>
          <w:p w:rsidR="00000000" w:rsidRDefault="00C1288A">
            <w:pPr>
              <w:spacing w:line="560" w:lineRule="exact"/>
              <w:jc w:val="center"/>
              <w:rPr>
                <w:rFonts w:ascii="仿宋_GB2312" w:eastAsia="仿宋_GB2312" w:hAnsi="宋体" w:cs="宋体" w:hint="eastAsia"/>
                <w:color w:val="000000"/>
                <w:kern w:val="0"/>
                <w:sz w:val="28"/>
                <w:szCs w:val="28"/>
              </w:rPr>
            </w:pPr>
            <w:r>
              <w:rPr>
                <w:rFonts w:ascii="仿宋" w:eastAsia="仿宋" w:hAnsi="仿宋" w:cs="仿宋" w:hint="eastAsia"/>
                <w:color w:val="000000"/>
                <w:sz w:val="28"/>
                <w:szCs w:val="28"/>
              </w:rPr>
              <w:t>5299</w:t>
            </w:r>
          </w:p>
        </w:tc>
        <w:tc>
          <w:tcPr>
            <w:tcW w:w="1770" w:type="dxa"/>
            <w:gridSpan w:val="2"/>
            <w:tcBorders>
              <w:top w:val="single" w:sz="4" w:space="0" w:color="auto"/>
              <w:left w:val="nil"/>
              <w:bottom w:val="single" w:sz="4" w:space="0" w:color="auto"/>
              <w:right w:val="single" w:sz="4" w:space="0" w:color="auto"/>
            </w:tcBorders>
            <w:vAlign w:val="bottom"/>
          </w:tcPr>
          <w:p w:rsidR="00000000" w:rsidRDefault="00C1288A">
            <w:pPr>
              <w:spacing w:line="560" w:lineRule="exact"/>
              <w:jc w:val="center"/>
              <w:rPr>
                <w:rFonts w:ascii="仿宋_GB2312" w:eastAsia="仿宋_GB2312" w:hAnsi="宋体" w:cs="宋体" w:hint="eastAsia"/>
                <w:color w:val="000000"/>
                <w:kern w:val="0"/>
                <w:sz w:val="28"/>
                <w:szCs w:val="28"/>
              </w:rPr>
            </w:pPr>
            <w:r>
              <w:rPr>
                <w:rFonts w:ascii="仿宋" w:eastAsia="仿宋" w:hAnsi="仿宋" w:cs="仿宋" w:hint="eastAsia"/>
                <w:color w:val="000000"/>
                <w:sz w:val="28"/>
                <w:szCs w:val="28"/>
              </w:rPr>
              <w:t>4962</w:t>
            </w:r>
          </w:p>
        </w:tc>
      </w:tr>
      <w:tr w:rsidR="00000000">
        <w:trPr>
          <w:trHeight w:val="633"/>
        </w:trPr>
        <w:tc>
          <w:tcPr>
            <w:tcW w:w="2610" w:type="dxa"/>
            <w:gridSpan w:val="2"/>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因素说明</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说明</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分值</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说明</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分值</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说明</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分值</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说明</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分值</w:t>
            </w:r>
          </w:p>
        </w:tc>
      </w:tr>
      <w:tr w:rsidR="00000000">
        <w:trPr>
          <w:trHeight w:val="519"/>
        </w:trPr>
        <w:tc>
          <w:tcPr>
            <w:tcW w:w="690" w:type="dxa"/>
            <w:vMerge w:val="restart"/>
            <w:tcBorders>
              <w:top w:val="nil"/>
              <w:left w:val="single" w:sz="4" w:space="0" w:color="auto"/>
              <w:bottom w:val="single" w:sz="4" w:space="0" w:color="auto"/>
              <w:right w:val="single" w:sz="4" w:space="0" w:color="auto"/>
            </w:tcBorders>
            <w:textDirection w:val="tbRlV"/>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区域因素</w:t>
            </w: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交通状况</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543"/>
        </w:trPr>
        <w:tc>
          <w:tcPr>
            <w:tcW w:w="690" w:type="dxa"/>
            <w:vMerge/>
            <w:tcBorders>
              <w:top w:val="nil"/>
              <w:left w:val="single" w:sz="4" w:space="0" w:color="auto"/>
              <w:bottom w:val="single" w:sz="4" w:space="0" w:color="auto"/>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道路</w:t>
            </w:r>
            <w:r>
              <w:rPr>
                <w:rFonts w:ascii="仿宋_GB2312" w:eastAsia="仿宋_GB2312" w:hAnsi="宋体" w:cs="宋体" w:hint="eastAsia"/>
                <w:color w:val="000000"/>
                <w:kern w:val="0"/>
                <w:sz w:val="28"/>
                <w:szCs w:val="28"/>
              </w:rPr>
              <w:t>通达程度</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525"/>
        </w:trPr>
        <w:tc>
          <w:tcPr>
            <w:tcW w:w="690" w:type="dxa"/>
            <w:vMerge/>
            <w:tcBorders>
              <w:top w:val="nil"/>
              <w:left w:val="single" w:sz="4" w:space="0" w:color="auto"/>
              <w:bottom w:val="single" w:sz="4" w:space="0" w:color="auto"/>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住宅繁华度</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一般</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一般</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一般</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一般</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1028"/>
        </w:trPr>
        <w:tc>
          <w:tcPr>
            <w:tcW w:w="690" w:type="dxa"/>
            <w:vMerge/>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公共及基础设施完备度</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五通</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五通</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五通</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五通</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560"/>
        </w:trPr>
        <w:tc>
          <w:tcPr>
            <w:tcW w:w="690" w:type="dxa"/>
            <w:vMerge/>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教育配套设施</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515"/>
        </w:trPr>
        <w:tc>
          <w:tcPr>
            <w:tcW w:w="690" w:type="dxa"/>
            <w:vMerge/>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环境质量</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优良</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优良</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优良</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优良</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1128"/>
        </w:trPr>
        <w:tc>
          <w:tcPr>
            <w:tcW w:w="690" w:type="dxa"/>
            <w:vMerge w:val="restart"/>
            <w:tcBorders>
              <w:top w:val="nil"/>
              <w:left w:val="single" w:sz="4" w:space="0" w:color="auto"/>
              <w:bottom w:val="single" w:sz="4" w:space="0" w:color="auto"/>
              <w:right w:val="single" w:sz="4" w:space="0" w:color="auto"/>
            </w:tcBorders>
            <w:textDirection w:val="tbRlV"/>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个别因素</w:t>
            </w: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成新度</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9</w:t>
            </w:r>
            <w:r>
              <w:rPr>
                <w:rFonts w:ascii="仿宋_GB2312" w:eastAsia="仿宋_GB2312" w:hAnsi="宋体" w:cs="宋体" w:hint="eastAsia"/>
                <w:color w:val="000000"/>
                <w:kern w:val="0"/>
                <w:sz w:val="28"/>
                <w:szCs w:val="28"/>
              </w:rPr>
              <w:t>成新</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9</w:t>
            </w:r>
            <w:r>
              <w:rPr>
                <w:rFonts w:ascii="仿宋_GB2312" w:eastAsia="仿宋_GB2312" w:hAnsi="宋体" w:cs="宋体" w:hint="eastAsia"/>
                <w:color w:val="000000"/>
                <w:kern w:val="0"/>
                <w:sz w:val="28"/>
                <w:szCs w:val="28"/>
              </w:rPr>
              <w:t>成新</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9</w:t>
            </w:r>
            <w:r>
              <w:rPr>
                <w:rFonts w:ascii="仿宋_GB2312" w:eastAsia="仿宋_GB2312" w:hAnsi="宋体" w:cs="宋体" w:hint="eastAsia"/>
                <w:color w:val="000000"/>
                <w:kern w:val="0"/>
                <w:sz w:val="28"/>
                <w:szCs w:val="28"/>
              </w:rPr>
              <w:t>成新</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9</w:t>
            </w:r>
            <w:r>
              <w:rPr>
                <w:rFonts w:ascii="仿宋_GB2312" w:eastAsia="仿宋_GB2312" w:hAnsi="宋体" w:cs="宋体" w:hint="eastAsia"/>
                <w:color w:val="000000"/>
                <w:kern w:val="0"/>
                <w:sz w:val="28"/>
                <w:szCs w:val="28"/>
              </w:rPr>
              <w:t>成新</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658"/>
        </w:trPr>
        <w:tc>
          <w:tcPr>
            <w:tcW w:w="690" w:type="dxa"/>
            <w:vMerge/>
            <w:tcBorders>
              <w:top w:val="single" w:sz="4" w:space="0" w:color="auto"/>
              <w:left w:val="single" w:sz="4" w:space="0" w:color="auto"/>
              <w:bottom w:val="single" w:sz="4" w:space="0" w:color="auto"/>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建筑结构</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钢混</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钢混</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钢混</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钢混</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00</w:t>
            </w:r>
          </w:p>
        </w:tc>
      </w:tr>
      <w:tr w:rsidR="00000000">
        <w:trPr>
          <w:trHeight w:val="498"/>
        </w:trPr>
        <w:tc>
          <w:tcPr>
            <w:tcW w:w="690" w:type="dxa"/>
            <w:vMerge/>
            <w:tcBorders>
              <w:top w:val="single" w:sz="4" w:space="0" w:color="auto"/>
              <w:left w:val="single" w:sz="4" w:space="0" w:color="auto"/>
              <w:bottom w:val="single" w:sz="4" w:space="0" w:color="000000"/>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额外面积</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无</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无</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无</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无</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658"/>
        </w:trPr>
        <w:tc>
          <w:tcPr>
            <w:tcW w:w="690" w:type="dxa"/>
            <w:vMerge/>
            <w:tcBorders>
              <w:top w:val="nil"/>
              <w:left w:val="single" w:sz="4" w:space="0" w:color="auto"/>
              <w:bottom w:val="single" w:sz="4" w:space="0" w:color="000000"/>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建筑面积</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133.64</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121</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117</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131</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658"/>
        </w:trPr>
        <w:tc>
          <w:tcPr>
            <w:tcW w:w="690" w:type="dxa"/>
            <w:vMerge/>
            <w:tcBorders>
              <w:top w:val="nil"/>
              <w:left w:val="single" w:sz="4" w:space="0" w:color="auto"/>
              <w:bottom w:val="single" w:sz="4" w:space="0" w:color="000000"/>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楼层</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7/7</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3/5</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104</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5/7</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103</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6/7</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102</w:t>
            </w:r>
          </w:p>
        </w:tc>
      </w:tr>
      <w:tr w:rsidR="00000000">
        <w:trPr>
          <w:trHeight w:val="658"/>
        </w:trPr>
        <w:tc>
          <w:tcPr>
            <w:tcW w:w="690" w:type="dxa"/>
            <w:vMerge/>
            <w:tcBorders>
              <w:top w:val="nil"/>
              <w:left w:val="single" w:sz="4" w:space="0" w:color="auto"/>
              <w:bottom w:val="single" w:sz="4" w:space="0" w:color="000000"/>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装修状况</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中装</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中装</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中装</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毛坯</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98</w:t>
            </w:r>
          </w:p>
        </w:tc>
      </w:tr>
      <w:tr w:rsidR="00000000">
        <w:trPr>
          <w:trHeight w:val="882"/>
        </w:trPr>
        <w:tc>
          <w:tcPr>
            <w:tcW w:w="690" w:type="dxa"/>
            <w:vMerge/>
            <w:tcBorders>
              <w:top w:val="nil"/>
              <w:left w:val="single" w:sz="4" w:space="0" w:color="auto"/>
              <w:bottom w:val="single" w:sz="4" w:space="0" w:color="000000"/>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朝向及通风</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882"/>
        </w:trPr>
        <w:tc>
          <w:tcPr>
            <w:tcW w:w="690" w:type="dxa"/>
            <w:vMerge/>
            <w:tcBorders>
              <w:top w:val="nil"/>
              <w:left w:val="single" w:sz="4" w:space="0" w:color="auto"/>
              <w:bottom w:val="single" w:sz="4" w:space="0" w:color="auto"/>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平面布局</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623"/>
        </w:trPr>
        <w:tc>
          <w:tcPr>
            <w:tcW w:w="690" w:type="dxa"/>
            <w:vMerge/>
            <w:tcBorders>
              <w:top w:val="single" w:sz="4" w:space="0" w:color="auto"/>
              <w:left w:val="single" w:sz="4" w:space="0" w:color="auto"/>
              <w:bottom w:val="single" w:sz="4" w:space="0" w:color="000000"/>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停车位及出入便捷程度</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4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single" w:sz="4" w:space="0" w:color="auto"/>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00</w:t>
            </w:r>
          </w:p>
        </w:tc>
      </w:tr>
      <w:tr w:rsidR="00000000">
        <w:trPr>
          <w:trHeight w:val="658"/>
        </w:trPr>
        <w:tc>
          <w:tcPr>
            <w:tcW w:w="690" w:type="dxa"/>
            <w:vMerge/>
            <w:tcBorders>
              <w:top w:val="nil"/>
              <w:left w:val="single" w:sz="4" w:space="0" w:color="auto"/>
              <w:bottom w:val="single" w:sz="4" w:space="0" w:color="000000"/>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景观</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r w:rsidR="00000000">
        <w:trPr>
          <w:trHeight w:val="660"/>
        </w:trPr>
        <w:tc>
          <w:tcPr>
            <w:tcW w:w="690" w:type="dxa"/>
            <w:vMerge/>
            <w:tcBorders>
              <w:top w:val="nil"/>
              <w:left w:val="single" w:sz="4" w:space="0" w:color="auto"/>
              <w:bottom w:val="single" w:sz="4" w:space="0" w:color="000000"/>
              <w:right w:val="single" w:sz="4" w:space="0" w:color="auto"/>
            </w:tcBorders>
            <w:vAlign w:val="center"/>
          </w:tcPr>
          <w:p w:rsidR="00000000" w:rsidRDefault="00C1288A">
            <w:pPr>
              <w:widowControl/>
              <w:spacing w:line="560" w:lineRule="exact"/>
              <w:jc w:val="left"/>
              <w:rPr>
                <w:rFonts w:ascii="仿宋_GB2312" w:eastAsia="仿宋_GB2312" w:hAnsi="宋体" w:cs="宋体" w:hint="eastAsia"/>
                <w:color w:val="000000"/>
                <w:kern w:val="0"/>
                <w:sz w:val="28"/>
                <w:szCs w:val="28"/>
              </w:rPr>
            </w:pPr>
          </w:p>
        </w:tc>
        <w:tc>
          <w:tcPr>
            <w:tcW w:w="192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物业管理</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79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4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870"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c>
          <w:tcPr>
            <w:tcW w:w="91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良好</w:t>
            </w:r>
          </w:p>
        </w:tc>
        <w:tc>
          <w:tcPr>
            <w:tcW w:w="855" w:type="dxa"/>
            <w:tcBorders>
              <w:top w:val="nil"/>
              <w:left w:val="nil"/>
              <w:bottom w:val="single" w:sz="4" w:space="0" w:color="auto"/>
              <w:right w:val="single" w:sz="4" w:space="0" w:color="auto"/>
            </w:tcBorders>
            <w:vAlign w:val="center"/>
          </w:tcPr>
          <w:p w:rsidR="00000000" w:rsidRDefault="00C1288A">
            <w:pPr>
              <w:widowControl/>
              <w:spacing w:line="5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100</w:t>
            </w:r>
          </w:p>
        </w:tc>
      </w:tr>
    </w:tbl>
    <w:p w:rsidR="00000000" w:rsidRDefault="00C1288A">
      <w:pPr>
        <w:topLinePunct/>
        <w:spacing w:line="560" w:lineRule="exact"/>
        <w:rPr>
          <w:rFonts w:ascii="仿宋_GB2312" w:eastAsia="仿宋_GB2312" w:hAnsi="仿宋" w:cs="仿宋" w:hint="eastAsia"/>
          <w:b/>
          <w:bCs/>
          <w:sz w:val="28"/>
          <w:szCs w:val="24"/>
        </w:rPr>
      </w:pPr>
      <w:r>
        <w:rPr>
          <w:rFonts w:ascii="仿宋_GB2312" w:eastAsia="仿宋_GB2312" w:hAnsi="仿宋" w:cs="仿宋" w:hint="eastAsia"/>
          <w:b/>
          <w:bCs/>
          <w:sz w:val="28"/>
          <w:szCs w:val="24"/>
        </w:rPr>
        <w:t>5.</w:t>
      </w:r>
      <w:r>
        <w:rPr>
          <w:rFonts w:ascii="仿宋_GB2312" w:eastAsia="仿宋_GB2312" w:hAnsi="仿宋" w:cs="仿宋" w:hint="eastAsia"/>
          <w:b/>
          <w:bCs/>
          <w:sz w:val="28"/>
          <w:szCs w:val="24"/>
        </w:rPr>
        <w:t>确定比较因素修正系数和比较价值</w:t>
      </w: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92"/>
        <w:gridCol w:w="2830"/>
        <w:gridCol w:w="1400"/>
        <w:gridCol w:w="606"/>
        <w:gridCol w:w="229"/>
        <w:gridCol w:w="606"/>
        <w:gridCol w:w="606"/>
        <w:gridCol w:w="229"/>
        <w:gridCol w:w="606"/>
        <w:gridCol w:w="606"/>
        <w:gridCol w:w="229"/>
        <w:gridCol w:w="826"/>
      </w:tblGrid>
      <w:tr w:rsidR="00000000">
        <w:trPr>
          <w:trHeight w:val="530"/>
        </w:trPr>
        <w:tc>
          <w:tcPr>
            <w:tcW w:w="3522" w:type="dxa"/>
            <w:gridSpan w:val="2"/>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比较因素</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估价对象</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案例</w:t>
            </w:r>
            <w:r>
              <w:rPr>
                <w:rFonts w:ascii="仿宋_GB2312" w:eastAsia="仿宋_GB2312" w:hint="eastAsia"/>
                <w:color w:val="000000"/>
                <w:sz w:val="28"/>
                <w:szCs w:val="28"/>
              </w:rPr>
              <w:t>A</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案例</w:t>
            </w:r>
            <w:r>
              <w:rPr>
                <w:rFonts w:ascii="仿宋_GB2312" w:eastAsia="仿宋_GB2312" w:hint="eastAsia"/>
                <w:color w:val="000000"/>
                <w:sz w:val="28"/>
                <w:szCs w:val="28"/>
              </w:rPr>
              <w:t>B</w:t>
            </w:r>
          </w:p>
        </w:tc>
        <w:tc>
          <w:tcPr>
            <w:tcW w:w="166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案例</w:t>
            </w:r>
            <w:r>
              <w:rPr>
                <w:rFonts w:ascii="仿宋_GB2312" w:eastAsia="仿宋_GB2312" w:hint="eastAsia"/>
                <w:color w:val="000000"/>
                <w:sz w:val="28"/>
                <w:szCs w:val="28"/>
              </w:rPr>
              <w:t>C</w:t>
            </w:r>
          </w:p>
        </w:tc>
      </w:tr>
      <w:tr w:rsidR="00000000">
        <w:trPr>
          <w:trHeight w:val="560"/>
        </w:trPr>
        <w:tc>
          <w:tcPr>
            <w:tcW w:w="3522" w:type="dxa"/>
            <w:gridSpan w:val="2"/>
            <w:tcMar>
              <w:top w:w="15" w:type="dxa"/>
              <w:left w:w="15" w:type="dxa"/>
              <w:bottom w:w="0" w:type="dxa"/>
              <w:right w:w="15" w:type="dxa"/>
            </w:tcMar>
            <w:vAlign w:val="center"/>
          </w:tcPr>
          <w:p w:rsidR="00000000" w:rsidRDefault="00C1288A">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坐落</w:t>
            </w:r>
          </w:p>
        </w:tc>
        <w:tc>
          <w:tcPr>
            <w:tcW w:w="1400" w:type="dxa"/>
            <w:tcMar>
              <w:top w:w="15" w:type="dxa"/>
              <w:left w:w="15" w:type="dxa"/>
              <w:bottom w:w="0" w:type="dxa"/>
              <w:right w:w="15" w:type="dxa"/>
            </w:tcMar>
            <w:vAlign w:val="center"/>
          </w:tcPr>
          <w:p w:rsidR="00000000" w:rsidRDefault="00C1288A">
            <w:pPr>
              <w:widowControl/>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迪升华府</w:t>
            </w:r>
          </w:p>
        </w:tc>
        <w:tc>
          <w:tcPr>
            <w:tcW w:w="1441" w:type="dxa"/>
            <w:gridSpan w:val="3"/>
            <w:tcMar>
              <w:top w:w="15" w:type="dxa"/>
              <w:left w:w="15" w:type="dxa"/>
              <w:bottom w:w="0" w:type="dxa"/>
              <w:right w:w="15" w:type="dxa"/>
            </w:tcMar>
            <w:vAlign w:val="bottom"/>
          </w:tcPr>
          <w:p w:rsidR="00000000" w:rsidRDefault="00C1288A">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金都商贸城</w:t>
            </w:r>
          </w:p>
        </w:tc>
        <w:tc>
          <w:tcPr>
            <w:tcW w:w="1441" w:type="dxa"/>
            <w:gridSpan w:val="3"/>
            <w:tcMar>
              <w:top w:w="15" w:type="dxa"/>
              <w:left w:w="15" w:type="dxa"/>
              <w:bottom w:w="0" w:type="dxa"/>
              <w:right w:w="15" w:type="dxa"/>
            </w:tcMar>
            <w:vAlign w:val="bottom"/>
          </w:tcPr>
          <w:p w:rsidR="00000000" w:rsidRDefault="00C1288A">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勐腊新城</w:t>
            </w:r>
          </w:p>
        </w:tc>
        <w:tc>
          <w:tcPr>
            <w:tcW w:w="1661" w:type="dxa"/>
            <w:gridSpan w:val="3"/>
            <w:tcMar>
              <w:top w:w="15" w:type="dxa"/>
              <w:left w:w="15" w:type="dxa"/>
              <w:bottom w:w="0" w:type="dxa"/>
              <w:right w:w="15" w:type="dxa"/>
            </w:tcMar>
            <w:vAlign w:val="bottom"/>
          </w:tcPr>
          <w:p w:rsidR="00000000" w:rsidRDefault="00C1288A">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迪升华府</w:t>
            </w:r>
          </w:p>
        </w:tc>
      </w:tr>
      <w:tr w:rsidR="00000000">
        <w:trPr>
          <w:trHeight w:val="660"/>
        </w:trPr>
        <w:tc>
          <w:tcPr>
            <w:tcW w:w="3522" w:type="dxa"/>
            <w:gridSpan w:val="2"/>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用途</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住宅</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住宅</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住宅</w:t>
            </w:r>
          </w:p>
        </w:tc>
        <w:tc>
          <w:tcPr>
            <w:tcW w:w="166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住宅</w:t>
            </w:r>
          </w:p>
        </w:tc>
      </w:tr>
      <w:tr w:rsidR="00000000">
        <w:trPr>
          <w:trHeight w:val="545"/>
        </w:trPr>
        <w:tc>
          <w:tcPr>
            <w:tcW w:w="3522" w:type="dxa"/>
            <w:gridSpan w:val="2"/>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交易日期</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100</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100</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100</w:t>
            </w:r>
          </w:p>
        </w:tc>
        <w:tc>
          <w:tcPr>
            <w:tcW w:w="166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100</w:t>
            </w:r>
          </w:p>
        </w:tc>
      </w:tr>
      <w:tr w:rsidR="00000000">
        <w:trPr>
          <w:trHeight w:val="545"/>
        </w:trPr>
        <w:tc>
          <w:tcPr>
            <w:tcW w:w="3522" w:type="dxa"/>
            <w:gridSpan w:val="2"/>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交易状况</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100</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110</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110</w:t>
            </w:r>
          </w:p>
        </w:tc>
        <w:tc>
          <w:tcPr>
            <w:tcW w:w="166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110</w:t>
            </w:r>
          </w:p>
        </w:tc>
      </w:tr>
      <w:tr w:rsidR="00000000">
        <w:trPr>
          <w:trHeight w:val="590"/>
        </w:trPr>
        <w:tc>
          <w:tcPr>
            <w:tcW w:w="3522" w:type="dxa"/>
            <w:gridSpan w:val="2"/>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交易价格（万元）</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w:t>
            </w:r>
          </w:p>
        </w:tc>
        <w:tc>
          <w:tcPr>
            <w:tcW w:w="1441" w:type="dxa"/>
            <w:gridSpan w:val="3"/>
            <w:tcMar>
              <w:top w:w="15" w:type="dxa"/>
              <w:left w:w="15" w:type="dxa"/>
              <w:bottom w:w="0" w:type="dxa"/>
              <w:right w:w="15" w:type="dxa"/>
            </w:tcMar>
            <w:vAlign w:val="bottom"/>
          </w:tcPr>
          <w:p w:rsidR="00000000" w:rsidRDefault="00C1288A">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65</w:t>
            </w:r>
          </w:p>
        </w:tc>
        <w:tc>
          <w:tcPr>
            <w:tcW w:w="1441" w:type="dxa"/>
            <w:gridSpan w:val="3"/>
            <w:tcMar>
              <w:top w:w="15" w:type="dxa"/>
              <w:left w:w="15" w:type="dxa"/>
              <w:bottom w:w="0" w:type="dxa"/>
              <w:right w:w="15" w:type="dxa"/>
            </w:tcMar>
            <w:vAlign w:val="bottom"/>
          </w:tcPr>
          <w:p w:rsidR="00000000" w:rsidRDefault="00C1288A">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62</w:t>
            </w:r>
          </w:p>
        </w:tc>
        <w:tc>
          <w:tcPr>
            <w:tcW w:w="1661" w:type="dxa"/>
            <w:gridSpan w:val="3"/>
            <w:tcMar>
              <w:top w:w="15" w:type="dxa"/>
              <w:left w:w="15" w:type="dxa"/>
              <w:bottom w:w="0" w:type="dxa"/>
              <w:right w:w="15" w:type="dxa"/>
            </w:tcMar>
            <w:vAlign w:val="bottom"/>
          </w:tcPr>
          <w:p w:rsidR="00000000" w:rsidRDefault="00C1288A">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65</w:t>
            </w:r>
          </w:p>
        </w:tc>
      </w:tr>
      <w:tr w:rsidR="00000000">
        <w:trPr>
          <w:trHeight w:val="560"/>
        </w:trPr>
        <w:tc>
          <w:tcPr>
            <w:tcW w:w="3522" w:type="dxa"/>
            <w:gridSpan w:val="2"/>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color w:val="000000"/>
                <w:sz w:val="28"/>
                <w:szCs w:val="28"/>
              </w:rPr>
            </w:pPr>
            <w:r>
              <w:rPr>
                <w:rFonts w:ascii="仿宋_GB2312" w:eastAsia="仿宋_GB2312" w:hint="eastAsia"/>
                <w:color w:val="000000"/>
                <w:sz w:val="28"/>
                <w:szCs w:val="28"/>
              </w:rPr>
              <w:t>交易单位价格（元</w:t>
            </w:r>
            <w:r>
              <w:rPr>
                <w:rFonts w:ascii="仿宋_GB2312" w:eastAsia="仿宋_GB2312" w:hint="eastAsia"/>
                <w:color w:val="000000"/>
                <w:sz w:val="28"/>
                <w:szCs w:val="28"/>
              </w:rPr>
              <w:t>/m</w:t>
            </w:r>
            <w:r>
              <w:rPr>
                <w:rFonts w:ascii="仿宋_GB2312" w:eastAsia="仿宋_GB2312" w:hint="eastAsia"/>
                <w:color w:val="000000"/>
                <w:sz w:val="28"/>
                <w:szCs w:val="28"/>
                <w:vertAlign w:val="superscript"/>
              </w:rPr>
              <w:t>2</w:t>
            </w:r>
            <w:r>
              <w:rPr>
                <w:rFonts w:ascii="仿宋_GB2312" w:eastAsia="仿宋_GB2312" w:hint="eastAsia"/>
                <w:color w:val="000000"/>
                <w:sz w:val="28"/>
                <w:szCs w:val="28"/>
              </w:rPr>
              <w:t>）</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w:t>
            </w:r>
          </w:p>
        </w:tc>
        <w:tc>
          <w:tcPr>
            <w:tcW w:w="1441" w:type="dxa"/>
            <w:gridSpan w:val="3"/>
            <w:tcMar>
              <w:top w:w="15" w:type="dxa"/>
              <w:left w:w="15" w:type="dxa"/>
              <w:bottom w:w="0" w:type="dxa"/>
              <w:right w:w="15" w:type="dxa"/>
            </w:tcMar>
            <w:vAlign w:val="bottom"/>
          </w:tcPr>
          <w:p w:rsidR="00000000" w:rsidRDefault="00C1288A">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5372</w:t>
            </w:r>
          </w:p>
        </w:tc>
        <w:tc>
          <w:tcPr>
            <w:tcW w:w="1441" w:type="dxa"/>
            <w:gridSpan w:val="3"/>
            <w:tcMar>
              <w:top w:w="15" w:type="dxa"/>
              <w:left w:w="15" w:type="dxa"/>
              <w:bottom w:w="0" w:type="dxa"/>
              <w:right w:w="15" w:type="dxa"/>
            </w:tcMar>
            <w:vAlign w:val="bottom"/>
          </w:tcPr>
          <w:p w:rsidR="00000000" w:rsidRDefault="00C1288A">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5299</w:t>
            </w:r>
          </w:p>
        </w:tc>
        <w:tc>
          <w:tcPr>
            <w:tcW w:w="1661" w:type="dxa"/>
            <w:gridSpan w:val="3"/>
            <w:tcMar>
              <w:top w:w="15" w:type="dxa"/>
              <w:left w:w="15" w:type="dxa"/>
              <w:bottom w:w="0" w:type="dxa"/>
              <w:right w:w="15" w:type="dxa"/>
            </w:tcMar>
            <w:vAlign w:val="bottom"/>
          </w:tcPr>
          <w:p w:rsidR="00000000" w:rsidRDefault="00C1288A">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4962</w:t>
            </w:r>
          </w:p>
        </w:tc>
      </w:tr>
      <w:tr w:rsidR="00000000">
        <w:trPr>
          <w:trHeight w:val="530"/>
        </w:trPr>
        <w:tc>
          <w:tcPr>
            <w:tcW w:w="3522" w:type="dxa"/>
            <w:gridSpan w:val="2"/>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交易情况</w:t>
            </w:r>
            <w:r>
              <w:rPr>
                <w:rFonts w:ascii="仿宋_GB2312" w:eastAsia="仿宋_GB2312" w:hint="eastAsia"/>
                <w:bCs/>
                <w:color w:val="000000"/>
                <w:sz w:val="28"/>
                <w:szCs w:val="28"/>
              </w:rPr>
              <w:t>修正系数</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0.9091</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0.9091</w:t>
            </w:r>
          </w:p>
        </w:tc>
        <w:tc>
          <w:tcPr>
            <w:tcW w:w="166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0.9091</w:t>
            </w:r>
          </w:p>
        </w:tc>
      </w:tr>
      <w:tr w:rsidR="00000000">
        <w:trPr>
          <w:trHeight w:val="560"/>
        </w:trPr>
        <w:tc>
          <w:tcPr>
            <w:tcW w:w="3522" w:type="dxa"/>
            <w:gridSpan w:val="2"/>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交易日期修正系数</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 xml:space="preserve">1.00 </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 xml:space="preserve">1.00 </w:t>
            </w:r>
          </w:p>
        </w:tc>
        <w:tc>
          <w:tcPr>
            <w:tcW w:w="1661" w:type="dxa"/>
            <w:gridSpan w:val="3"/>
            <w:tcMar>
              <w:top w:w="15" w:type="dxa"/>
              <w:left w:w="15" w:type="dxa"/>
              <w:bottom w:w="0" w:type="dxa"/>
              <w:right w:w="15" w:type="dxa"/>
            </w:tcMar>
            <w:vAlign w:val="center"/>
          </w:tcPr>
          <w:p w:rsidR="00000000" w:rsidRDefault="00C1288A">
            <w:pPr>
              <w:spacing w:line="560" w:lineRule="exact"/>
              <w:jc w:val="center"/>
              <w:rPr>
                <w:rFonts w:ascii="仿宋_GB2312" w:eastAsia="仿宋_GB2312" w:hAnsi="宋体" w:cs="宋体" w:hint="eastAsia"/>
                <w:bCs/>
                <w:color w:val="000000"/>
                <w:sz w:val="28"/>
                <w:szCs w:val="28"/>
              </w:rPr>
            </w:pPr>
            <w:r>
              <w:rPr>
                <w:rFonts w:ascii="仿宋_GB2312" w:eastAsia="仿宋_GB2312" w:hint="eastAsia"/>
                <w:bCs/>
                <w:color w:val="000000"/>
                <w:sz w:val="28"/>
                <w:szCs w:val="28"/>
              </w:rPr>
              <w:t xml:space="preserve">1.00 </w:t>
            </w:r>
          </w:p>
        </w:tc>
      </w:tr>
      <w:tr w:rsidR="00000000">
        <w:trPr>
          <w:trHeight w:val="470"/>
        </w:trPr>
        <w:tc>
          <w:tcPr>
            <w:tcW w:w="692" w:type="dxa"/>
            <w:vMerge w:val="restart"/>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区域因素</w:t>
            </w:r>
            <w:r>
              <w:rPr>
                <w:rFonts w:ascii="仿宋" w:eastAsia="仿宋" w:hAnsi="仿宋" w:cs="仿宋" w:hint="eastAsia"/>
                <w:color w:val="000000"/>
                <w:sz w:val="28"/>
                <w:szCs w:val="28"/>
              </w:rPr>
              <w:lastRenderedPageBreak/>
              <w:t>修正</w:t>
            </w: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交通状况</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530"/>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道路通达程度</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590"/>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住宅繁华度</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485"/>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公共及基础设施完备度</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515"/>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教育配套设施</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470"/>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环境质量</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545"/>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区域因素修正系数</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1</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1</w:t>
            </w:r>
          </w:p>
        </w:tc>
        <w:tc>
          <w:tcPr>
            <w:tcW w:w="1661" w:type="dxa"/>
            <w:gridSpan w:val="3"/>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1</w:t>
            </w:r>
          </w:p>
        </w:tc>
      </w:tr>
      <w:tr w:rsidR="00000000">
        <w:trPr>
          <w:trHeight w:val="543"/>
        </w:trPr>
        <w:tc>
          <w:tcPr>
            <w:tcW w:w="692" w:type="dxa"/>
            <w:vMerge w:val="restart"/>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个别因素修正</w:t>
            </w: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成新度</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498"/>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建筑结构</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513"/>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额外面积</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513"/>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建筑面积</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419"/>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楼层</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104</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103</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102</w:t>
            </w:r>
          </w:p>
        </w:tc>
      </w:tr>
      <w:tr w:rsidR="00000000">
        <w:trPr>
          <w:trHeight w:val="543"/>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装修状况</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98</w:t>
            </w:r>
          </w:p>
        </w:tc>
      </w:tr>
      <w:tr w:rsidR="00000000">
        <w:trPr>
          <w:trHeight w:val="468"/>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朝向及通风</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453"/>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平面布局</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528"/>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停车位及出入便捷程度</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513"/>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景观</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558"/>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物业管理</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60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c>
          <w:tcPr>
            <w:tcW w:w="229"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w:t>
            </w:r>
          </w:p>
        </w:tc>
        <w:tc>
          <w:tcPr>
            <w:tcW w:w="826"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100</w:t>
            </w:r>
          </w:p>
        </w:tc>
      </w:tr>
      <w:tr w:rsidR="00000000">
        <w:trPr>
          <w:trHeight w:val="660"/>
        </w:trPr>
        <w:tc>
          <w:tcPr>
            <w:tcW w:w="692" w:type="dxa"/>
            <w:vMerge/>
            <w:vAlign w:val="center"/>
          </w:tcPr>
          <w:p w:rsidR="00000000" w:rsidRDefault="00C1288A">
            <w:pPr>
              <w:spacing w:line="560" w:lineRule="exact"/>
              <w:rPr>
                <w:rFonts w:ascii="仿宋" w:eastAsia="仿宋" w:hAnsi="仿宋" w:cs="仿宋" w:hint="eastAsia"/>
                <w:color w:val="000000"/>
                <w:sz w:val="28"/>
                <w:szCs w:val="28"/>
              </w:rPr>
            </w:pPr>
          </w:p>
        </w:tc>
        <w:tc>
          <w:tcPr>
            <w:tcW w:w="283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个别因素修正系数</w:t>
            </w:r>
          </w:p>
        </w:tc>
        <w:tc>
          <w:tcPr>
            <w:tcW w:w="1400" w:type="dxa"/>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0.9615</w:t>
            </w:r>
          </w:p>
        </w:tc>
        <w:tc>
          <w:tcPr>
            <w:tcW w:w="1441" w:type="dxa"/>
            <w:gridSpan w:val="3"/>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0.9709</w:t>
            </w:r>
          </w:p>
        </w:tc>
        <w:tc>
          <w:tcPr>
            <w:tcW w:w="1661" w:type="dxa"/>
            <w:gridSpan w:val="3"/>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1</w:t>
            </w:r>
          </w:p>
        </w:tc>
      </w:tr>
      <w:tr w:rsidR="00000000">
        <w:trPr>
          <w:trHeight w:val="545"/>
        </w:trPr>
        <w:tc>
          <w:tcPr>
            <w:tcW w:w="4922" w:type="dxa"/>
            <w:gridSpan w:val="3"/>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比准单位价格（元</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w:t>
            </w:r>
          </w:p>
        </w:tc>
        <w:tc>
          <w:tcPr>
            <w:tcW w:w="1441" w:type="dxa"/>
            <w:gridSpan w:val="3"/>
            <w:tcMar>
              <w:top w:w="15" w:type="dxa"/>
              <w:left w:w="15" w:type="dxa"/>
              <w:bottom w:w="0" w:type="dxa"/>
              <w:right w:w="15" w:type="dxa"/>
            </w:tcMar>
            <w:vAlign w:val="center"/>
          </w:tcPr>
          <w:p w:rsidR="00000000" w:rsidRDefault="00C1288A">
            <w:pPr>
              <w:widowControl/>
              <w:spacing w:line="560" w:lineRule="exact"/>
              <w:jc w:val="center"/>
              <w:textAlignment w:val="center"/>
              <w:rPr>
                <w:rFonts w:ascii="仿宋" w:eastAsia="仿宋" w:hAnsi="仿宋" w:cs="仿宋" w:hint="eastAsia"/>
                <w:color w:val="000000"/>
                <w:sz w:val="28"/>
                <w:szCs w:val="28"/>
              </w:rPr>
            </w:pPr>
            <w:r>
              <w:rPr>
                <w:rFonts w:ascii="仿宋" w:eastAsia="仿宋" w:hAnsi="仿宋" w:cs="仿宋" w:hint="eastAsia"/>
                <w:color w:val="000000"/>
                <w:sz w:val="28"/>
                <w:szCs w:val="28"/>
              </w:rPr>
              <w:t>4696</w:t>
            </w:r>
          </w:p>
        </w:tc>
        <w:tc>
          <w:tcPr>
            <w:tcW w:w="1441" w:type="dxa"/>
            <w:gridSpan w:val="3"/>
            <w:tcMar>
              <w:top w:w="15" w:type="dxa"/>
              <w:left w:w="15" w:type="dxa"/>
              <w:bottom w:w="0" w:type="dxa"/>
              <w:right w:w="15" w:type="dxa"/>
            </w:tcMar>
            <w:vAlign w:val="center"/>
          </w:tcPr>
          <w:p w:rsidR="00000000" w:rsidRDefault="00C1288A">
            <w:pPr>
              <w:widowControl/>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4677</w:t>
            </w:r>
          </w:p>
        </w:tc>
        <w:tc>
          <w:tcPr>
            <w:tcW w:w="1661" w:type="dxa"/>
            <w:gridSpan w:val="3"/>
            <w:tcMar>
              <w:top w:w="15" w:type="dxa"/>
              <w:left w:w="15" w:type="dxa"/>
              <w:bottom w:w="0" w:type="dxa"/>
              <w:right w:w="15" w:type="dxa"/>
            </w:tcMar>
            <w:vAlign w:val="center"/>
          </w:tcPr>
          <w:p w:rsidR="00000000" w:rsidRDefault="00C1288A">
            <w:pPr>
              <w:widowControl/>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4511</w:t>
            </w:r>
          </w:p>
        </w:tc>
      </w:tr>
      <w:tr w:rsidR="00000000">
        <w:trPr>
          <w:trHeight w:val="1053"/>
        </w:trPr>
        <w:tc>
          <w:tcPr>
            <w:tcW w:w="4922" w:type="dxa"/>
            <w:gridSpan w:val="3"/>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估价对象评估单价（元</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w:t>
            </w:r>
          </w:p>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取整至个位）</w:t>
            </w:r>
          </w:p>
        </w:tc>
        <w:tc>
          <w:tcPr>
            <w:tcW w:w="4543" w:type="dxa"/>
            <w:gridSpan w:val="9"/>
            <w:tcMar>
              <w:top w:w="15" w:type="dxa"/>
              <w:left w:w="15" w:type="dxa"/>
              <w:bottom w:w="0" w:type="dxa"/>
              <w:right w:w="15" w:type="dxa"/>
            </w:tcMar>
            <w:vAlign w:val="center"/>
          </w:tcPr>
          <w:p w:rsidR="00000000" w:rsidRDefault="00C1288A">
            <w:pPr>
              <w:spacing w:line="560" w:lineRule="exact"/>
              <w:jc w:val="center"/>
              <w:rPr>
                <w:rFonts w:ascii="仿宋" w:eastAsia="仿宋" w:hAnsi="仿宋" w:cs="仿宋" w:hint="eastAsia"/>
                <w:bCs/>
                <w:color w:val="000000"/>
                <w:sz w:val="28"/>
                <w:szCs w:val="28"/>
              </w:rPr>
            </w:pPr>
            <w:r>
              <w:rPr>
                <w:rFonts w:ascii="仿宋" w:eastAsia="仿宋" w:hAnsi="仿宋" w:cs="仿宋" w:hint="eastAsia"/>
                <w:bCs/>
                <w:color w:val="000000"/>
                <w:sz w:val="28"/>
                <w:szCs w:val="28"/>
              </w:rPr>
              <w:t>4628.00</w:t>
            </w:r>
          </w:p>
        </w:tc>
      </w:tr>
    </w:tbl>
    <w:p w:rsidR="00000000" w:rsidRDefault="00C1288A">
      <w:pPr>
        <w:pStyle w:val="p0"/>
        <w:spacing w:before="0" w:beforeAutospacing="0" w:after="0" w:afterAutospacing="0" w:line="400" w:lineRule="atLeast"/>
        <w:outlineLvl w:val="0"/>
        <w:rPr>
          <w:rFonts w:ascii="黑体" w:eastAsia="黑体" w:hAnsi="黑体" w:cs="黑体" w:hint="eastAsia"/>
          <w:kern w:val="2"/>
          <w:sz w:val="32"/>
          <w:szCs w:val="32"/>
        </w:rPr>
      </w:pPr>
    </w:p>
    <w:p w:rsidR="00000000" w:rsidRDefault="00C1288A">
      <w:pPr>
        <w:pStyle w:val="p0"/>
        <w:spacing w:before="0" w:beforeAutospacing="0" w:after="0" w:afterAutospacing="0" w:line="400" w:lineRule="atLeast"/>
        <w:outlineLvl w:val="0"/>
        <w:rPr>
          <w:rFonts w:ascii="黑体" w:eastAsia="黑体" w:hAnsi="黑体" w:cs="黑体" w:hint="eastAsia"/>
          <w:kern w:val="2"/>
          <w:sz w:val="32"/>
          <w:szCs w:val="32"/>
        </w:rPr>
      </w:pPr>
      <w:r>
        <w:rPr>
          <w:rFonts w:ascii="黑体" w:eastAsia="黑体" w:hAnsi="黑体" w:cs="黑体" w:hint="eastAsia"/>
          <w:kern w:val="2"/>
          <w:sz w:val="32"/>
          <w:szCs w:val="32"/>
        </w:rPr>
        <w:lastRenderedPageBreak/>
        <w:t>十、评估鉴定结果</w:t>
      </w:r>
    </w:p>
    <w:p w:rsidR="00000000" w:rsidRDefault="00C1288A">
      <w:pPr>
        <w:ind w:firstLineChars="250" w:firstLine="800"/>
        <w:rPr>
          <w:rFonts w:ascii="仿宋_GB2312" w:eastAsia="仿宋_GB2312" w:hAnsi="仿宋_GB2312" w:cs="仿宋_GB2312" w:hint="eastAsia"/>
          <w:b/>
          <w:color w:val="000000"/>
          <w:sz w:val="28"/>
          <w:szCs w:val="28"/>
          <w:u w:val="single"/>
          <w:lang w:val="en-US" w:eastAsia="zh-CN"/>
        </w:rPr>
      </w:pPr>
      <w:r>
        <w:rPr>
          <w:rFonts w:ascii="仿宋_GB2312" w:eastAsia="仿宋_GB2312" w:hAnsi="楷体_GB2312" w:cs="楷体_GB2312" w:hint="eastAsia"/>
          <w:color w:val="000000"/>
          <w:spacing w:val="20"/>
          <w:sz w:val="28"/>
          <w:szCs w:val="28"/>
        </w:rPr>
        <w:t>被执行人王金花名下位于勐腊县新城开发区迪升华府</w:t>
      </w:r>
      <w:r>
        <w:rPr>
          <w:rFonts w:ascii="仿宋_GB2312" w:eastAsia="仿宋_GB2312" w:hAnsi="楷体_GB2312" w:cs="楷体_GB2312" w:hint="eastAsia"/>
          <w:color w:val="000000"/>
          <w:spacing w:val="20"/>
          <w:sz w:val="28"/>
          <w:szCs w:val="28"/>
        </w:rPr>
        <w:t>3</w:t>
      </w:r>
      <w:r>
        <w:rPr>
          <w:rFonts w:ascii="仿宋_GB2312" w:eastAsia="仿宋_GB2312" w:hAnsi="楷体_GB2312" w:cs="楷体_GB2312" w:hint="eastAsia"/>
          <w:color w:val="000000"/>
          <w:spacing w:val="20"/>
          <w:sz w:val="28"/>
          <w:szCs w:val="28"/>
        </w:rPr>
        <w:t>幢</w:t>
      </w:r>
      <w:r>
        <w:rPr>
          <w:rFonts w:ascii="仿宋_GB2312" w:eastAsia="仿宋_GB2312" w:hAnsi="楷体_GB2312" w:cs="楷体_GB2312" w:hint="eastAsia"/>
          <w:color w:val="000000"/>
          <w:spacing w:val="20"/>
          <w:sz w:val="28"/>
          <w:szCs w:val="28"/>
        </w:rPr>
        <w:t>2</w:t>
      </w:r>
      <w:r>
        <w:rPr>
          <w:rFonts w:ascii="仿宋_GB2312" w:eastAsia="仿宋_GB2312" w:hAnsi="楷体_GB2312" w:cs="楷体_GB2312" w:hint="eastAsia"/>
          <w:color w:val="000000"/>
          <w:spacing w:val="20"/>
          <w:sz w:val="28"/>
          <w:szCs w:val="28"/>
        </w:rPr>
        <w:t>单元</w:t>
      </w:r>
      <w:r>
        <w:rPr>
          <w:rFonts w:ascii="仿宋_GB2312" w:eastAsia="仿宋_GB2312" w:hAnsi="楷体_GB2312" w:cs="楷体_GB2312" w:hint="eastAsia"/>
          <w:color w:val="000000"/>
          <w:spacing w:val="20"/>
          <w:sz w:val="28"/>
          <w:szCs w:val="28"/>
        </w:rPr>
        <w:t>701</w:t>
      </w:r>
      <w:r>
        <w:rPr>
          <w:rFonts w:ascii="仿宋_GB2312" w:eastAsia="仿宋_GB2312" w:hAnsi="楷体_GB2312" w:cs="楷体_GB2312" w:hint="eastAsia"/>
          <w:color w:val="000000"/>
          <w:spacing w:val="20"/>
          <w:sz w:val="28"/>
          <w:szCs w:val="28"/>
        </w:rPr>
        <w:t>号（合同登记号</w:t>
      </w:r>
      <w:r>
        <w:rPr>
          <w:rFonts w:ascii="仿宋_GB2312" w:eastAsia="仿宋_GB2312" w:hAnsi="楷体_GB2312" w:cs="楷体_GB2312" w:hint="eastAsia"/>
          <w:color w:val="000000"/>
          <w:spacing w:val="20"/>
          <w:sz w:val="28"/>
          <w:szCs w:val="28"/>
        </w:rPr>
        <w:t>ML201391600764</w:t>
      </w:r>
      <w:r>
        <w:rPr>
          <w:rFonts w:ascii="仿宋_GB2312" w:eastAsia="仿宋_GB2312" w:hAnsi="楷体_GB2312" w:cs="楷体_GB2312" w:hint="eastAsia"/>
          <w:color w:val="000000"/>
          <w:spacing w:val="20"/>
          <w:sz w:val="28"/>
          <w:szCs w:val="28"/>
        </w:rPr>
        <w:t>）建筑面积为</w:t>
      </w:r>
      <w:r>
        <w:rPr>
          <w:rFonts w:ascii="仿宋_GB2312" w:eastAsia="仿宋_GB2312" w:hAnsi="楷体_GB2312" w:cs="楷体_GB2312" w:hint="eastAsia"/>
          <w:color w:val="000000"/>
          <w:spacing w:val="20"/>
          <w:sz w:val="28"/>
          <w:szCs w:val="28"/>
        </w:rPr>
        <w:t>133.64m</w:t>
      </w:r>
      <w:r>
        <w:rPr>
          <w:rFonts w:ascii="仿宋_GB2312" w:eastAsia="仿宋_GB2312" w:hAnsi="楷体_GB2312" w:cs="楷体_GB2312" w:hint="eastAsia"/>
          <w:color w:val="000000"/>
          <w:spacing w:val="20"/>
          <w:sz w:val="28"/>
          <w:szCs w:val="28"/>
          <w:vertAlign w:val="superscript"/>
        </w:rPr>
        <w:t>2</w:t>
      </w:r>
      <w:r>
        <w:rPr>
          <w:rFonts w:ascii="仿宋_GB2312" w:eastAsia="仿宋_GB2312" w:hAnsi="楷体_GB2312" w:cs="楷体_GB2312" w:hint="eastAsia"/>
          <w:color w:val="000000"/>
          <w:spacing w:val="20"/>
          <w:sz w:val="28"/>
          <w:szCs w:val="28"/>
        </w:rPr>
        <w:t>住宅房地产在评估基准日</w:t>
      </w:r>
      <w:r>
        <w:rPr>
          <w:rFonts w:ascii="仿宋_GB2312" w:eastAsia="仿宋_GB2312" w:hAnsi="楷体_GB2312" w:cs="楷体_GB2312" w:hint="eastAsia"/>
          <w:color w:val="000000"/>
          <w:spacing w:val="20"/>
          <w:sz w:val="28"/>
          <w:szCs w:val="28"/>
        </w:rPr>
        <w:t>2018</w:t>
      </w:r>
      <w:r>
        <w:rPr>
          <w:rFonts w:ascii="仿宋_GB2312" w:eastAsia="仿宋_GB2312" w:hAnsi="楷体_GB2312" w:cs="楷体_GB2312" w:hint="eastAsia"/>
          <w:color w:val="000000"/>
          <w:spacing w:val="20"/>
          <w:sz w:val="28"/>
          <w:szCs w:val="28"/>
        </w:rPr>
        <w:t>年</w:t>
      </w:r>
      <w:r>
        <w:rPr>
          <w:rFonts w:ascii="仿宋_GB2312" w:eastAsia="仿宋_GB2312" w:hAnsi="楷体_GB2312" w:cs="楷体_GB2312" w:hint="eastAsia"/>
          <w:color w:val="000000"/>
          <w:spacing w:val="20"/>
          <w:sz w:val="28"/>
          <w:szCs w:val="28"/>
        </w:rPr>
        <w:t>11</w:t>
      </w:r>
      <w:r>
        <w:rPr>
          <w:rFonts w:ascii="仿宋_GB2312" w:eastAsia="仿宋_GB2312" w:hAnsi="楷体_GB2312" w:cs="楷体_GB2312" w:hint="eastAsia"/>
          <w:color w:val="000000"/>
          <w:spacing w:val="20"/>
          <w:sz w:val="28"/>
          <w:szCs w:val="28"/>
        </w:rPr>
        <w:t>月</w:t>
      </w:r>
      <w:r>
        <w:rPr>
          <w:rFonts w:ascii="仿宋_GB2312" w:eastAsia="仿宋_GB2312" w:hAnsi="楷体_GB2312" w:cs="楷体_GB2312" w:hint="eastAsia"/>
          <w:color w:val="000000"/>
          <w:spacing w:val="20"/>
          <w:sz w:val="28"/>
          <w:szCs w:val="28"/>
        </w:rPr>
        <w:t>5</w:t>
      </w:r>
      <w:r>
        <w:rPr>
          <w:rFonts w:ascii="仿宋_GB2312" w:eastAsia="仿宋_GB2312" w:hAnsi="楷体_GB2312" w:cs="楷体_GB2312" w:hint="eastAsia"/>
          <w:color w:val="000000"/>
          <w:spacing w:val="20"/>
          <w:sz w:val="28"/>
          <w:szCs w:val="28"/>
        </w:rPr>
        <w:t>日</w:t>
      </w:r>
      <w:r>
        <w:rPr>
          <w:rFonts w:ascii="仿宋_GB2312" w:eastAsia="仿宋_GB2312" w:hAnsi="仿宋_GB2312" w:cs="仿宋_GB2312" w:hint="eastAsia"/>
          <w:color w:val="000000"/>
          <w:spacing w:val="20"/>
          <w:sz w:val="28"/>
          <w:szCs w:val="28"/>
        </w:rPr>
        <w:t>房地产市场价值</w:t>
      </w:r>
      <w:r>
        <w:rPr>
          <w:rFonts w:ascii="仿宋_GB2312" w:eastAsia="仿宋_GB2312" w:hAnsi="仿宋_GB2312" w:cs="仿宋_GB2312" w:hint="eastAsia"/>
          <w:color w:val="000000"/>
          <w:spacing w:val="20"/>
          <w:sz w:val="28"/>
          <w:szCs w:val="28"/>
          <w:lang w:val="en-US" w:eastAsia="zh-CN"/>
        </w:rPr>
        <w:t>为</w:t>
      </w:r>
      <w:r>
        <w:rPr>
          <w:rFonts w:ascii="仿宋_GB2312" w:eastAsia="仿宋_GB2312" w:hAnsi="仿宋_GB2312" w:cs="仿宋_GB2312" w:hint="eastAsia"/>
          <w:b/>
          <w:color w:val="000000"/>
          <w:sz w:val="28"/>
          <w:szCs w:val="28"/>
          <w:u w:val="single"/>
          <w:lang w:val="en-US" w:eastAsia="zh-CN"/>
        </w:rPr>
        <w:t>￥</w:t>
      </w:r>
      <w:r>
        <w:rPr>
          <w:rFonts w:ascii="仿宋_GB2312" w:eastAsia="仿宋_GB2312" w:hAnsi="仿宋_GB2312" w:cs="仿宋_GB2312" w:hint="eastAsia"/>
          <w:b/>
          <w:color w:val="000000"/>
          <w:sz w:val="28"/>
          <w:szCs w:val="28"/>
          <w:u w:val="single"/>
        </w:rPr>
        <w:t>618486</w:t>
      </w:r>
      <w:r>
        <w:rPr>
          <w:rFonts w:ascii="仿宋_GB2312" w:eastAsia="仿宋_GB2312" w:hAnsi="仿宋_GB2312" w:cs="仿宋_GB2312" w:hint="eastAsia"/>
          <w:b/>
          <w:color w:val="000000"/>
          <w:sz w:val="28"/>
          <w:szCs w:val="28"/>
          <w:u w:val="single"/>
          <w:lang w:val="en-US" w:eastAsia="zh-CN"/>
        </w:rPr>
        <w:t>元（大写：</w:t>
      </w:r>
      <w:r>
        <w:rPr>
          <w:rFonts w:ascii="仿宋_GB2312" w:eastAsia="仿宋_GB2312" w:hAnsi="仿宋_GB2312" w:cs="仿宋_GB2312" w:hint="eastAsia"/>
          <w:b/>
          <w:bCs/>
          <w:color w:val="000000"/>
          <w:sz w:val="28"/>
          <w:szCs w:val="28"/>
          <w:u w:val="single"/>
          <w:lang w:val="en-US" w:eastAsia="zh-CN"/>
        </w:rPr>
        <w:fldChar w:fldCharType="begin"/>
      </w:r>
      <w:r>
        <w:rPr>
          <w:rFonts w:ascii="仿宋_GB2312" w:eastAsia="仿宋_GB2312" w:hAnsi="仿宋_GB2312" w:cs="仿宋_GB2312" w:hint="eastAsia"/>
          <w:b/>
          <w:bCs/>
          <w:color w:val="000000"/>
          <w:sz w:val="28"/>
          <w:szCs w:val="28"/>
          <w:u w:val="single"/>
          <w:lang w:val="en-US" w:eastAsia="zh-CN"/>
        </w:rPr>
        <w:instrText xml:space="preserve"> = 618486 \* CHI</w:instrText>
      </w:r>
      <w:r>
        <w:rPr>
          <w:rFonts w:ascii="仿宋_GB2312" w:eastAsia="仿宋_GB2312" w:hAnsi="仿宋_GB2312" w:cs="仿宋_GB2312" w:hint="eastAsia"/>
          <w:b/>
          <w:bCs/>
          <w:color w:val="000000"/>
          <w:sz w:val="28"/>
          <w:szCs w:val="28"/>
          <w:u w:val="single"/>
          <w:lang w:val="en-US" w:eastAsia="zh-CN"/>
        </w:rPr>
        <w:instrText xml:space="preserve">NESENUM2 \* MERGEFORMAT </w:instrText>
      </w:r>
      <w:r>
        <w:rPr>
          <w:rFonts w:ascii="仿宋_GB2312" w:eastAsia="仿宋_GB2312" w:hAnsi="仿宋_GB2312" w:cs="仿宋_GB2312" w:hint="eastAsia"/>
          <w:b/>
          <w:bCs/>
          <w:color w:val="000000"/>
          <w:sz w:val="28"/>
          <w:szCs w:val="28"/>
          <w:u w:val="single"/>
          <w:lang w:val="en-US" w:eastAsia="zh-CN"/>
        </w:rPr>
        <w:fldChar w:fldCharType="separate"/>
      </w:r>
      <w:r>
        <w:rPr>
          <w:rFonts w:ascii="仿宋_GB2312" w:eastAsia="仿宋_GB2312" w:hAnsi="仿宋_GB2312" w:cs="仿宋_GB2312" w:hint="eastAsia"/>
          <w:b/>
          <w:bCs/>
          <w:sz w:val="28"/>
          <w:szCs w:val="28"/>
          <w:u w:val="single"/>
        </w:rPr>
        <w:t>陆拾壹万捌仟肆佰捌拾陆</w:t>
      </w:r>
      <w:r>
        <w:rPr>
          <w:rFonts w:ascii="仿宋_GB2312" w:eastAsia="仿宋_GB2312" w:hAnsi="仿宋_GB2312" w:cs="仿宋_GB2312" w:hint="eastAsia"/>
          <w:b/>
          <w:bCs/>
          <w:color w:val="000000"/>
          <w:sz w:val="28"/>
          <w:szCs w:val="28"/>
          <w:u w:val="single"/>
          <w:lang w:val="en-US" w:eastAsia="zh-CN"/>
        </w:rPr>
        <w:fldChar w:fldCharType="end"/>
      </w:r>
      <w:r>
        <w:rPr>
          <w:rFonts w:ascii="仿宋_GB2312" w:eastAsia="仿宋_GB2312" w:hAnsi="仿宋_GB2312" w:cs="仿宋_GB2312" w:hint="eastAsia"/>
          <w:b/>
          <w:color w:val="000000"/>
          <w:sz w:val="28"/>
          <w:szCs w:val="28"/>
          <w:u w:val="single"/>
        </w:rPr>
        <w:t>元整</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color w:val="000000"/>
          <w:spacing w:val="20"/>
          <w:sz w:val="28"/>
          <w:szCs w:val="28"/>
        </w:rPr>
        <w:t>评估单价为</w:t>
      </w:r>
      <w:r>
        <w:rPr>
          <w:rFonts w:ascii="仿宋_GB2312" w:eastAsia="仿宋_GB2312" w:hAnsi="仿宋_GB2312" w:cs="仿宋_GB2312" w:hint="eastAsia"/>
          <w:b/>
          <w:color w:val="000000"/>
          <w:sz w:val="28"/>
          <w:szCs w:val="28"/>
          <w:u w:val="single"/>
        </w:rPr>
        <w:t>4628</w:t>
      </w:r>
      <w:r>
        <w:rPr>
          <w:rFonts w:ascii="仿宋_GB2312" w:eastAsia="仿宋_GB2312" w:hAnsi="仿宋_GB2312" w:cs="仿宋_GB2312" w:hint="eastAsia"/>
          <w:b/>
          <w:color w:val="000000"/>
          <w:sz w:val="28"/>
          <w:szCs w:val="28"/>
          <w:u w:val="single"/>
          <w:lang w:val="en-US" w:eastAsia="zh-CN"/>
        </w:rPr>
        <w:t>.00</w:t>
      </w:r>
      <w:r>
        <w:rPr>
          <w:rFonts w:ascii="仿宋_GB2312" w:eastAsia="仿宋_GB2312" w:hAnsi="仿宋_GB2312" w:cs="仿宋_GB2312" w:hint="eastAsia"/>
          <w:b/>
          <w:color w:val="000000"/>
          <w:sz w:val="28"/>
          <w:szCs w:val="28"/>
          <w:u w:val="single"/>
          <w:lang w:val="en-US" w:eastAsia="zh-CN"/>
        </w:rPr>
        <w:t>元</w:t>
      </w:r>
      <w:r>
        <w:rPr>
          <w:rFonts w:ascii="仿宋_GB2312" w:eastAsia="仿宋_GB2312" w:hAnsi="仿宋_GB2312" w:cs="仿宋_GB2312" w:hint="eastAsia"/>
          <w:b/>
          <w:color w:val="000000"/>
          <w:sz w:val="28"/>
          <w:szCs w:val="28"/>
          <w:u w:val="single"/>
          <w:lang w:val="en-US" w:eastAsia="zh-CN"/>
        </w:rPr>
        <w:t>/</w:t>
      </w:r>
      <w:r>
        <w:rPr>
          <w:rFonts w:ascii="仿宋_GB2312" w:eastAsia="仿宋_GB2312" w:hAnsi="仿宋_GB2312" w:cs="仿宋_GB2312" w:hint="eastAsia"/>
          <w:b/>
          <w:color w:val="000000"/>
          <w:sz w:val="28"/>
          <w:szCs w:val="28"/>
          <w:u w:val="single"/>
          <w:lang w:val="en-US" w:eastAsia="zh-CN"/>
        </w:rPr>
        <w:t>平方米。</w:t>
      </w:r>
    </w:p>
    <w:p w:rsidR="00000000" w:rsidRDefault="00C1288A">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评估鉴定结果一览表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1"/>
        <w:gridCol w:w="1810"/>
        <w:gridCol w:w="1758"/>
        <w:gridCol w:w="1784"/>
        <w:gridCol w:w="1785"/>
      </w:tblGrid>
      <w:tr w:rsidR="00000000">
        <w:trPr>
          <w:trHeight w:val="607"/>
        </w:trPr>
        <w:tc>
          <w:tcPr>
            <w:tcW w:w="1911" w:type="dxa"/>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项目名称</w:t>
            </w:r>
          </w:p>
        </w:tc>
        <w:tc>
          <w:tcPr>
            <w:tcW w:w="7137" w:type="dxa"/>
            <w:gridSpan w:val="4"/>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勐腊县新城开发区迪升华府</w:t>
            </w:r>
            <w:r>
              <w:rPr>
                <w:rFonts w:ascii="仿宋" w:eastAsia="仿宋" w:hAnsi="仿宋" w:cs="仿宋" w:hint="eastAsia"/>
                <w:color w:val="000000"/>
                <w:sz w:val="28"/>
                <w:szCs w:val="28"/>
              </w:rPr>
              <w:t>3</w:t>
            </w:r>
            <w:r>
              <w:rPr>
                <w:rFonts w:ascii="仿宋" w:eastAsia="仿宋" w:hAnsi="仿宋" w:cs="仿宋" w:hint="eastAsia"/>
                <w:color w:val="000000"/>
                <w:sz w:val="28"/>
                <w:szCs w:val="28"/>
              </w:rPr>
              <w:t>幢</w:t>
            </w:r>
            <w:r>
              <w:rPr>
                <w:rFonts w:ascii="仿宋" w:eastAsia="仿宋" w:hAnsi="仿宋" w:cs="仿宋" w:hint="eastAsia"/>
                <w:color w:val="000000"/>
                <w:sz w:val="28"/>
                <w:szCs w:val="28"/>
              </w:rPr>
              <w:t>2</w:t>
            </w:r>
            <w:r>
              <w:rPr>
                <w:rFonts w:ascii="仿宋" w:eastAsia="仿宋" w:hAnsi="仿宋" w:cs="仿宋" w:hint="eastAsia"/>
                <w:color w:val="000000"/>
                <w:sz w:val="28"/>
                <w:szCs w:val="28"/>
              </w:rPr>
              <w:t>单元</w:t>
            </w:r>
            <w:r>
              <w:rPr>
                <w:rFonts w:ascii="仿宋" w:eastAsia="仿宋" w:hAnsi="仿宋" w:cs="仿宋" w:hint="eastAsia"/>
                <w:color w:val="000000"/>
                <w:sz w:val="28"/>
                <w:szCs w:val="28"/>
              </w:rPr>
              <w:t>701</w:t>
            </w:r>
            <w:r>
              <w:rPr>
                <w:rFonts w:ascii="仿宋" w:eastAsia="仿宋" w:hAnsi="仿宋" w:cs="仿宋" w:hint="eastAsia"/>
                <w:color w:val="000000"/>
                <w:sz w:val="28"/>
                <w:szCs w:val="28"/>
              </w:rPr>
              <w:t>号</w:t>
            </w:r>
          </w:p>
        </w:tc>
      </w:tr>
      <w:tr w:rsidR="00000000">
        <w:tc>
          <w:tcPr>
            <w:tcW w:w="1911" w:type="dxa"/>
            <w:vMerge w:val="restart"/>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权证情况</w:t>
            </w:r>
          </w:p>
        </w:tc>
        <w:tc>
          <w:tcPr>
            <w:tcW w:w="1810" w:type="dxa"/>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房屋所有权证书</w:t>
            </w:r>
          </w:p>
        </w:tc>
        <w:tc>
          <w:tcPr>
            <w:tcW w:w="5327" w:type="dxa"/>
            <w:gridSpan w:val="3"/>
            <w:vAlign w:val="center"/>
          </w:tcPr>
          <w:p w:rsidR="00000000" w:rsidRDefault="00C1288A">
            <w:pPr>
              <w:spacing w:line="56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未知</w:t>
            </w:r>
          </w:p>
        </w:tc>
      </w:tr>
      <w:tr w:rsidR="00000000">
        <w:trPr>
          <w:trHeight w:val="422"/>
        </w:trPr>
        <w:tc>
          <w:tcPr>
            <w:tcW w:w="1911" w:type="dxa"/>
            <w:vMerge/>
            <w:vAlign w:val="center"/>
          </w:tcPr>
          <w:p w:rsidR="00000000" w:rsidRDefault="00C1288A">
            <w:pPr>
              <w:spacing w:line="560" w:lineRule="exact"/>
              <w:jc w:val="center"/>
              <w:rPr>
                <w:rFonts w:ascii="仿宋" w:eastAsia="仿宋" w:hAnsi="仿宋" w:cs="仿宋" w:hint="eastAsia"/>
                <w:color w:val="000000"/>
                <w:sz w:val="28"/>
                <w:szCs w:val="28"/>
              </w:rPr>
            </w:pPr>
          </w:p>
        </w:tc>
        <w:tc>
          <w:tcPr>
            <w:tcW w:w="1810" w:type="dxa"/>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土地使用权证</w:t>
            </w:r>
          </w:p>
        </w:tc>
        <w:tc>
          <w:tcPr>
            <w:tcW w:w="5327" w:type="dxa"/>
            <w:gridSpan w:val="3"/>
            <w:vAlign w:val="center"/>
          </w:tcPr>
          <w:p w:rsidR="00000000" w:rsidRDefault="00C1288A">
            <w:pPr>
              <w:spacing w:line="56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未知</w:t>
            </w:r>
          </w:p>
        </w:tc>
      </w:tr>
      <w:tr w:rsidR="00000000">
        <w:trPr>
          <w:trHeight w:val="407"/>
        </w:trPr>
        <w:tc>
          <w:tcPr>
            <w:tcW w:w="1911" w:type="dxa"/>
          </w:tcPr>
          <w:p w:rsidR="00000000" w:rsidRDefault="00C1288A">
            <w:pPr>
              <w:spacing w:line="560" w:lineRule="exact"/>
              <w:rPr>
                <w:rFonts w:ascii="仿宋" w:eastAsia="仿宋" w:hAnsi="仿宋" w:cs="仿宋" w:hint="eastAsia"/>
                <w:color w:val="000000"/>
                <w:sz w:val="28"/>
                <w:szCs w:val="28"/>
              </w:rPr>
            </w:pPr>
            <w:r>
              <w:rPr>
                <w:rFonts w:ascii="仿宋" w:eastAsia="仿宋" w:hAnsi="仿宋" w:cs="仿宋" w:hint="eastAsia"/>
                <w:color w:val="000000"/>
                <w:sz w:val="28"/>
                <w:szCs w:val="28"/>
              </w:rPr>
              <w:t>评估鉴定基准日</w:t>
            </w:r>
          </w:p>
        </w:tc>
        <w:tc>
          <w:tcPr>
            <w:tcW w:w="7137" w:type="dxa"/>
            <w:gridSpan w:val="4"/>
          </w:tcPr>
          <w:p w:rsidR="00000000" w:rsidRDefault="00C1288A">
            <w:pPr>
              <w:spacing w:line="560" w:lineRule="exact"/>
              <w:rPr>
                <w:rFonts w:ascii="仿宋" w:eastAsia="仿宋" w:hAnsi="仿宋" w:cs="仿宋" w:hint="eastAsia"/>
                <w:color w:val="000000"/>
                <w:sz w:val="28"/>
                <w:szCs w:val="28"/>
              </w:rPr>
            </w:pPr>
            <w:r>
              <w:rPr>
                <w:rFonts w:ascii="仿宋" w:eastAsia="仿宋" w:hAnsi="仿宋" w:cs="仿宋" w:hint="eastAsia"/>
                <w:color w:val="000000"/>
                <w:sz w:val="28"/>
                <w:szCs w:val="28"/>
              </w:rPr>
              <w:t>2018</w:t>
            </w:r>
            <w:r>
              <w:rPr>
                <w:rFonts w:ascii="仿宋" w:eastAsia="仿宋" w:hAnsi="仿宋" w:cs="仿宋" w:hint="eastAsia"/>
                <w:color w:val="000000"/>
                <w:sz w:val="28"/>
                <w:szCs w:val="28"/>
              </w:rPr>
              <w:t>年</w:t>
            </w:r>
            <w:r>
              <w:rPr>
                <w:rFonts w:ascii="仿宋" w:eastAsia="仿宋" w:hAnsi="仿宋" w:cs="仿宋" w:hint="eastAsia"/>
                <w:color w:val="000000"/>
                <w:sz w:val="28"/>
                <w:szCs w:val="28"/>
              </w:rPr>
              <w:t>11</w:t>
            </w:r>
            <w:r>
              <w:rPr>
                <w:rFonts w:ascii="仿宋" w:eastAsia="仿宋" w:hAnsi="仿宋" w:cs="仿宋" w:hint="eastAsia"/>
                <w:color w:val="000000"/>
                <w:sz w:val="28"/>
                <w:szCs w:val="28"/>
              </w:rPr>
              <w:t>月</w:t>
            </w:r>
            <w:r>
              <w:rPr>
                <w:rFonts w:ascii="仿宋" w:eastAsia="仿宋" w:hAnsi="仿宋" w:cs="仿宋" w:hint="eastAsia"/>
                <w:color w:val="000000"/>
                <w:sz w:val="28"/>
                <w:szCs w:val="28"/>
              </w:rPr>
              <w:t>5</w:t>
            </w:r>
            <w:r>
              <w:rPr>
                <w:rFonts w:ascii="仿宋" w:eastAsia="仿宋" w:hAnsi="仿宋" w:cs="仿宋" w:hint="eastAsia"/>
                <w:color w:val="000000"/>
                <w:sz w:val="28"/>
                <w:szCs w:val="28"/>
              </w:rPr>
              <w:t>日</w:t>
            </w:r>
          </w:p>
        </w:tc>
      </w:tr>
      <w:tr w:rsidR="00000000">
        <w:tc>
          <w:tcPr>
            <w:tcW w:w="1911" w:type="dxa"/>
            <w:vMerge w:val="restart"/>
            <w:vAlign w:val="center"/>
          </w:tcPr>
          <w:p w:rsidR="00000000" w:rsidRDefault="00C1288A">
            <w:pPr>
              <w:spacing w:line="560" w:lineRule="exact"/>
              <w:jc w:val="center"/>
              <w:rPr>
                <w:rFonts w:ascii="仿宋" w:eastAsia="仿宋" w:hAnsi="仿宋" w:cs="仿宋" w:hint="eastAsia"/>
                <w:color w:val="000000"/>
                <w:sz w:val="28"/>
                <w:szCs w:val="28"/>
              </w:rPr>
            </w:pPr>
            <w:r>
              <w:rPr>
                <w:rFonts w:ascii="仿宋" w:eastAsia="仿宋" w:hAnsi="仿宋" w:cs="仿宋" w:hint="eastAsia"/>
                <w:color w:val="000000"/>
                <w:sz w:val="28"/>
                <w:szCs w:val="28"/>
              </w:rPr>
              <w:t>标的现状</w:t>
            </w: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房屋用途</w:t>
            </w:r>
          </w:p>
        </w:tc>
        <w:tc>
          <w:tcPr>
            <w:tcW w:w="5327" w:type="dxa"/>
            <w:gridSpan w:val="3"/>
            <w:vAlign w:val="center"/>
          </w:tcPr>
          <w:p w:rsidR="00000000" w:rsidRDefault="00C1288A">
            <w:pPr>
              <w:widowControl/>
              <w:spacing w:line="560" w:lineRule="exact"/>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住宅</w:t>
            </w:r>
          </w:p>
        </w:tc>
      </w:tr>
      <w:tr w:rsidR="00000000">
        <w:tc>
          <w:tcPr>
            <w:tcW w:w="1911" w:type="dxa"/>
            <w:vMerge/>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土地性质</w:t>
            </w:r>
          </w:p>
        </w:tc>
        <w:tc>
          <w:tcPr>
            <w:tcW w:w="5327" w:type="dxa"/>
            <w:gridSpan w:val="3"/>
            <w:vAlign w:val="center"/>
          </w:tcPr>
          <w:p w:rsidR="00000000" w:rsidRDefault="00C1288A">
            <w:pPr>
              <w:widowControl/>
              <w:spacing w:line="560" w:lineRule="exact"/>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 xml:space="preserve">国有出让　</w:t>
            </w:r>
          </w:p>
        </w:tc>
      </w:tr>
      <w:tr w:rsidR="00000000">
        <w:tc>
          <w:tcPr>
            <w:tcW w:w="1911" w:type="dxa"/>
            <w:vMerge/>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土地用途</w:t>
            </w:r>
          </w:p>
        </w:tc>
        <w:tc>
          <w:tcPr>
            <w:tcW w:w="5327" w:type="dxa"/>
            <w:gridSpan w:val="3"/>
            <w:vAlign w:val="center"/>
          </w:tcPr>
          <w:p w:rsidR="00000000" w:rsidRDefault="00C1288A">
            <w:pPr>
              <w:widowControl/>
              <w:spacing w:line="560" w:lineRule="exact"/>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住宅</w:t>
            </w:r>
          </w:p>
        </w:tc>
      </w:tr>
      <w:tr w:rsidR="00000000">
        <w:trPr>
          <w:trHeight w:val="485"/>
        </w:trPr>
        <w:tc>
          <w:tcPr>
            <w:tcW w:w="1911" w:type="dxa"/>
            <w:vMerge/>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是否已腾空</w:t>
            </w:r>
          </w:p>
        </w:tc>
        <w:tc>
          <w:tcPr>
            <w:tcW w:w="5327" w:type="dxa"/>
            <w:gridSpan w:val="3"/>
            <w:vAlign w:val="center"/>
          </w:tcPr>
          <w:p w:rsidR="00000000" w:rsidRDefault="00C1288A">
            <w:pPr>
              <w:widowControl/>
              <w:spacing w:line="56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未知</w:t>
            </w:r>
          </w:p>
        </w:tc>
      </w:tr>
      <w:tr w:rsidR="00000000">
        <w:trPr>
          <w:trHeight w:val="470"/>
        </w:trPr>
        <w:tc>
          <w:tcPr>
            <w:tcW w:w="1911" w:type="dxa"/>
            <w:vMerge/>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租赁情况</w:t>
            </w:r>
          </w:p>
        </w:tc>
        <w:tc>
          <w:tcPr>
            <w:tcW w:w="5327" w:type="dxa"/>
            <w:gridSpan w:val="3"/>
            <w:vAlign w:val="center"/>
          </w:tcPr>
          <w:p w:rsidR="00000000" w:rsidRDefault="00C1288A">
            <w:pPr>
              <w:widowControl/>
              <w:spacing w:line="56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未知</w:t>
            </w:r>
          </w:p>
        </w:tc>
      </w:tr>
      <w:tr w:rsidR="00000000">
        <w:trPr>
          <w:trHeight w:val="425"/>
        </w:trPr>
        <w:tc>
          <w:tcPr>
            <w:tcW w:w="1911" w:type="dxa"/>
            <w:vMerge/>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过户情况</w:t>
            </w:r>
          </w:p>
        </w:tc>
        <w:tc>
          <w:tcPr>
            <w:tcW w:w="5327" w:type="dxa"/>
            <w:gridSpan w:val="3"/>
            <w:vAlign w:val="center"/>
          </w:tcPr>
          <w:p w:rsidR="00000000" w:rsidRDefault="00C1288A">
            <w:pPr>
              <w:widowControl/>
              <w:spacing w:line="56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未知</w:t>
            </w:r>
          </w:p>
        </w:tc>
      </w:tr>
      <w:tr w:rsidR="00000000">
        <w:trPr>
          <w:trHeight w:val="425"/>
        </w:trPr>
        <w:tc>
          <w:tcPr>
            <w:tcW w:w="1911" w:type="dxa"/>
            <w:vMerge/>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经营情况</w:t>
            </w:r>
          </w:p>
        </w:tc>
        <w:tc>
          <w:tcPr>
            <w:tcW w:w="5327" w:type="dxa"/>
            <w:gridSpan w:val="3"/>
            <w:vAlign w:val="center"/>
          </w:tcPr>
          <w:p w:rsidR="00000000" w:rsidRDefault="00C1288A">
            <w:pPr>
              <w:widowControl/>
              <w:spacing w:line="560" w:lineRule="exact"/>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未知</w:t>
            </w:r>
          </w:p>
        </w:tc>
      </w:tr>
      <w:tr w:rsidR="00000000">
        <w:trPr>
          <w:trHeight w:val="470"/>
        </w:trPr>
        <w:tc>
          <w:tcPr>
            <w:tcW w:w="1911" w:type="dxa"/>
            <w:vMerge/>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钥</w:t>
            </w:r>
            <w:r>
              <w:rPr>
                <w:rFonts w:ascii="仿宋" w:eastAsia="仿宋" w:hAnsi="仿宋" w:cs="仿宋" w:hint="eastAsia"/>
                <w:color w:val="000000"/>
                <w:kern w:val="0"/>
                <w:sz w:val="28"/>
                <w:szCs w:val="28"/>
                <w:lang/>
              </w:rPr>
              <w:t>  </w:t>
            </w:r>
            <w:r>
              <w:rPr>
                <w:rFonts w:ascii="仿宋" w:eastAsia="仿宋" w:hAnsi="仿宋" w:cs="仿宋" w:hint="eastAsia"/>
                <w:color w:val="000000"/>
                <w:kern w:val="0"/>
                <w:sz w:val="28"/>
                <w:szCs w:val="28"/>
                <w:lang/>
              </w:rPr>
              <w:t>匙</w:t>
            </w:r>
          </w:p>
        </w:tc>
        <w:tc>
          <w:tcPr>
            <w:tcW w:w="5327" w:type="dxa"/>
            <w:gridSpan w:val="3"/>
            <w:vAlign w:val="center"/>
          </w:tcPr>
          <w:p w:rsidR="00000000" w:rsidRDefault="00C1288A">
            <w:pPr>
              <w:widowControl/>
              <w:spacing w:line="560" w:lineRule="exact"/>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无</w:t>
            </w:r>
          </w:p>
        </w:tc>
      </w:tr>
      <w:tr w:rsidR="00000000">
        <w:trPr>
          <w:trHeight w:val="470"/>
        </w:trPr>
        <w:tc>
          <w:tcPr>
            <w:tcW w:w="1911" w:type="dxa"/>
            <w:vMerge w:val="restart"/>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权利限制情况</w:t>
            </w: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查封</w:t>
            </w:r>
          </w:p>
        </w:tc>
        <w:tc>
          <w:tcPr>
            <w:tcW w:w="5327" w:type="dxa"/>
            <w:gridSpan w:val="3"/>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被勐腊县人民法院查封</w:t>
            </w:r>
          </w:p>
        </w:tc>
      </w:tr>
      <w:tr w:rsidR="00000000">
        <w:trPr>
          <w:trHeight w:val="410"/>
        </w:trPr>
        <w:tc>
          <w:tcPr>
            <w:tcW w:w="1911" w:type="dxa"/>
            <w:vMerge/>
            <w:vAlign w:val="center"/>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抵押</w:t>
            </w:r>
          </w:p>
        </w:tc>
        <w:tc>
          <w:tcPr>
            <w:tcW w:w="5327" w:type="dxa"/>
            <w:gridSpan w:val="3"/>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未知</w:t>
            </w:r>
          </w:p>
        </w:tc>
      </w:tr>
      <w:tr w:rsidR="00000000">
        <w:trPr>
          <w:trHeight w:val="535"/>
        </w:trPr>
        <w:tc>
          <w:tcPr>
            <w:tcW w:w="1911" w:type="dxa"/>
            <w:vMerge w:val="restart"/>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标的物介绍</w:t>
            </w: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建筑总面积</w:t>
            </w:r>
          </w:p>
        </w:tc>
        <w:tc>
          <w:tcPr>
            <w:tcW w:w="5327" w:type="dxa"/>
            <w:gridSpan w:val="3"/>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133.64</w:t>
            </w:r>
            <w:r>
              <w:rPr>
                <w:rFonts w:ascii="仿宋" w:eastAsia="仿宋" w:hAnsi="仿宋" w:cs="仿宋" w:hint="eastAsia"/>
                <w:color w:val="000000"/>
                <w:kern w:val="0"/>
                <w:sz w:val="28"/>
                <w:szCs w:val="28"/>
                <w:lang/>
              </w:rPr>
              <w:t>平方米</w:t>
            </w:r>
          </w:p>
        </w:tc>
      </w:tr>
      <w:tr w:rsidR="00000000">
        <w:trPr>
          <w:trHeight w:val="440"/>
        </w:trPr>
        <w:tc>
          <w:tcPr>
            <w:tcW w:w="1911" w:type="dxa"/>
            <w:vMerge/>
            <w:vAlign w:val="center"/>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公摊总面积</w:t>
            </w:r>
          </w:p>
        </w:tc>
        <w:tc>
          <w:tcPr>
            <w:tcW w:w="5327" w:type="dxa"/>
            <w:gridSpan w:val="3"/>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15.77</w:t>
            </w:r>
            <w:r>
              <w:rPr>
                <w:rFonts w:ascii="仿宋" w:eastAsia="仿宋" w:hAnsi="仿宋" w:cs="仿宋" w:hint="eastAsia"/>
                <w:color w:val="000000"/>
                <w:kern w:val="0"/>
                <w:sz w:val="28"/>
                <w:szCs w:val="28"/>
                <w:lang/>
              </w:rPr>
              <w:t>平方米</w:t>
            </w:r>
          </w:p>
        </w:tc>
      </w:tr>
      <w:tr w:rsidR="00000000">
        <w:trPr>
          <w:trHeight w:val="455"/>
        </w:trPr>
        <w:tc>
          <w:tcPr>
            <w:tcW w:w="1911" w:type="dxa"/>
            <w:vMerge/>
            <w:vAlign w:val="center"/>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土地总面积</w:t>
            </w:r>
          </w:p>
        </w:tc>
        <w:tc>
          <w:tcPr>
            <w:tcW w:w="5327" w:type="dxa"/>
            <w:gridSpan w:val="3"/>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未知</w:t>
            </w:r>
          </w:p>
        </w:tc>
      </w:tr>
      <w:tr w:rsidR="00000000">
        <w:trPr>
          <w:trHeight w:val="490"/>
        </w:trPr>
        <w:tc>
          <w:tcPr>
            <w:tcW w:w="1911" w:type="dxa"/>
            <w:vMerge/>
            <w:vAlign w:val="center"/>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房产年龄</w:t>
            </w:r>
          </w:p>
        </w:tc>
        <w:tc>
          <w:tcPr>
            <w:tcW w:w="5327" w:type="dxa"/>
            <w:gridSpan w:val="3"/>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约建成于</w:t>
            </w:r>
            <w:r>
              <w:rPr>
                <w:rFonts w:ascii="仿宋" w:eastAsia="仿宋" w:hAnsi="仿宋" w:cs="仿宋" w:hint="eastAsia"/>
                <w:color w:val="000000"/>
                <w:kern w:val="0"/>
                <w:sz w:val="28"/>
                <w:szCs w:val="28"/>
                <w:lang/>
              </w:rPr>
              <w:t>2013</w:t>
            </w:r>
            <w:r>
              <w:rPr>
                <w:rFonts w:ascii="仿宋" w:eastAsia="仿宋" w:hAnsi="仿宋" w:cs="仿宋" w:hint="eastAsia"/>
                <w:color w:val="000000"/>
                <w:kern w:val="0"/>
                <w:sz w:val="28"/>
                <w:szCs w:val="28"/>
                <w:lang/>
              </w:rPr>
              <w:t>年，房龄约</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年</w:t>
            </w:r>
          </w:p>
        </w:tc>
      </w:tr>
      <w:tr w:rsidR="00000000">
        <w:tc>
          <w:tcPr>
            <w:tcW w:w="1911" w:type="dxa"/>
            <w:vMerge/>
            <w:vAlign w:val="center"/>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装修情况</w:t>
            </w:r>
          </w:p>
        </w:tc>
        <w:tc>
          <w:tcPr>
            <w:tcW w:w="5327" w:type="dxa"/>
            <w:gridSpan w:val="3"/>
            <w:vAlign w:val="center"/>
          </w:tcPr>
          <w:p w:rsidR="00000000" w:rsidRDefault="00C1288A">
            <w:pPr>
              <w:widowControl/>
              <w:spacing w:line="560" w:lineRule="exact"/>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从物管和申请人处得知，该房屋已进行装修。因被申请人原因，未能入户详勘</w:t>
            </w:r>
          </w:p>
        </w:tc>
      </w:tr>
      <w:tr w:rsidR="00000000">
        <w:trPr>
          <w:trHeight w:val="455"/>
        </w:trPr>
        <w:tc>
          <w:tcPr>
            <w:tcW w:w="1911" w:type="dxa"/>
            <w:vMerge/>
            <w:vAlign w:val="center"/>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房屋户型</w:t>
            </w:r>
          </w:p>
        </w:tc>
        <w:tc>
          <w:tcPr>
            <w:tcW w:w="5327" w:type="dxa"/>
            <w:gridSpan w:val="3"/>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4</w:t>
            </w:r>
            <w:r>
              <w:rPr>
                <w:rFonts w:ascii="仿宋" w:eastAsia="仿宋" w:hAnsi="仿宋" w:cs="仿宋" w:hint="eastAsia"/>
                <w:color w:val="000000"/>
                <w:kern w:val="0"/>
                <w:sz w:val="28"/>
                <w:szCs w:val="28"/>
                <w:lang/>
              </w:rPr>
              <w:t>室</w:t>
            </w:r>
            <w:r>
              <w:rPr>
                <w:rFonts w:ascii="仿宋" w:eastAsia="仿宋" w:hAnsi="仿宋" w:cs="仿宋" w:hint="eastAsia"/>
                <w:color w:val="000000"/>
                <w:kern w:val="0"/>
                <w:sz w:val="28"/>
                <w:szCs w:val="28"/>
                <w:lang/>
              </w:rPr>
              <w:t>2</w:t>
            </w:r>
            <w:r>
              <w:rPr>
                <w:rFonts w:ascii="仿宋" w:eastAsia="仿宋" w:hAnsi="仿宋" w:cs="仿宋" w:hint="eastAsia"/>
                <w:color w:val="000000"/>
                <w:kern w:val="0"/>
                <w:sz w:val="28"/>
                <w:szCs w:val="28"/>
                <w:lang/>
              </w:rPr>
              <w:t>厅</w:t>
            </w:r>
          </w:p>
        </w:tc>
      </w:tr>
      <w:tr w:rsidR="00000000">
        <w:trPr>
          <w:trHeight w:val="470"/>
        </w:trPr>
        <w:tc>
          <w:tcPr>
            <w:tcW w:w="1911" w:type="dxa"/>
            <w:vMerge/>
            <w:vAlign w:val="center"/>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房屋楼层</w:t>
            </w:r>
          </w:p>
        </w:tc>
        <w:tc>
          <w:tcPr>
            <w:tcW w:w="5327" w:type="dxa"/>
            <w:gridSpan w:val="3"/>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7</w:t>
            </w:r>
            <w:r>
              <w:rPr>
                <w:rFonts w:ascii="仿宋" w:eastAsia="仿宋" w:hAnsi="仿宋" w:cs="仿宋" w:hint="eastAsia"/>
                <w:color w:val="000000"/>
                <w:kern w:val="0"/>
                <w:sz w:val="28"/>
                <w:szCs w:val="28"/>
                <w:lang/>
              </w:rPr>
              <w:t>层，最高</w:t>
            </w:r>
            <w:r>
              <w:rPr>
                <w:rFonts w:ascii="仿宋" w:eastAsia="仿宋" w:hAnsi="仿宋" w:cs="仿宋" w:hint="eastAsia"/>
                <w:color w:val="000000"/>
                <w:kern w:val="0"/>
                <w:sz w:val="28"/>
                <w:szCs w:val="28"/>
                <w:lang/>
              </w:rPr>
              <w:t>7</w:t>
            </w:r>
            <w:r>
              <w:rPr>
                <w:rFonts w:ascii="仿宋" w:eastAsia="仿宋" w:hAnsi="仿宋" w:cs="仿宋" w:hint="eastAsia"/>
                <w:color w:val="000000"/>
                <w:kern w:val="0"/>
                <w:sz w:val="28"/>
                <w:szCs w:val="28"/>
                <w:lang/>
              </w:rPr>
              <w:t>层</w:t>
            </w:r>
          </w:p>
        </w:tc>
      </w:tr>
      <w:tr w:rsidR="00000000">
        <w:trPr>
          <w:trHeight w:val="580"/>
        </w:trPr>
        <w:tc>
          <w:tcPr>
            <w:tcW w:w="1911" w:type="dxa"/>
            <w:vMerge/>
            <w:vAlign w:val="center"/>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房屋朝向</w:t>
            </w:r>
          </w:p>
        </w:tc>
        <w:tc>
          <w:tcPr>
            <w:tcW w:w="5327" w:type="dxa"/>
            <w:gridSpan w:val="3"/>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南北朝向</w:t>
            </w:r>
          </w:p>
        </w:tc>
      </w:tr>
      <w:tr w:rsidR="00000000">
        <w:tc>
          <w:tcPr>
            <w:tcW w:w="1911" w:type="dxa"/>
            <w:vMerge/>
            <w:vAlign w:val="center"/>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周边配套</w:t>
            </w:r>
          </w:p>
        </w:tc>
        <w:tc>
          <w:tcPr>
            <w:tcW w:w="5327" w:type="dxa"/>
            <w:gridSpan w:val="3"/>
            <w:vAlign w:val="center"/>
          </w:tcPr>
          <w:p w:rsidR="00000000" w:rsidRDefault="00C1288A">
            <w:pPr>
              <w:widowControl/>
              <w:spacing w:line="560" w:lineRule="exact"/>
              <w:ind w:left="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休闲购物：联众购物中心、影院。</w:t>
            </w:r>
          </w:p>
          <w:p w:rsidR="00000000" w:rsidRDefault="00C1288A">
            <w:pPr>
              <w:widowControl/>
              <w:spacing w:line="560" w:lineRule="exact"/>
              <w:ind w:left="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银行：工商银行、建设银行、农业银行、富滇银行。</w:t>
            </w:r>
          </w:p>
          <w:p w:rsidR="00000000" w:rsidRDefault="00C1288A">
            <w:pPr>
              <w:widowControl/>
              <w:spacing w:line="560" w:lineRule="exact"/>
              <w:ind w:left="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医疗：勐腊县人民医院、中医院、妇幼保健院。</w:t>
            </w:r>
          </w:p>
          <w:p w:rsidR="00000000" w:rsidRDefault="00C1288A">
            <w:pPr>
              <w:widowControl/>
              <w:spacing w:line="560" w:lineRule="exact"/>
              <w:ind w:left="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酒店：景兰大酒店。</w:t>
            </w:r>
          </w:p>
          <w:p w:rsidR="00000000" w:rsidRDefault="00C1288A">
            <w:pPr>
              <w:widowControl/>
              <w:spacing w:line="560" w:lineRule="exact"/>
              <w:ind w:left="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教育：幼儿园、小学、中学等齐全</w:t>
            </w:r>
            <w:r>
              <w:rPr>
                <w:rFonts w:ascii="仿宋" w:eastAsia="仿宋" w:hAnsi="仿宋" w:cs="仿宋" w:hint="eastAsia"/>
                <w:color w:val="000000"/>
                <w:kern w:val="0"/>
                <w:sz w:val="28"/>
                <w:szCs w:val="28"/>
                <w:lang/>
              </w:rPr>
              <w:t>。</w:t>
            </w:r>
          </w:p>
        </w:tc>
      </w:tr>
      <w:tr w:rsidR="00000000">
        <w:trPr>
          <w:trHeight w:val="565"/>
        </w:trPr>
        <w:tc>
          <w:tcPr>
            <w:tcW w:w="1911" w:type="dxa"/>
            <w:vMerge/>
            <w:vAlign w:val="center"/>
          </w:tcPr>
          <w:p w:rsidR="00000000" w:rsidRDefault="00C1288A">
            <w:pPr>
              <w:spacing w:line="560" w:lineRule="exact"/>
              <w:rPr>
                <w:rFonts w:ascii="仿宋" w:eastAsia="仿宋" w:hAnsi="仿宋" w:cs="仿宋" w:hint="eastAsia"/>
                <w:color w:val="000000"/>
                <w:sz w:val="28"/>
                <w:szCs w:val="28"/>
              </w:rPr>
            </w:pP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其他介绍</w:t>
            </w:r>
          </w:p>
        </w:tc>
        <w:tc>
          <w:tcPr>
            <w:tcW w:w="5327" w:type="dxa"/>
            <w:gridSpan w:val="3"/>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屋内配套、特殊事项等</w:t>
            </w:r>
          </w:p>
        </w:tc>
      </w:tr>
      <w:tr w:rsidR="00000000">
        <w:trPr>
          <w:trHeight w:val="525"/>
        </w:trPr>
        <w:tc>
          <w:tcPr>
            <w:tcW w:w="1911" w:type="dxa"/>
            <w:vAlign w:val="center"/>
          </w:tcPr>
          <w:p w:rsidR="00000000" w:rsidRDefault="00C1288A">
            <w:pPr>
              <w:widowControl/>
              <w:spacing w:line="560" w:lineRule="exact"/>
              <w:ind w:firstLine="180"/>
              <w:jc w:val="left"/>
              <w:rPr>
                <w:rFonts w:ascii="仿宋" w:eastAsia="仿宋" w:hAnsi="仿宋" w:cs="仿宋" w:hint="eastAsia"/>
                <w:color w:val="000000"/>
                <w:sz w:val="28"/>
                <w:szCs w:val="28"/>
              </w:rPr>
            </w:pPr>
            <w:r>
              <w:rPr>
                <w:rFonts w:ascii="仿宋" w:eastAsia="仿宋" w:hAnsi="仿宋" w:cs="仿宋" w:hint="eastAsia"/>
                <w:color w:val="000000"/>
                <w:kern w:val="0"/>
                <w:sz w:val="28"/>
                <w:szCs w:val="28"/>
                <w:lang/>
              </w:rPr>
              <w:t>标的物估值</w:t>
            </w:r>
          </w:p>
        </w:tc>
        <w:tc>
          <w:tcPr>
            <w:tcW w:w="1810"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评估单价</w:t>
            </w:r>
          </w:p>
        </w:tc>
        <w:tc>
          <w:tcPr>
            <w:tcW w:w="1758"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vertAlign w:val="superscript"/>
                <w:lang/>
              </w:rPr>
            </w:pPr>
            <w:r>
              <w:rPr>
                <w:rFonts w:ascii="仿宋" w:eastAsia="仿宋" w:hAnsi="仿宋" w:cs="仿宋" w:hint="eastAsia"/>
                <w:color w:val="000000"/>
                <w:sz w:val="28"/>
                <w:szCs w:val="28"/>
              </w:rPr>
              <w:t>4628</w:t>
            </w:r>
            <w:r>
              <w:rPr>
                <w:rFonts w:ascii="仿宋" w:eastAsia="仿宋" w:hAnsi="仿宋" w:cs="仿宋" w:hint="eastAsia"/>
                <w:color w:val="000000"/>
                <w:sz w:val="28"/>
                <w:szCs w:val="28"/>
              </w:rPr>
              <w:t>元</w:t>
            </w:r>
            <w:r>
              <w:rPr>
                <w:rFonts w:ascii="仿宋" w:eastAsia="仿宋" w:hAnsi="仿宋" w:cs="仿宋" w:hint="eastAsia"/>
                <w:color w:val="000000"/>
                <w:sz w:val="28"/>
                <w:szCs w:val="28"/>
              </w:rPr>
              <w:t>/m</w:t>
            </w:r>
            <w:r>
              <w:rPr>
                <w:rFonts w:ascii="仿宋" w:eastAsia="仿宋" w:hAnsi="仿宋" w:cs="仿宋" w:hint="eastAsia"/>
                <w:color w:val="000000"/>
                <w:sz w:val="28"/>
                <w:szCs w:val="28"/>
                <w:vertAlign w:val="superscript"/>
              </w:rPr>
              <w:t>2</w:t>
            </w:r>
          </w:p>
        </w:tc>
        <w:tc>
          <w:tcPr>
            <w:tcW w:w="1784" w:type="dxa"/>
            <w:vAlign w:val="center"/>
          </w:tcPr>
          <w:p w:rsidR="00000000" w:rsidRDefault="00C1288A">
            <w:pPr>
              <w:widowControl/>
              <w:spacing w:line="560" w:lineRule="exact"/>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标的评估总价</w:t>
            </w:r>
          </w:p>
        </w:tc>
        <w:tc>
          <w:tcPr>
            <w:tcW w:w="1785" w:type="dxa"/>
            <w:vAlign w:val="center"/>
          </w:tcPr>
          <w:p w:rsidR="00000000" w:rsidRDefault="00C1288A">
            <w:pPr>
              <w:widowControl/>
              <w:spacing w:line="560" w:lineRule="exact"/>
              <w:ind w:firstLine="18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rPr>
              <w:t>618486</w:t>
            </w:r>
            <w:r>
              <w:rPr>
                <w:rFonts w:ascii="仿宋" w:eastAsia="仿宋" w:hAnsi="仿宋" w:cs="仿宋" w:hint="eastAsia"/>
                <w:color w:val="000000"/>
                <w:kern w:val="0"/>
                <w:sz w:val="28"/>
                <w:szCs w:val="28"/>
                <w:lang/>
              </w:rPr>
              <w:t>元</w:t>
            </w:r>
          </w:p>
        </w:tc>
      </w:tr>
    </w:tbl>
    <w:p w:rsidR="00000000" w:rsidRDefault="00C1288A">
      <w:pPr>
        <w:rPr>
          <w:rFonts w:ascii="仿宋_GB2312" w:eastAsia="仿宋_GB2312" w:hAnsi="楷体_GB2312" w:cs="楷体_GB2312" w:hint="eastAsia"/>
          <w:b/>
          <w:color w:val="002060"/>
          <w:sz w:val="28"/>
          <w:szCs w:val="28"/>
        </w:rPr>
      </w:pPr>
    </w:p>
    <w:p w:rsidR="00000000" w:rsidRDefault="00C1288A">
      <w:pPr>
        <w:rPr>
          <w:rFonts w:ascii="仿宋_GB2312" w:eastAsia="仿宋_GB2312" w:hAnsi="黑体" w:cs="黑体" w:hint="eastAsia"/>
          <w:bCs/>
          <w:color w:val="000000"/>
          <w:sz w:val="28"/>
          <w:szCs w:val="28"/>
        </w:rPr>
      </w:pPr>
      <w:r>
        <w:rPr>
          <w:rFonts w:ascii="仿宋_GB2312" w:eastAsia="仿宋_GB2312" w:hAnsi="黑体" w:cs="黑体" w:hint="eastAsia"/>
          <w:bCs/>
          <w:color w:val="000000"/>
          <w:sz w:val="28"/>
          <w:szCs w:val="28"/>
        </w:rPr>
        <w:t>注：</w:t>
      </w:r>
      <w:r>
        <w:rPr>
          <w:rFonts w:ascii="仿宋_GB2312" w:eastAsia="仿宋_GB2312" w:hAnsi="黑体" w:cs="黑体"/>
          <w:bCs/>
          <w:color w:val="000000"/>
          <w:sz w:val="28"/>
          <w:szCs w:val="28"/>
        </w:rPr>
        <w:fldChar w:fldCharType="begin"/>
      </w:r>
      <w:r>
        <w:rPr>
          <w:rFonts w:ascii="仿宋_GB2312" w:eastAsia="仿宋_GB2312" w:hAnsi="黑体" w:cs="黑体"/>
          <w:bCs/>
          <w:color w:val="000000"/>
          <w:sz w:val="28"/>
          <w:szCs w:val="28"/>
        </w:rPr>
        <w:instrText xml:space="preserve"> </w:instrText>
      </w:r>
      <w:r>
        <w:rPr>
          <w:rFonts w:ascii="仿宋_GB2312" w:eastAsia="仿宋_GB2312" w:hAnsi="黑体" w:cs="黑体" w:hint="eastAsia"/>
          <w:bCs/>
          <w:color w:val="000000"/>
          <w:sz w:val="28"/>
          <w:szCs w:val="28"/>
        </w:rPr>
        <w:instrText>= 1 \* GB3</w:instrText>
      </w:r>
      <w:r>
        <w:rPr>
          <w:rFonts w:ascii="仿宋_GB2312" w:eastAsia="仿宋_GB2312" w:hAnsi="黑体" w:cs="黑体"/>
          <w:bCs/>
          <w:color w:val="000000"/>
          <w:sz w:val="28"/>
          <w:szCs w:val="28"/>
        </w:rPr>
        <w:instrText xml:space="preserve"> </w:instrText>
      </w:r>
      <w:r>
        <w:rPr>
          <w:rFonts w:ascii="仿宋_GB2312" w:eastAsia="仿宋_GB2312" w:hAnsi="黑体" w:cs="黑体"/>
          <w:bCs/>
          <w:color w:val="000000"/>
          <w:sz w:val="28"/>
          <w:szCs w:val="28"/>
        </w:rPr>
        <w:fldChar w:fldCharType="separate"/>
      </w:r>
      <w:r>
        <w:rPr>
          <w:rFonts w:ascii="仿宋_GB2312" w:eastAsia="仿宋_GB2312" w:hAnsi="黑体" w:cs="黑体" w:hint="eastAsia"/>
          <w:bCs/>
          <w:color w:val="000000"/>
          <w:sz w:val="28"/>
          <w:szCs w:val="28"/>
          <w:lang w:val="en-US" w:eastAsia="zh-CN"/>
        </w:rPr>
        <w:t>①</w:t>
      </w:r>
      <w:r>
        <w:rPr>
          <w:rFonts w:ascii="仿宋_GB2312" w:eastAsia="仿宋_GB2312" w:hAnsi="黑体" w:cs="黑体"/>
          <w:bCs/>
          <w:color w:val="000000"/>
          <w:sz w:val="28"/>
          <w:szCs w:val="28"/>
        </w:rPr>
        <w:fldChar w:fldCharType="end"/>
      </w:r>
      <w:r>
        <w:rPr>
          <w:rFonts w:ascii="仿宋_GB2312" w:eastAsia="仿宋_GB2312" w:hAnsi="黑体" w:cs="黑体" w:hint="eastAsia"/>
          <w:bCs/>
          <w:color w:val="000000"/>
          <w:sz w:val="28"/>
          <w:szCs w:val="28"/>
        </w:rPr>
        <w:t>、此价值未扣除拖欠的物管费、电费、水费等；</w:t>
      </w:r>
    </w:p>
    <w:p w:rsidR="00000000" w:rsidRDefault="00C1288A">
      <w:pPr>
        <w:rPr>
          <w:rFonts w:ascii="仿宋_GB2312" w:eastAsia="仿宋_GB2312" w:hAnsi="黑体" w:cs="黑体" w:hint="eastAsia"/>
          <w:bCs/>
          <w:color w:val="000000"/>
          <w:sz w:val="28"/>
          <w:szCs w:val="28"/>
        </w:rPr>
      </w:pPr>
      <w:r>
        <w:rPr>
          <w:rFonts w:ascii="黑体" w:eastAsia="黑体" w:hAnsi="黑体" w:cs="黑体" w:hint="eastAsia"/>
          <w:bCs/>
          <w:color w:val="000000"/>
          <w:sz w:val="28"/>
          <w:szCs w:val="28"/>
        </w:rPr>
        <w:t xml:space="preserve">    </w:t>
      </w:r>
      <w:r>
        <w:rPr>
          <w:rFonts w:ascii="黑体" w:eastAsia="黑体" w:hAnsi="黑体" w:cs="黑体"/>
          <w:bCs/>
          <w:color w:val="000000"/>
          <w:sz w:val="28"/>
          <w:szCs w:val="28"/>
        </w:rPr>
        <w:fldChar w:fldCharType="begin"/>
      </w:r>
      <w:r>
        <w:rPr>
          <w:rFonts w:ascii="黑体" w:eastAsia="黑体" w:hAnsi="黑体" w:cs="黑体"/>
          <w:bCs/>
          <w:color w:val="000000"/>
          <w:sz w:val="28"/>
          <w:szCs w:val="28"/>
        </w:rPr>
        <w:instrText xml:space="preserve"> </w:instrText>
      </w:r>
      <w:r>
        <w:rPr>
          <w:rFonts w:ascii="黑体" w:eastAsia="黑体" w:hAnsi="黑体" w:cs="黑体" w:hint="eastAsia"/>
          <w:bCs/>
          <w:color w:val="000000"/>
          <w:sz w:val="28"/>
          <w:szCs w:val="28"/>
        </w:rPr>
        <w:instrText>= 2 \* GB3</w:instrText>
      </w:r>
      <w:r>
        <w:rPr>
          <w:rFonts w:ascii="黑体" w:eastAsia="黑体" w:hAnsi="黑体" w:cs="黑体"/>
          <w:bCs/>
          <w:color w:val="000000"/>
          <w:sz w:val="28"/>
          <w:szCs w:val="28"/>
        </w:rPr>
        <w:instrText xml:space="preserve"> </w:instrText>
      </w:r>
      <w:r>
        <w:rPr>
          <w:rFonts w:ascii="黑体" w:eastAsia="黑体" w:hAnsi="黑体" w:cs="黑体"/>
          <w:bCs/>
          <w:color w:val="000000"/>
          <w:sz w:val="28"/>
          <w:szCs w:val="28"/>
        </w:rPr>
        <w:fldChar w:fldCharType="separate"/>
      </w:r>
      <w:r>
        <w:rPr>
          <w:rFonts w:ascii="黑体" w:eastAsia="黑体" w:hAnsi="黑体" w:cs="黑体" w:hint="eastAsia"/>
          <w:bCs/>
          <w:color w:val="000000"/>
          <w:sz w:val="28"/>
          <w:szCs w:val="28"/>
          <w:lang w:val="en-US" w:eastAsia="zh-CN"/>
        </w:rPr>
        <w:t>②</w:t>
      </w:r>
      <w:r>
        <w:rPr>
          <w:rFonts w:ascii="黑体" w:eastAsia="黑体" w:hAnsi="黑体" w:cs="黑体"/>
          <w:bCs/>
          <w:color w:val="000000"/>
          <w:sz w:val="28"/>
          <w:szCs w:val="28"/>
        </w:rPr>
        <w:fldChar w:fldCharType="end"/>
      </w:r>
      <w:r>
        <w:rPr>
          <w:rFonts w:ascii="黑体" w:eastAsia="黑体" w:hAnsi="黑体" w:cs="黑体" w:hint="eastAsia"/>
          <w:bCs/>
          <w:color w:val="000000"/>
          <w:sz w:val="28"/>
          <w:szCs w:val="28"/>
        </w:rPr>
        <w:t>、</w:t>
      </w:r>
      <w:r>
        <w:rPr>
          <w:rFonts w:ascii="仿宋_GB2312" w:eastAsia="仿宋_GB2312" w:hAnsi="黑体" w:cs="黑体" w:hint="eastAsia"/>
          <w:bCs/>
          <w:color w:val="000000"/>
          <w:sz w:val="28"/>
          <w:szCs w:val="28"/>
        </w:rPr>
        <w:t>未包含可移动家具、家电等，但房屋的装修已含本结果中；</w:t>
      </w:r>
    </w:p>
    <w:p w:rsidR="00000000" w:rsidRDefault="00C1288A">
      <w:pPr>
        <w:rPr>
          <w:rFonts w:ascii="黑体" w:eastAsia="黑体" w:hAnsi="黑体" w:cs="黑体" w:hint="eastAsia"/>
          <w:color w:val="000000"/>
          <w:sz w:val="28"/>
          <w:szCs w:val="28"/>
        </w:rPr>
      </w:pPr>
      <w:r>
        <w:rPr>
          <w:rFonts w:ascii="仿宋_GB2312" w:eastAsia="仿宋_GB2312" w:hAnsi="黑体" w:cs="黑体" w:hint="eastAsia"/>
          <w:bCs/>
          <w:color w:val="000000"/>
          <w:sz w:val="28"/>
          <w:szCs w:val="28"/>
        </w:rPr>
        <w:t xml:space="preserve">   </w:t>
      </w:r>
      <w:bookmarkStart w:id="9" w:name="_Toc485817550"/>
    </w:p>
    <w:p w:rsidR="00000000" w:rsidRDefault="00C1288A">
      <w:pPr>
        <w:pStyle w:val="p0"/>
        <w:spacing w:before="0" w:beforeAutospacing="0" w:after="0" w:afterAutospacing="0" w:line="400" w:lineRule="atLeast"/>
        <w:outlineLvl w:val="0"/>
        <w:rPr>
          <w:rFonts w:ascii="黑体" w:eastAsia="黑体" w:hAnsi="黑体" w:cs="黑体" w:hint="eastAsia"/>
          <w:kern w:val="2"/>
          <w:sz w:val="32"/>
          <w:szCs w:val="32"/>
        </w:rPr>
      </w:pPr>
      <w:r>
        <w:rPr>
          <w:rFonts w:ascii="黑体" w:eastAsia="黑体" w:hAnsi="黑体" w:cs="黑体" w:hint="eastAsia"/>
          <w:kern w:val="2"/>
          <w:sz w:val="32"/>
          <w:szCs w:val="32"/>
        </w:rPr>
        <w:t>十一、特别事项说明</w:t>
      </w:r>
      <w:bookmarkEnd w:id="9"/>
    </w:p>
    <w:p w:rsidR="00000000" w:rsidRDefault="00C1288A">
      <w:pPr>
        <w:spacing w:line="64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本特别事项说明是指非本评估鉴定人员水平和能力所能评定估算的有关事项，以及本机构评估鉴定人员须特别说明的事项，本评估鉴定意见书使用者应客观考虑下列事项对评估鉴定结论的影响。</w:t>
      </w:r>
    </w:p>
    <w:p w:rsidR="00000000" w:rsidRDefault="00C1288A">
      <w:pPr>
        <w:spacing w:line="60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1</w:t>
      </w:r>
      <w:r>
        <w:rPr>
          <w:rFonts w:ascii="仿宋_GB2312" w:eastAsia="仿宋_GB2312" w:hAnsi="楷体_GB2312" w:cs="楷体_GB2312" w:hint="eastAsia"/>
          <w:color w:val="000000"/>
          <w:spacing w:val="20"/>
          <w:sz w:val="28"/>
          <w:szCs w:val="28"/>
        </w:rPr>
        <w:t>、本次评估鉴定是在</w:t>
      </w:r>
      <w:r>
        <w:rPr>
          <w:rFonts w:ascii="仿宋_GB2312" w:eastAsia="仿宋_GB2312" w:hAnsi="楷体_GB2312" w:cs="楷体_GB2312" w:hint="eastAsia"/>
          <w:color w:val="000000"/>
          <w:spacing w:val="20"/>
          <w:sz w:val="28"/>
          <w:szCs w:val="28"/>
        </w:rPr>
        <w:t>客观、科学、独立、公平、公正的原则下做出的，我中心及参加评估鉴定的人员与委托方及原被告之间无任何特殊利益关系，评估鉴定人员在评估鉴定中恪守职业规范。</w:t>
      </w:r>
    </w:p>
    <w:p w:rsidR="00000000" w:rsidRDefault="00C1288A">
      <w:pPr>
        <w:spacing w:line="60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2</w:t>
      </w:r>
      <w:r>
        <w:rPr>
          <w:rFonts w:ascii="仿宋_GB2312" w:eastAsia="仿宋_GB2312" w:hAnsi="楷体_GB2312" w:cs="楷体_GB2312" w:hint="eastAsia"/>
          <w:color w:val="000000"/>
          <w:spacing w:val="20"/>
          <w:sz w:val="28"/>
          <w:szCs w:val="28"/>
        </w:rPr>
        <w:t>、建筑面积和用途以委托方提供的相关资料及鉴定人员现场勘查状况确定。若建筑面积发生变化则需进行相应调整后使用。</w:t>
      </w:r>
    </w:p>
    <w:p w:rsidR="00000000" w:rsidRDefault="00C1288A">
      <w:pPr>
        <w:spacing w:line="60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3</w:t>
      </w:r>
      <w:r>
        <w:rPr>
          <w:rFonts w:ascii="仿宋_GB2312" w:eastAsia="仿宋_GB2312" w:hAnsi="楷体_GB2312" w:cs="楷体_GB2312" w:hint="eastAsia"/>
          <w:color w:val="000000"/>
          <w:spacing w:val="20"/>
          <w:sz w:val="28"/>
          <w:szCs w:val="28"/>
        </w:rPr>
        <w:t>、本项评估鉴定业务是依据委托方提供的资料，鉴定人员以客观、公正、实事求是的态度予以评定测算，因此资料提供方对所提供的资料及证据的真实性、合法性、完整性和可靠性负责，并承担相应责任。对未提供的资料可能造成的价值影响未进行考</w:t>
      </w:r>
      <w:r>
        <w:rPr>
          <w:rFonts w:ascii="仿宋_GB2312" w:eastAsia="仿宋_GB2312" w:hAnsi="楷体_GB2312" w:cs="楷体_GB2312" w:hint="eastAsia"/>
          <w:color w:val="000000"/>
          <w:spacing w:val="20"/>
          <w:sz w:val="28"/>
          <w:szCs w:val="28"/>
        </w:rPr>
        <w:lastRenderedPageBreak/>
        <w:t>虑。</w:t>
      </w:r>
    </w:p>
    <w:p w:rsidR="00000000" w:rsidRDefault="00C1288A">
      <w:pPr>
        <w:spacing w:line="60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4</w:t>
      </w:r>
      <w:r>
        <w:rPr>
          <w:rFonts w:ascii="仿宋_GB2312" w:eastAsia="仿宋_GB2312" w:hAnsi="楷体_GB2312" w:cs="楷体_GB2312" w:hint="eastAsia"/>
          <w:color w:val="000000"/>
          <w:spacing w:val="20"/>
          <w:sz w:val="28"/>
          <w:szCs w:val="28"/>
        </w:rPr>
        <w:t>、本次鉴定结果是为委</w:t>
      </w:r>
      <w:r>
        <w:rPr>
          <w:rFonts w:ascii="仿宋_GB2312" w:eastAsia="仿宋_GB2312" w:hAnsi="楷体_GB2312" w:cs="楷体_GB2312" w:hint="eastAsia"/>
          <w:color w:val="000000"/>
          <w:spacing w:val="20"/>
          <w:sz w:val="28"/>
          <w:szCs w:val="28"/>
        </w:rPr>
        <w:t>托方执行涉及鉴定对象的司法处置而提供的价值鉴定参考意见。</w:t>
      </w:r>
    </w:p>
    <w:p w:rsidR="00000000" w:rsidRDefault="00C1288A">
      <w:pPr>
        <w:spacing w:line="60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5</w:t>
      </w:r>
      <w:r>
        <w:rPr>
          <w:rFonts w:ascii="仿宋_GB2312" w:eastAsia="仿宋_GB2312" w:hAnsi="楷体_GB2312" w:cs="楷体_GB2312" w:hint="eastAsia"/>
          <w:color w:val="000000"/>
          <w:spacing w:val="20"/>
          <w:sz w:val="28"/>
          <w:szCs w:val="28"/>
        </w:rPr>
        <w:t>、本评估鉴定意见书是本评估鉴定机构出具的，一定程度上受本机构评估鉴定人员的职业水平和能力的影响。</w:t>
      </w:r>
    </w:p>
    <w:p w:rsidR="00000000" w:rsidRDefault="00C1288A">
      <w:pPr>
        <w:spacing w:line="600" w:lineRule="exact"/>
        <w:rPr>
          <w:rFonts w:ascii="仿宋_GB2312" w:eastAsia="仿宋_GB2312" w:hAnsi="仿宋_GB2312" w:cs="仿宋_GB2312" w:hint="eastAsia"/>
          <w:color w:val="000000"/>
          <w:spacing w:val="20"/>
          <w:sz w:val="28"/>
          <w:szCs w:val="28"/>
        </w:rPr>
      </w:pPr>
    </w:p>
    <w:p w:rsidR="00000000" w:rsidRDefault="00C1288A">
      <w:pPr>
        <w:spacing w:line="680" w:lineRule="exact"/>
        <w:rPr>
          <w:rFonts w:ascii="黑体" w:eastAsia="黑体" w:hAnsi="黑体" w:cs="黑体" w:hint="eastAsia"/>
          <w:sz w:val="32"/>
          <w:szCs w:val="32"/>
        </w:rPr>
      </w:pPr>
      <w:bookmarkStart w:id="10" w:name="_Toc485817551"/>
      <w:r>
        <w:rPr>
          <w:rFonts w:ascii="黑体" w:eastAsia="黑体" w:hAnsi="黑体" w:cs="黑体" w:hint="eastAsia"/>
          <w:sz w:val="32"/>
          <w:szCs w:val="32"/>
        </w:rPr>
        <w:t>十二、评估鉴定价值时点后重大事项</w:t>
      </w:r>
      <w:bookmarkEnd w:id="10"/>
    </w:p>
    <w:p w:rsidR="00000000" w:rsidRDefault="00C1288A">
      <w:pPr>
        <w:spacing w:line="68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本项评估鉴定业务仅为鉴定目的提供参考。本评估鉴定价值时点后有效期内，若资产数量发生变化，均未在本次评估鉴定考虑范围内；若本项评估鉴定在一年的有效时间内，价格标准发生变化或被评估鉴定资产发生重大变化而对资产评估鉴定价值产生明显影响时，委托方应及时委托机构重评评估鉴定。</w:t>
      </w:r>
    </w:p>
    <w:p w:rsidR="00000000" w:rsidRDefault="00C1288A">
      <w:pPr>
        <w:spacing w:line="680" w:lineRule="exact"/>
        <w:ind w:firstLineChars="200" w:firstLine="640"/>
        <w:rPr>
          <w:rFonts w:ascii="仿宋_GB2312" w:eastAsia="仿宋_GB2312" w:hAnsi="仿宋_GB2312" w:cs="仿宋_GB2312" w:hint="eastAsia"/>
          <w:color w:val="000000"/>
          <w:spacing w:val="20"/>
          <w:sz w:val="28"/>
          <w:szCs w:val="28"/>
        </w:rPr>
      </w:pPr>
    </w:p>
    <w:p w:rsidR="00000000" w:rsidRDefault="00C1288A">
      <w:pPr>
        <w:spacing w:line="680" w:lineRule="exact"/>
        <w:rPr>
          <w:rFonts w:ascii="黑体" w:eastAsia="黑体" w:hAnsi="黑体" w:cs="黑体" w:hint="eastAsia"/>
          <w:sz w:val="32"/>
          <w:szCs w:val="32"/>
        </w:rPr>
      </w:pPr>
      <w:bookmarkStart w:id="11" w:name="_Toc485817552"/>
      <w:r>
        <w:rPr>
          <w:rFonts w:ascii="黑体" w:eastAsia="黑体" w:hAnsi="黑体" w:cs="黑体" w:hint="eastAsia"/>
          <w:sz w:val="32"/>
          <w:szCs w:val="32"/>
        </w:rPr>
        <w:t>十三、评估鉴定意见书的法律效力</w:t>
      </w:r>
      <w:bookmarkEnd w:id="11"/>
    </w:p>
    <w:p w:rsidR="00000000" w:rsidRDefault="00C1288A">
      <w:pPr>
        <w:spacing w:line="66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1</w:t>
      </w:r>
      <w:r>
        <w:rPr>
          <w:rFonts w:ascii="仿宋_GB2312" w:eastAsia="仿宋_GB2312" w:hAnsi="楷体_GB2312" w:cs="楷体_GB2312" w:hint="eastAsia"/>
          <w:color w:val="000000"/>
          <w:spacing w:val="20"/>
          <w:sz w:val="28"/>
          <w:szCs w:val="28"/>
        </w:rPr>
        <w:t>、本评估结论是</w:t>
      </w:r>
      <w:r>
        <w:rPr>
          <w:rFonts w:ascii="仿宋_GB2312" w:eastAsia="仿宋_GB2312" w:hAnsi="楷体_GB2312" w:cs="楷体_GB2312" w:hint="eastAsia"/>
          <w:color w:val="000000"/>
          <w:spacing w:val="20"/>
          <w:sz w:val="28"/>
          <w:szCs w:val="28"/>
        </w:rPr>
        <w:t>基于委估资产权属明确；且均无附带影响其资产权利的瑕疵、负债和限制资产的前提条件下而成立。</w:t>
      </w:r>
    </w:p>
    <w:p w:rsidR="00000000" w:rsidRDefault="00C1288A">
      <w:pPr>
        <w:spacing w:line="66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2</w:t>
      </w:r>
      <w:r>
        <w:rPr>
          <w:rFonts w:ascii="仿宋_GB2312" w:eastAsia="仿宋_GB2312" w:hAnsi="楷体_GB2312" w:cs="楷体_GB2312" w:hint="eastAsia"/>
          <w:color w:val="000000"/>
          <w:spacing w:val="20"/>
          <w:sz w:val="28"/>
          <w:szCs w:val="28"/>
        </w:rPr>
        <w:t>、若在评估基准日后，鉴定意见书成立的前提条件和假设条件发生变化，以及影响鉴定意见书结论的重大期后事项发生，则本鉴定意见书出具人及机构不承担相应责任。</w:t>
      </w:r>
    </w:p>
    <w:p w:rsidR="00000000" w:rsidRDefault="00C1288A">
      <w:pPr>
        <w:spacing w:line="66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lastRenderedPageBreak/>
        <w:t>3</w:t>
      </w:r>
      <w:r>
        <w:rPr>
          <w:rFonts w:ascii="仿宋_GB2312" w:eastAsia="仿宋_GB2312" w:hAnsi="楷体_GB2312" w:cs="楷体_GB2312" w:hint="eastAsia"/>
          <w:color w:val="000000"/>
          <w:spacing w:val="20"/>
          <w:sz w:val="28"/>
          <w:szCs w:val="28"/>
        </w:rPr>
        <w:t>、本评估鉴定意见书依照国家法律法规的有关规定发生法律效力，按现行国家政策规定，本评估结果的有效期为壹年，评估目的在评估基准日后的壹年内实现时，可以评估结果作为依据，如超过壹年，需重新进行资产评估。</w:t>
      </w:r>
    </w:p>
    <w:p w:rsidR="00000000" w:rsidRDefault="00C1288A">
      <w:pPr>
        <w:spacing w:line="66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4</w:t>
      </w:r>
      <w:r>
        <w:rPr>
          <w:rFonts w:ascii="仿宋_GB2312" w:eastAsia="仿宋_GB2312" w:hAnsi="楷体_GB2312" w:cs="楷体_GB2312" w:hint="eastAsia"/>
          <w:color w:val="000000"/>
          <w:spacing w:val="20"/>
          <w:sz w:val="28"/>
          <w:szCs w:val="28"/>
        </w:rPr>
        <w:t>、本项评估鉴定结果系反映评估鉴定对象在特定评估鉴定目的下测定的资产价</w:t>
      </w:r>
      <w:r>
        <w:rPr>
          <w:rFonts w:ascii="仿宋_GB2312" w:eastAsia="仿宋_GB2312" w:hAnsi="楷体_GB2312" w:cs="楷体_GB2312" w:hint="eastAsia"/>
          <w:color w:val="000000"/>
          <w:spacing w:val="20"/>
          <w:sz w:val="28"/>
          <w:szCs w:val="28"/>
        </w:rPr>
        <w:t>值，仅适用于为资产提供价值参考这一特定目的</w:t>
      </w:r>
      <w:r>
        <w:rPr>
          <w:rFonts w:ascii="仿宋_GB2312" w:eastAsia="仿宋_GB2312" w:hAnsi="楷体_GB2312" w:cs="楷体_GB2312" w:hint="eastAsia"/>
          <w:color w:val="000000"/>
          <w:spacing w:val="20"/>
          <w:sz w:val="28"/>
          <w:szCs w:val="28"/>
        </w:rPr>
        <w:t>,</w:t>
      </w:r>
      <w:r>
        <w:rPr>
          <w:rFonts w:ascii="仿宋_GB2312" w:eastAsia="仿宋_GB2312" w:hAnsi="楷体_GB2312" w:cs="楷体_GB2312" w:hint="eastAsia"/>
          <w:color w:val="000000"/>
          <w:spacing w:val="20"/>
          <w:sz w:val="28"/>
          <w:szCs w:val="28"/>
        </w:rPr>
        <w:t>不得作为其他经济目的使用。</w:t>
      </w:r>
    </w:p>
    <w:p w:rsidR="00000000" w:rsidRDefault="00C1288A">
      <w:pPr>
        <w:spacing w:line="66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5</w:t>
      </w:r>
      <w:r>
        <w:rPr>
          <w:rFonts w:ascii="仿宋_GB2312" w:eastAsia="仿宋_GB2312" w:hAnsi="楷体_GB2312" w:cs="楷体_GB2312" w:hint="eastAsia"/>
          <w:color w:val="000000"/>
          <w:spacing w:val="20"/>
          <w:sz w:val="28"/>
          <w:szCs w:val="28"/>
        </w:rPr>
        <w:t>、本评估鉴定意见书使用者在充分考虑前述因素对评估鉴定结论的影响之后，当本评估鉴定目的实现时，对评估鉴定目的实现日与评估鉴定基准日之差异，应作如下调整或修正：</w:t>
      </w:r>
    </w:p>
    <w:p w:rsidR="00000000" w:rsidRDefault="00C1288A">
      <w:pPr>
        <w:spacing w:line="60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w:t>
      </w:r>
      <w:r>
        <w:rPr>
          <w:rFonts w:ascii="仿宋_GB2312" w:eastAsia="仿宋_GB2312" w:hAnsi="楷体_GB2312" w:cs="楷体_GB2312" w:hint="eastAsia"/>
          <w:color w:val="000000"/>
          <w:spacing w:val="20"/>
          <w:sz w:val="28"/>
          <w:szCs w:val="28"/>
        </w:rPr>
        <w:t>1</w:t>
      </w:r>
      <w:r>
        <w:rPr>
          <w:rFonts w:ascii="仿宋_GB2312" w:eastAsia="仿宋_GB2312" w:hAnsi="楷体_GB2312" w:cs="楷体_GB2312" w:hint="eastAsia"/>
          <w:color w:val="000000"/>
          <w:spacing w:val="20"/>
          <w:sz w:val="28"/>
          <w:szCs w:val="28"/>
        </w:rPr>
        <w:t>）资产数量、装修状况发生变化时，应根据原评估鉴定方法对资产额进行相应调整；</w:t>
      </w:r>
    </w:p>
    <w:p w:rsidR="00000000" w:rsidRDefault="00C1288A">
      <w:pPr>
        <w:spacing w:line="60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w:t>
      </w:r>
      <w:r>
        <w:rPr>
          <w:rFonts w:ascii="仿宋_GB2312" w:eastAsia="仿宋_GB2312" w:hAnsi="楷体_GB2312" w:cs="楷体_GB2312" w:hint="eastAsia"/>
          <w:color w:val="000000"/>
          <w:spacing w:val="20"/>
          <w:sz w:val="28"/>
          <w:szCs w:val="28"/>
        </w:rPr>
        <w:t>2</w:t>
      </w:r>
      <w:r>
        <w:rPr>
          <w:rFonts w:ascii="仿宋_GB2312" w:eastAsia="仿宋_GB2312" w:hAnsi="楷体_GB2312" w:cs="楷体_GB2312" w:hint="eastAsia"/>
          <w:color w:val="000000"/>
          <w:spacing w:val="20"/>
          <w:sz w:val="28"/>
          <w:szCs w:val="28"/>
        </w:rPr>
        <w:t>）当评估鉴定方法发生变化时，应根据实际评估鉴定方法计算的结果进行调整；</w:t>
      </w:r>
    </w:p>
    <w:p w:rsidR="00000000" w:rsidRDefault="00C1288A">
      <w:pPr>
        <w:spacing w:line="60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w:t>
      </w:r>
      <w:r>
        <w:rPr>
          <w:rFonts w:ascii="仿宋_GB2312" w:eastAsia="仿宋_GB2312" w:hAnsi="楷体_GB2312" w:cs="楷体_GB2312" w:hint="eastAsia"/>
          <w:color w:val="000000"/>
          <w:spacing w:val="20"/>
          <w:sz w:val="28"/>
          <w:szCs w:val="28"/>
        </w:rPr>
        <w:t>3</w:t>
      </w:r>
      <w:r>
        <w:rPr>
          <w:rFonts w:ascii="仿宋_GB2312" w:eastAsia="仿宋_GB2312" w:hAnsi="楷体_GB2312" w:cs="楷体_GB2312" w:hint="eastAsia"/>
          <w:color w:val="000000"/>
          <w:spacing w:val="20"/>
          <w:sz w:val="28"/>
          <w:szCs w:val="28"/>
        </w:rPr>
        <w:t>）若资产价格标准发生变化，并对资产评估鉴定价值产生明显影响时，委托方应及时聘请评估鉴定机构重新评估鉴定资产价值；</w:t>
      </w:r>
    </w:p>
    <w:p w:rsidR="00000000" w:rsidRDefault="00C1288A">
      <w:pPr>
        <w:spacing w:line="60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t>（</w:t>
      </w:r>
      <w:r>
        <w:rPr>
          <w:rFonts w:ascii="仿宋_GB2312" w:eastAsia="仿宋_GB2312" w:hAnsi="楷体_GB2312" w:cs="楷体_GB2312" w:hint="eastAsia"/>
          <w:color w:val="000000"/>
          <w:spacing w:val="20"/>
          <w:sz w:val="28"/>
          <w:szCs w:val="28"/>
        </w:rPr>
        <w:t>4</w:t>
      </w:r>
      <w:r>
        <w:rPr>
          <w:rFonts w:ascii="仿宋_GB2312" w:eastAsia="仿宋_GB2312" w:hAnsi="楷体_GB2312" w:cs="楷体_GB2312" w:hint="eastAsia"/>
          <w:color w:val="000000"/>
          <w:spacing w:val="20"/>
          <w:sz w:val="28"/>
          <w:szCs w:val="28"/>
        </w:rPr>
        <w:t>）</w:t>
      </w:r>
      <w:r>
        <w:rPr>
          <w:rFonts w:ascii="仿宋_GB2312" w:eastAsia="仿宋_GB2312" w:hAnsi="楷体_GB2312" w:cs="楷体_GB2312" w:hint="eastAsia"/>
          <w:color w:val="000000"/>
          <w:spacing w:val="20"/>
          <w:sz w:val="28"/>
          <w:szCs w:val="28"/>
        </w:rPr>
        <w:t>如果评估鉴定工作结束前资产价格已发生了显著变化，无法改变评估鉴定基准日，但资产价格的调整方法简单、易于掌握时，委托方在进行资产实际作价时，应进行相应调整。</w:t>
      </w:r>
    </w:p>
    <w:p w:rsidR="00000000" w:rsidRDefault="00C1288A">
      <w:pPr>
        <w:spacing w:line="600" w:lineRule="exact"/>
        <w:ind w:firstLineChars="250" w:firstLine="800"/>
        <w:rPr>
          <w:rFonts w:ascii="仿宋_GB2312" w:eastAsia="仿宋_GB2312" w:hAnsi="楷体_GB2312" w:cs="楷体_GB2312" w:hint="eastAsia"/>
          <w:color w:val="000000"/>
          <w:spacing w:val="20"/>
          <w:sz w:val="28"/>
          <w:szCs w:val="28"/>
        </w:rPr>
      </w:pPr>
      <w:r>
        <w:rPr>
          <w:rFonts w:ascii="仿宋_GB2312" w:eastAsia="仿宋_GB2312" w:hAnsi="楷体_GB2312" w:cs="楷体_GB2312" w:hint="eastAsia"/>
          <w:color w:val="000000"/>
          <w:spacing w:val="20"/>
          <w:sz w:val="28"/>
          <w:szCs w:val="28"/>
        </w:rPr>
        <w:lastRenderedPageBreak/>
        <w:t>6</w:t>
      </w:r>
      <w:r>
        <w:rPr>
          <w:rFonts w:ascii="仿宋_GB2312" w:eastAsia="仿宋_GB2312" w:hAnsi="楷体_GB2312" w:cs="楷体_GB2312" w:hint="eastAsia"/>
          <w:color w:val="000000"/>
          <w:spacing w:val="20"/>
          <w:sz w:val="28"/>
          <w:szCs w:val="28"/>
        </w:rPr>
        <w:t>、本评估鉴定意见书仅供委托方为本鉴定意见书所列评估鉴定目的使用。若作他用，造成的一切后果，我中心概不负责。</w:t>
      </w:r>
      <w:bookmarkStart w:id="12" w:name="_Toc485817553"/>
    </w:p>
    <w:p w:rsidR="00000000" w:rsidRDefault="00C1288A">
      <w:pPr>
        <w:spacing w:line="680" w:lineRule="exact"/>
        <w:ind w:firstLineChars="250" w:firstLine="800"/>
        <w:rPr>
          <w:rFonts w:ascii="仿宋_GB2312" w:eastAsia="仿宋_GB2312" w:hAnsi="楷体_GB2312" w:cs="楷体_GB2312" w:hint="eastAsia"/>
          <w:color w:val="000000"/>
          <w:spacing w:val="20"/>
          <w:sz w:val="28"/>
          <w:szCs w:val="28"/>
        </w:rPr>
      </w:pPr>
    </w:p>
    <w:p w:rsidR="00000000" w:rsidRDefault="00C1288A">
      <w:pPr>
        <w:spacing w:line="360" w:lineRule="auto"/>
        <w:rPr>
          <w:rFonts w:ascii="黑体" w:eastAsia="黑体" w:hAnsi="黑体" w:cs="黑体" w:hint="eastAsia"/>
          <w:sz w:val="32"/>
          <w:szCs w:val="32"/>
        </w:rPr>
      </w:pPr>
      <w:r>
        <w:rPr>
          <w:rFonts w:ascii="黑体" w:eastAsia="黑体" w:hAnsi="黑体" w:cs="黑体" w:hint="eastAsia"/>
          <w:sz w:val="32"/>
          <w:szCs w:val="32"/>
        </w:rPr>
        <w:t>十四、评估鉴定意见书提出日期</w:t>
      </w:r>
      <w:bookmarkEnd w:id="12"/>
    </w:p>
    <w:p w:rsidR="00000000" w:rsidRDefault="00C1288A">
      <w:pPr>
        <w:spacing w:line="560" w:lineRule="exact"/>
        <w:ind w:firstLineChars="192" w:firstLine="614"/>
        <w:rPr>
          <w:rFonts w:ascii="仿宋" w:eastAsia="仿宋" w:hAnsi="仿宋" w:cs="仿宋" w:hint="eastAsia"/>
          <w:color w:val="000000"/>
          <w:spacing w:val="20"/>
          <w:sz w:val="28"/>
          <w:szCs w:val="28"/>
          <w:lang w:val="zh-CN"/>
        </w:rPr>
      </w:pPr>
      <w:r>
        <w:rPr>
          <w:rFonts w:ascii="仿宋" w:eastAsia="仿宋" w:hAnsi="仿宋" w:cs="仿宋" w:hint="eastAsia"/>
          <w:color w:val="000000"/>
          <w:spacing w:val="20"/>
          <w:sz w:val="28"/>
          <w:szCs w:val="28"/>
          <w:lang w:val="zh-CN"/>
        </w:rPr>
        <w:t>本评估鉴定意见书提出日期为</w:t>
      </w:r>
      <w:r>
        <w:rPr>
          <w:rFonts w:ascii="仿宋" w:eastAsia="仿宋" w:hAnsi="仿宋" w:cs="仿宋" w:hint="eastAsia"/>
          <w:color w:val="000000"/>
          <w:spacing w:val="20"/>
          <w:sz w:val="28"/>
          <w:szCs w:val="28"/>
          <w:lang w:val="zh-CN"/>
        </w:rPr>
        <w:t>2018</w:t>
      </w:r>
      <w:r>
        <w:rPr>
          <w:rFonts w:ascii="仿宋" w:eastAsia="仿宋" w:hAnsi="仿宋" w:cs="仿宋" w:hint="eastAsia"/>
          <w:color w:val="000000"/>
          <w:spacing w:val="20"/>
          <w:sz w:val="28"/>
          <w:szCs w:val="28"/>
          <w:lang w:val="zh-CN"/>
        </w:rPr>
        <w:t>年</w:t>
      </w:r>
      <w:r>
        <w:rPr>
          <w:rFonts w:ascii="仿宋" w:eastAsia="仿宋" w:hAnsi="仿宋" w:cs="仿宋" w:hint="eastAsia"/>
          <w:color w:val="000000"/>
          <w:spacing w:val="20"/>
          <w:sz w:val="28"/>
          <w:szCs w:val="28"/>
          <w:lang w:val="zh-CN"/>
        </w:rPr>
        <w:t>11</w:t>
      </w:r>
      <w:r>
        <w:rPr>
          <w:rFonts w:ascii="仿宋" w:eastAsia="仿宋" w:hAnsi="仿宋" w:cs="仿宋" w:hint="eastAsia"/>
          <w:color w:val="000000"/>
          <w:spacing w:val="20"/>
          <w:sz w:val="28"/>
          <w:szCs w:val="28"/>
          <w:lang w:val="zh-CN"/>
        </w:rPr>
        <w:t>月</w:t>
      </w:r>
      <w:r>
        <w:rPr>
          <w:rFonts w:ascii="仿宋" w:eastAsia="仿宋" w:hAnsi="仿宋" w:cs="仿宋"/>
          <w:color w:val="000000"/>
          <w:spacing w:val="20"/>
          <w:sz w:val="28"/>
          <w:szCs w:val="28"/>
          <w:lang w:val="zh-CN"/>
        </w:rPr>
        <w:t>12</w:t>
      </w:r>
      <w:r>
        <w:rPr>
          <w:rFonts w:ascii="仿宋" w:eastAsia="仿宋" w:hAnsi="仿宋" w:cs="仿宋" w:hint="eastAsia"/>
          <w:color w:val="000000"/>
          <w:spacing w:val="20"/>
          <w:sz w:val="28"/>
          <w:szCs w:val="28"/>
          <w:lang w:val="zh-CN"/>
        </w:rPr>
        <w:t>日。</w:t>
      </w:r>
    </w:p>
    <w:p w:rsidR="00000000" w:rsidRDefault="00C1288A">
      <w:pPr>
        <w:spacing w:line="560" w:lineRule="exact"/>
        <w:ind w:firstLineChars="200" w:firstLine="640"/>
        <w:rPr>
          <w:rFonts w:ascii="仿宋_GB2312" w:eastAsia="仿宋_GB2312" w:hAnsi="仿宋_GB2312" w:cs="仿宋_GB2312" w:hint="eastAsia"/>
          <w:color w:val="000000"/>
          <w:spacing w:val="20"/>
          <w:sz w:val="28"/>
          <w:szCs w:val="28"/>
          <w:lang w:val="zh-CN"/>
        </w:rPr>
      </w:pPr>
    </w:p>
    <w:p w:rsidR="00000000" w:rsidRDefault="00C1288A">
      <w:pPr>
        <w:spacing w:line="560" w:lineRule="exact"/>
        <w:ind w:firstLineChars="200" w:firstLine="560"/>
        <w:rPr>
          <w:rFonts w:ascii="仿宋" w:eastAsia="仿宋" w:hAnsi="仿宋" w:hint="eastAsia"/>
          <w:bCs/>
          <w:sz w:val="28"/>
          <w:szCs w:val="28"/>
          <w:u w:val="single"/>
        </w:rPr>
      </w:pPr>
      <w:r>
        <w:rPr>
          <w:rFonts w:ascii="仿宋" w:eastAsia="仿宋" w:hAnsi="仿宋" w:hint="eastAsia"/>
          <w:bCs/>
          <w:sz w:val="28"/>
          <w:szCs w:val="28"/>
          <w:u w:val="single"/>
        </w:rPr>
        <w:t>鉴定人：陈文银</w:t>
      </w:r>
      <w:r>
        <w:rPr>
          <w:rFonts w:ascii="仿宋" w:eastAsia="仿宋" w:hAnsi="仿宋" w:hint="eastAsia"/>
          <w:bCs/>
          <w:sz w:val="28"/>
          <w:szCs w:val="28"/>
          <w:u w:val="single"/>
        </w:rPr>
        <w:t xml:space="preserve"> </w:t>
      </w:r>
      <w:r>
        <w:rPr>
          <w:rFonts w:ascii="仿宋" w:eastAsia="仿宋" w:hAnsi="仿宋" w:hint="eastAsia"/>
          <w:bCs/>
          <w:sz w:val="28"/>
          <w:szCs w:val="28"/>
          <w:u w:val="single"/>
        </w:rPr>
        <w:t>（国家司法鉴定人）</w:t>
      </w:r>
    </w:p>
    <w:p w:rsidR="00000000" w:rsidRDefault="00C1288A">
      <w:pPr>
        <w:spacing w:line="560" w:lineRule="exact"/>
        <w:ind w:firstLineChars="200" w:firstLine="560"/>
        <w:rPr>
          <w:rFonts w:ascii="仿宋" w:eastAsia="仿宋" w:hAnsi="仿宋" w:hint="eastAsia"/>
          <w:bCs/>
          <w:sz w:val="28"/>
          <w:szCs w:val="28"/>
          <w:u w:val="single"/>
          <w:lang w:val="zh-CN"/>
        </w:rPr>
      </w:pPr>
      <w:r>
        <w:rPr>
          <w:rFonts w:ascii="仿宋" w:eastAsia="仿宋" w:hAnsi="仿宋" w:hint="eastAsia"/>
          <w:bCs/>
          <w:sz w:val="28"/>
          <w:szCs w:val="28"/>
          <w:u w:val="single"/>
        </w:rPr>
        <w:t>执业证号：</w:t>
      </w:r>
      <w:r>
        <w:rPr>
          <w:rFonts w:ascii="仿宋" w:eastAsia="仿宋" w:hAnsi="仿宋" w:hint="eastAsia"/>
          <w:bCs/>
          <w:sz w:val="28"/>
          <w:szCs w:val="28"/>
          <w:u w:val="single"/>
        </w:rPr>
        <w:t>530112115020</w:t>
      </w:r>
    </w:p>
    <w:p w:rsidR="00000000" w:rsidRDefault="00C1288A">
      <w:pPr>
        <w:spacing w:line="560" w:lineRule="exact"/>
        <w:ind w:firstLineChars="200" w:firstLine="560"/>
        <w:rPr>
          <w:rFonts w:ascii="仿宋" w:eastAsia="仿宋" w:hAnsi="仿宋" w:hint="eastAsia"/>
          <w:bCs/>
          <w:sz w:val="28"/>
          <w:szCs w:val="28"/>
          <w:u w:val="single"/>
        </w:rPr>
      </w:pPr>
      <w:r>
        <w:rPr>
          <w:rFonts w:ascii="仿宋" w:eastAsia="仿宋" w:hAnsi="仿宋" w:hint="eastAsia"/>
          <w:bCs/>
          <w:sz w:val="28"/>
          <w:szCs w:val="28"/>
          <w:u w:val="single"/>
        </w:rPr>
        <w:t>鉴定人：李</w:t>
      </w:r>
      <w:r>
        <w:rPr>
          <w:rFonts w:ascii="仿宋" w:eastAsia="仿宋" w:hAnsi="仿宋" w:hint="eastAsia"/>
          <w:bCs/>
          <w:sz w:val="28"/>
          <w:szCs w:val="28"/>
          <w:u w:val="single"/>
        </w:rPr>
        <w:t xml:space="preserve">  </w:t>
      </w:r>
      <w:r>
        <w:rPr>
          <w:rFonts w:ascii="仿宋" w:eastAsia="仿宋" w:hAnsi="仿宋" w:hint="eastAsia"/>
          <w:bCs/>
          <w:sz w:val="28"/>
          <w:szCs w:val="28"/>
          <w:u w:val="single"/>
        </w:rPr>
        <w:t>非</w:t>
      </w:r>
      <w:r>
        <w:rPr>
          <w:rFonts w:ascii="仿宋" w:eastAsia="仿宋" w:hAnsi="仿宋" w:hint="eastAsia"/>
          <w:bCs/>
          <w:sz w:val="28"/>
          <w:szCs w:val="28"/>
          <w:u w:val="single"/>
        </w:rPr>
        <w:t xml:space="preserve">  (</w:t>
      </w:r>
      <w:r>
        <w:rPr>
          <w:rFonts w:ascii="仿宋" w:eastAsia="仿宋" w:hAnsi="仿宋" w:hint="eastAsia"/>
          <w:bCs/>
          <w:sz w:val="28"/>
          <w:szCs w:val="28"/>
          <w:u w:val="single"/>
        </w:rPr>
        <w:t>国家司法鉴定人）</w:t>
      </w:r>
    </w:p>
    <w:p w:rsidR="00000000" w:rsidRDefault="00C1288A">
      <w:pPr>
        <w:spacing w:line="560" w:lineRule="exact"/>
        <w:ind w:firstLineChars="200" w:firstLine="560"/>
        <w:rPr>
          <w:rFonts w:ascii="仿宋" w:eastAsia="仿宋" w:hAnsi="仿宋" w:hint="eastAsia"/>
          <w:bCs/>
          <w:sz w:val="28"/>
          <w:szCs w:val="28"/>
          <w:u w:val="single"/>
        </w:rPr>
      </w:pPr>
      <w:r>
        <w:rPr>
          <w:rFonts w:ascii="仿宋" w:eastAsia="仿宋" w:hAnsi="仿宋" w:hint="eastAsia"/>
          <w:bCs/>
          <w:sz w:val="28"/>
          <w:szCs w:val="28"/>
          <w:u w:val="single"/>
        </w:rPr>
        <w:t>执业证号：</w:t>
      </w:r>
      <w:r>
        <w:rPr>
          <w:rFonts w:ascii="仿宋" w:eastAsia="仿宋" w:hAnsi="仿宋" w:hint="eastAsia"/>
          <w:bCs/>
          <w:sz w:val="28"/>
          <w:szCs w:val="28"/>
          <w:u w:val="single"/>
        </w:rPr>
        <w:t>530112115034</w:t>
      </w:r>
    </w:p>
    <w:p w:rsidR="00000000" w:rsidRDefault="00C1288A">
      <w:pPr>
        <w:spacing w:line="560" w:lineRule="exact"/>
        <w:ind w:firstLineChars="200" w:firstLine="560"/>
        <w:rPr>
          <w:rFonts w:ascii="仿宋" w:eastAsia="仿宋" w:hAnsi="仿宋" w:hint="eastAsia"/>
          <w:bCs/>
          <w:sz w:val="28"/>
          <w:szCs w:val="28"/>
          <w:u w:val="single"/>
        </w:rPr>
      </w:pPr>
    </w:p>
    <w:p w:rsidR="00000000" w:rsidRDefault="00C1288A">
      <w:pPr>
        <w:spacing w:line="360" w:lineRule="auto"/>
        <w:rPr>
          <w:rFonts w:ascii="仿宋_GB2312" w:eastAsia="仿宋_GB2312" w:hAnsi="仿宋_GB2312" w:cs="仿宋_GB2312" w:hint="eastAsia"/>
          <w:color w:val="000000"/>
          <w:sz w:val="28"/>
          <w:szCs w:val="28"/>
          <w:u w:val="single"/>
        </w:rPr>
      </w:pPr>
    </w:p>
    <w:p w:rsidR="00000000" w:rsidRDefault="00C1288A">
      <w:pPr>
        <w:spacing w:line="360" w:lineRule="auto"/>
        <w:rPr>
          <w:rFonts w:ascii="仿宋_GB2312" w:eastAsia="仿宋_GB2312" w:hAnsi="仿宋_GB2312" w:cs="仿宋_GB2312" w:hint="eastAsia"/>
          <w:color w:val="000000"/>
          <w:sz w:val="28"/>
          <w:szCs w:val="28"/>
          <w:u w:val="single"/>
        </w:rPr>
      </w:pPr>
    </w:p>
    <w:p w:rsidR="00000000" w:rsidRDefault="00C1288A">
      <w:pPr>
        <w:spacing w:line="360" w:lineRule="auto"/>
        <w:ind w:firstLineChars="200" w:firstLine="560"/>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云南阳光司法鉴定中心</w:t>
      </w:r>
    </w:p>
    <w:p w:rsidR="00000000" w:rsidRDefault="00C1288A">
      <w:pPr>
        <w:spacing w:line="360" w:lineRule="auto"/>
        <w:ind w:firstLineChars="200" w:firstLine="560"/>
        <w:jc w:val="righ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二〇一八年十一月十二日</w:t>
      </w:r>
      <w:bookmarkStart w:id="13" w:name="_Toc485817554"/>
    </w:p>
    <w:p w:rsidR="00000000" w:rsidRDefault="00C1288A">
      <w:pPr>
        <w:pStyle w:val="1"/>
        <w:ind w:leftChars="0" w:left="0"/>
        <w:rPr>
          <w:rFonts w:ascii="黑体" w:eastAsia="黑体" w:hAnsi="黑体" w:cs="黑体" w:hint="eastAsia"/>
          <w:kern w:val="2"/>
          <w:sz w:val="32"/>
          <w:szCs w:val="32"/>
        </w:rPr>
      </w:pPr>
    </w:p>
    <w:p w:rsidR="00000000" w:rsidRDefault="00C1288A">
      <w:pPr>
        <w:pStyle w:val="1"/>
        <w:ind w:leftChars="0" w:left="0"/>
        <w:rPr>
          <w:rFonts w:ascii="黑体" w:eastAsia="黑体" w:hAnsi="黑体" w:cs="黑体" w:hint="eastAsia"/>
          <w:kern w:val="2"/>
          <w:sz w:val="32"/>
          <w:szCs w:val="32"/>
        </w:rPr>
      </w:pPr>
    </w:p>
    <w:p w:rsidR="00000000" w:rsidRDefault="00C1288A"/>
    <w:p w:rsidR="00000000" w:rsidRDefault="00C1288A"/>
    <w:p w:rsidR="00000000" w:rsidRDefault="00C1288A"/>
    <w:p w:rsidR="00000000" w:rsidRDefault="00C1288A"/>
    <w:p w:rsidR="00000000" w:rsidRDefault="00C1288A">
      <w:pPr>
        <w:pStyle w:val="1"/>
        <w:ind w:leftChars="0" w:left="0"/>
        <w:jc w:val="center"/>
        <w:rPr>
          <w:rFonts w:ascii="黑体" w:eastAsia="黑体" w:hAnsi="黑体" w:cs="黑体" w:hint="eastAsia"/>
          <w:kern w:val="2"/>
          <w:sz w:val="32"/>
          <w:szCs w:val="32"/>
        </w:rPr>
      </w:pPr>
    </w:p>
    <w:p w:rsidR="00000000" w:rsidRDefault="00C1288A">
      <w:pPr>
        <w:pStyle w:val="1"/>
        <w:ind w:leftChars="0" w:left="0"/>
        <w:jc w:val="center"/>
        <w:rPr>
          <w:rFonts w:ascii="黑体" w:eastAsia="黑体" w:hAnsi="黑体" w:cs="黑体" w:hint="eastAsia"/>
          <w:kern w:val="2"/>
          <w:sz w:val="32"/>
          <w:szCs w:val="32"/>
        </w:rPr>
      </w:pPr>
      <w:r>
        <w:rPr>
          <w:rFonts w:ascii="黑体" w:eastAsia="黑体" w:hAnsi="黑体" w:cs="黑体" w:hint="eastAsia"/>
          <w:kern w:val="2"/>
          <w:sz w:val="32"/>
          <w:szCs w:val="32"/>
        </w:rPr>
        <w:t>十五、附件</w:t>
      </w:r>
      <w:bookmarkEnd w:id="13"/>
    </w:p>
    <w:p w:rsidR="00000000" w:rsidRDefault="00C1288A">
      <w:pPr>
        <w:rPr>
          <w:rFonts w:hint="eastAsia"/>
        </w:rPr>
      </w:pPr>
    </w:p>
    <w:p w:rsidR="00000000" w:rsidRDefault="00C1288A">
      <w:pPr>
        <w:spacing w:line="360" w:lineRule="auto"/>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color w:val="000000"/>
          <w:sz w:val="28"/>
          <w:szCs w:val="28"/>
        </w:rPr>
        <w:t>本附件仅供委托方用作了解评估鉴定有关情况：</w:t>
      </w:r>
    </w:p>
    <w:p w:rsidR="00000000" w:rsidRDefault="00C1288A">
      <w:pPr>
        <w:pStyle w:val="aa"/>
        <w:ind w:left="630"/>
        <w:jc w:val="left"/>
        <w:rPr>
          <w:rFonts w:hint="eastAsia"/>
          <w:color w:val="000000"/>
        </w:rPr>
      </w:pPr>
      <w:bookmarkStart w:id="14" w:name="_Toc485817555"/>
      <w:r>
        <w:rPr>
          <w:rFonts w:hint="eastAsia"/>
          <w:color w:val="000000"/>
        </w:rPr>
        <w:t>一、云南省勐腊县人民法院评估委托书（复印件）</w:t>
      </w:r>
      <w:bookmarkEnd w:id="14"/>
    </w:p>
    <w:p w:rsidR="00000000" w:rsidRDefault="00C1288A">
      <w:pPr>
        <w:pStyle w:val="aa"/>
        <w:ind w:left="630"/>
        <w:jc w:val="left"/>
        <w:rPr>
          <w:rFonts w:hint="eastAsia"/>
          <w:color w:val="000000"/>
        </w:rPr>
      </w:pPr>
      <w:bookmarkStart w:id="15" w:name="_Toc485817556"/>
      <w:r>
        <w:rPr>
          <w:rFonts w:hint="eastAsia"/>
          <w:color w:val="000000"/>
        </w:rPr>
        <w:t>二、司法鉴定许可证（复印件）</w:t>
      </w:r>
      <w:bookmarkEnd w:id="15"/>
    </w:p>
    <w:p w:rsidR="00000000" w:rsidRDefault="00C1288A">
      <w:pPr>
        <w:pStyle w:val="aa"/>
        <w:ind w:left="630"/>
        <w:jc w:val="left"/>
        <w:rPr>
          <w:rFonts w:hint="eastAsia"/>
          <w:color w:val="000000"/>
        </w:rPr>
      </w:pPr>
      <w:bookmarkStart w:id="16" w:name="_Toc485817557"/>
      <w:r>
        <w:rPr>
          <w:rFonts w:hint="eastAsia"/>
          <w:color w:val="000000"/>
        </w:rPr>
        <w:t>三、鉴定人执业资格证书（复印件）</w:t>
      </w:r>
      <w:bookmarkEnd w:id="16"/>
    </w:p>
    <w:p w:rsidR="00000000" w:rsidRDefault="00C1288A">
      <w:pPr>
        <w:pStyle w:val="aa"/>
        <w:ind w:left="630"/>
        <w:jc w:val="left"/>
        <w:rPr>
          <w:rFonts w:hint="eastAsia"/>
          <w:color w:val="000000"/>
        </w:rPr>
      </w:pPr>
      <w:bookmarkStart w:id="17" w:name="_Toc485817558"/>
      <w:r>
        <w:rPr>
          <w:rFonts w:hint="eastAsia"/>
          <w:color w:val="000000"/>
        </w:rPr>
        <w:t>四、《现场勘验记录表》及相关资料（复印件）</w:t>
      </w:r>
      <w:bookmarkEnd w:id="17"/>
    </w:p>
    <w:p w:rsidR="00000000" w:rsidRDefault="00C1288A">
      <w:pPr>
        <w:pStyle w:val="aa"/>
        <w:ind w:left="630"/>
        <w:jc w:val="left"/>
        <w:rPr>
          <w:rFonts w:hint="eastAsia"/>
          <w:color w:val="000000"/>
        </w:rPr>
      </w:pPr>
      <w:bookmarkStart w:id="18" w:name="_Toc485817559"/>
      <w:r>
        <w:rPr>
          <w:rFonts w:hint="eastAsia"/>
          <w:color w:val="000000"/>
        </w:rPr>
        <w:t>五、鉴定对象照片（复印件）</w:t>
      </w:r>
      <w:bookmarkEnd w:id="18"/>
    </w:p>
    <w:p w:rsidR="00000000" w:rsidRDefault="00C1288A">
      <w:pPr>
        <w:pStyle w:val="aa"/>
        <w:ind w:left="630"/>
        <w:jc w:val="left"/>
        <w:rPr>
          <w:rFonts w:hint="eastAsia"/>
          <w:b/>
          <w:color w:val="000000"/>
        </w:rPr>
      </w:pPr>
      <w:bookmarkStart w:id="19" w:name="_Toc485817560"/>
      <w:r>
        <w:rPr>
          <w:rFonts w:hint="eastAsia"/>
          <w:color w:val="000000"/>
        </w:rPr>
        <w:t>六、位置图</w:t>
      </w:r>
      <w:bookmarkEnd w:id="19"/>
    </w:p>
    <w:p w:rsidR="00000000" w:rsidRDefault="00C1288A">
      <w:pPr>
        <w:tabs>
          <w:tab w:val="left" w:pos="6030"/>
        </w:tabs>
        <w:spacing w:line="360" w:lineRule="auto"/>
        <w:ind w:right="200" w:firstLineChars="200" w:firstLine="720"/>
        <w:rPr>
          <w:rFonts w:ascii="仿宋_GB2312" w:eastAsia="仿宋_GB2312" w:hAnsi="楷体" w:hint="eastAsia"/>
          <w:color w:val="002060"/>
          <w:spacing w:val="20"/>
          <w:sz w:val="32"/>
          <w:szCs w:val="28"/>
        </w:rPr>
      </w:pPr>
      <w:r>
        <w:rPr>
          <w:rFonts w:ascii="仿宋_GB2312" w:eastAsia="仿宋_GB2312" w:hAnsi="楷体"/>
          <w:color w:val="002060"/>
          <w:spacing w:val="20"/>
          <w:sz w:val="32"/>
          <w:szCs w:val="28"/>
        </w:rPr>
        <w:tab/>
      </w:r>
    </w:p>
    <w:p w:rsidR="00000000" w:rsidRDefault="00C1288A">
      <w:pPr>
        <w:rPr>
          <w:color w:val="002060"/>
        </w:rPr>
      </w:pPr>
    </w:p>
    <w:sectPr w:rsidR="00000000">
      <w:footerReference w:type="default" r:id="rId9"/>
      <w:pgSz w:w="11906" w:h="16838"/>
      <w:pgMar w:top="1440" w:right="1418"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C1288A">
      <w:r>
        <w:separator/>
      </w:r>
    </w:p>
  </w:endnote>
  <w:endnote w:type="continuationSeparator" w:id="1">
    <w:p w:rsidR="00000000" w:rsidRDefault="00C12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1288A">
    <w:pPr>
      <w:pStyle w:val="a9"/>
      <w:pBdr>
        <w:bottom w:val="triple" w:sz="8" w:space="0" w:color="3366FF"/>
      </w:pBdr>
      <w:tabs>
        <w:tab w:val="left" w:pos="1768"/>
        <w:tab w:val="center" w:pos="4510"/>
      </w:tabs>
      <w:jc w:val="left"/>
      <w:rPr>
        <w:rFonts w:hint="eastAsia"/>
        <w:shadow/>
        <w:color w:val="366091"/>
        <w:sz w:val="30"/>
        <w:szCs w:val="30"/>
      </w:rPr>
    </w:pPr>
    <w:r>
      <w:rPr>
        <w:rFonts w:hint="eastAsia"/>
        <w:shadow/>
        <w:color w:val="366091"/>
        <w:sz w:val="30"/>
        <w:szCs w:val="30"/>
      </w:rPr>
      <w:t xml:space="preserve">                                     </w:t>
    </w:r>
  </w:p>
  <w:p w:rsidR="00000000" w:rsidRDefault="00C1288A">
    <w:pPr>
      <w:pStyle w:val="a8"/>
      <w:jc w:val="both"/>
      <w:rPr>
        <w:rStyle w:val="a3"/>
        <w:rFonts w:ascii="宋体" w:hAnsi="宋体" w:cs="宋体" w:hint="eastAsia"/>
        <w:color w:val="366091"/>
      </w:rPr>
    </w:pPr>
    <w:r>
      <w:rPr>
        <w:rStyle w:val="a3"/>
        <w:rFonts w:ascii="宋体" w:hAnsi="宋体" w:cs="宋体" w:hint="eastAsia"/>
        <w:color w:val="366091"/>
      </w:rPr>
      <w:t>地址：昆明市白云路</w:t>
    </w:r>
    <w:r>
      <w:rPr>
        <w:rStyle w:val="a3"/>
        <w:rFonts w:ascii="宋体" w:hAnsi="宋体" w:cs="宋体" w:hint="eastAsia"/>
        <w:color w:val="366091"/>
      </w:rPr>
      <w:t>525</w:t>
    </w:r>
    <w:r>
      <w:rPr>
        <w:rStyle w:val="a3"/>
        <w:rFonts w:ascii="宋体" w:hAnsi="宋体" w:cs="宋体" w:hint="eastAsia"/>
        <w:color w:val="366091"/>
      </w:rPr>
      <w:t>号北京路花园</w:t>
    </w:r>
    <w:r>
      <w:rPr>
        <w:rStyle w:val="a3"/>
        <w:rFonts w:ascii="宋体" w:hAnsi="宋体" w:cs="宋体" w:hint="eastAsia"/>
        <w:color w:val="366091"/>
      </w:rPr>
      <w:t>11</w:t>
    </w:r>
    <w:r>
      <w:rPr>
        <w:rStyle w:val="a3"/>
        <w:rFonts w:ascii="宋体" w:hAnsi="宋体" w:cs="宋体" w:hint="eastAsia"/>
        <w:color w:val="366091"/>
      </w:rPr>
      <w:t>幢</w:t>
    </w:r>
    <w:r>
      <w:rPr>
        <w:rStyle w:val="a3"/>
        <w:rFonts w:ascii="宋体" w:hAnsi="宋体" w:cs="宋体" w:hint="eastAsia"/>
        <w:color w:val="366091"/>
      </w:rPr>
      <w:t>902</w:t>
    </w:r>
    <w:r>
      <w:rPr>
        <w:rStyle w:val="a3"/>
        <w:rFonts w:ascii="宋体" w:hAnsi="宋体" w:cs="宋体" w:hint="eastAsia"/>
        <w:color w:val="366091"/>
      </w:rPr>
      <w:t>室</w:t>
    </w:r>
    <w:r>
      <w:rPr>
        <w:rStyle w:val="a3"/>
        <w:rFonts w:ascii="宋体" w:hAnsi="宋体" w:cs="宋体" w:hint="eastAsia"/>
        <w:color w:val="366091"/>
      </w:rPr>
      <w:t xml:space="preserve">  </w:t>
    </w:r>
    <w:r>
      <w:rPr>
        <w:rStyle w:val="a3"/>
        <w:rFonts w:ascii="宋体" w:hAnsi="宋体" w:cs="宋体" w:hint="eastAsia"/>
        <w:color w:val="366091"/>
      </w:rPr>
      <w:t>电话：</w:t>
    </w:r>
    <w:r>
      <w:rPr>
        <w:rStyle w:val="a3"/>
        <w:rFonts w:ascii="宋体" w:hAnsi="宋体" w:cs="宋体" w:hint="eastAsia"/>
        <w:color w:val="366091"/>
      </w:rPr>
      <w:t>0871</w:t>
    </w:r>
    <w:r>
      <w:rPr>
        <w:rStyle w:val="a3"/>
        <w:rFonts w:ascii="宋体" w:hAnsi="宋体" w:cs="宋体" w:hint="eastAsia"/>
        <w:color w:val="366091"/>
      </w:rPr>
      <w:t>—</w:t>
    </w:r>
    <w:r>
      <w:rPr>
        <w:rStyle w:val="a3"/>
        <w:rFonts w:ascii="宋体" w:hAnsi="宋体" w:cs="宋体" w:hint="eastAsia"/>
        <w:color w:val="366091"/>
      </w:rPr>
      <w:t xml:space="preserve">65626745 </w:t>
    </w:r>
    <w:r>
      <w:rPr>
        <w:rStyle w:val="a3"/>
        <w:rFonts w:ascii="宋体" w:hAnsi="宋体" w:cs="宋体" w:hint="eastAsia"/>
        <w:color w:val="366091"/>
      </w:rPr>
      <w:t>传真：</w:t>
    </w:r>
    <w:r>
      <w:rPr>
        <w:rStyle w:val="a3"/>
        <w:rFonts w:ascii="宋体" w:hAnsi="宋体" w:cs="宋体" w:hint="eastAsia"/>
        <w:color w:val="366091"/>
      </w:rPr>
      <w:t>0871</w:t>
    </w:r>
    <w:r>
      <w:rPr>
        <w:rStyle w:val="a3"/>
        <w:rFonts w:ascii="宋体" w:hAnsi="宋体" w:cs="宋体" w:hint="eastAsia"/>
        <w:color w:val="366091"/>
      </w:rPr>
      <w:t>—</w:t>
    </w:r>
    <w:r>
      <w:rPr>
        <w:rStyle w:val="a3"/>
        <w:rFonts w:ascii="宋体" w:hAnsi="宋体" w:cs="宋体" w:hint="eastAsia"/>
        <w:color w:val="366091"/>
      </w:rPr>
      <w:t>63369602</w:t>
    </w:r>
  </w:p>
  <w:p w:rsidR="00000000" w:rsidRDefault="00C1288A">
    <w:pPr>
      <w:pStyle w:val="a8"/>
      <w:tabs>
        <w:tab w:val="left" w:pos="4215"/>
        <w:tab w:val="right" w:pos="8630"/>
      </w:tabs>
      <w:ind w:right="270"/>
      <w:rPr>
        <w:rFonts w:hint="eastAsia"/>
        <w:b/>
        <w:color w:val="808080"/>
      </w:rPr>
    </w:pPr>
    <w:r>
      <w:rPr>
        <w:sz w:val="30"/>
      </w:rPr>
      <w:pict>
        <v:shapetype id="_x0000_t202" coordsize="21600,21600" o:spt="202" path="m,l,21600r21600,l21600,xe">
          <v:stroke joinstyle="miter"/>
          <v:path gradientshapeok="t" o:connecttype="rect"/>
        </v:shapetype>
        <v:shape id="文本框 8" o:spid="_x0000_s2056" type="#_x0000_t202" style="position:absolute;margin-left:184.15pt;margin-top:.3pt;width:2in;height:2in;z-index:251657728;mso-wrap-style:none;mso-position-horizontal-relative:margin" filled="f" stroked="f">
          <v:fill o:detectmouseclick="t"/>
          <v:textbox style="mso-fit-shape-to-text:t" inset="0,0,0,0">
            <w:txbxContent>
              <w:p w:rsidR="00000000" w:rsidRDefault="00C1288A">
                <w:pPr>
                  <w:pStyle w:val="a8"/>
                  <w:jc w:val="both"/>
                  <w:rPr>
                    <w:rStyle w:val="a3"/>
                    <w:rFonts w:ascii="宋体" w:hAnsi="宋体" w:cs="宋体" w:hint="eastAsia"/>
                    <w:color w:val="366091"/>
                  </w:rPr>
                </w:pPr>
                <w:r>
                  <w:rPr>
                    <w:rStyle w:val="a3"/>
                    <w:rFonts w:ascii="宋体" w:hAnsi="宋体" w:cs="宋体" w:hint="eastAsia"/>
                    <w:color w:val="366091"/>
                  </w:rPr>
                  <w:t>第</w:t>
                </w:r>
                <w:r>
                  <w:rPr>
                    <w:rStyle w:val="a3"/>
                    <w:rFonts w:ascii="宋体" w:hAnsi="宋体" w:cs="宋体" w:hint="eastAsia"/>
                    <w:color w:val="366091"/>
                  </w:rPr>
                  <w:t xml:space="preserve"> </w:t>
                </w:r>
                <w:r>
                  <w:rPr>
                    <w:rFonts w:ascii="宋体" w:hAnsi="宋体" w:cs="宋体" w:hint="eastAsia"/>
                    <w:color w:val="366091"/>
                  </w:rPr>
                  <w:fldChar w:fldCharType="begin"/>
                </w:r>
                <w:r>
                  <w:rPr>
                    <w:rStyle w:val="a3"/>
                    <w:rFonts w:ascii="宋体" w:hAnsi="宋体" w:cs="宋体" w:hint="eastAsia"/>
                    <w:color w:val="366091"/>
                  </w:rPr>
                  <w:instrText xml:space="preserve"> PAGE  \* MERGEFORMA</w:instrText>
                </w:r>
                <w:r>
                  <w:rPr>
                    <w:rStyle w:val="a3"/>
                    <w:rFonts w:ascii="宋体" w:hAnsi="宋体" w:cs="宋体" w:hint="eastAsia"/>
                    <w:color w:val="366091"/>
                  </w:rPr>
                  <w:instrText xml:space="preserve">T </w:instrText>
                </w:r>
                <w:r>
                  <w:rPr>
                    <w:rFonts w:ascii="宋体" w:hAnsi="宋体" w:cs="宋体" w:hint="eastAsia"/>
                    <w:color w:val="366091"/>
                  </w:rPr>
                  <w:fldChar w:fldCharType="separate"/>
                </w:r>
                <w:r w:rsidRPr="00C1288A">
                  <w:rPr>
                    <w:rStyle w:val="a3"/>
                    <w:rFonts w:ascii="宋体" w:hAnsi="宋体" w:cs="宋体"/>
                    <w:noProof/>
                    <w:color w:val="366091"/>
                    <w:lang w:val="en-US" w:eastAsia="zh-CN"/>
                  </w:rPr>
                  <w:t>2</w:t>
                </w:r>
                <w:r>
                  <w:rPr>
                    <w:rFonts w:ascii="宋体" w:hAnsi="宋体" w:cs="宋体" w:hint="eastAsia"/>
                    <w:color w:val="366091"/>
                  </w:rPr>
                  <w:fldChar w:fldCharType="end"/>
                </w:r>
                <w:r>
                  <w:rPr>
                    <w:rStyle w:val="a3"/>
                    <w:rFonts w:ascii="宋体" w:hAnsi="宋体" w:cs="宋体" w:hint="eastAsia"/>
                    <w:color w:val="366091"/>
                  </w:rPr>
                  <w:t xml:space="preserve"> </w:t>
                </w:r>
                <w:r>
                  <w:rPr>
                    <w:rStyle w:val="a3"/>
                    <w:rFonts w:ascii="宋体" w:hAnsi="宋体" w:cs="宋体" w:hint="eastAsia"/>
                    <w:color w:val="366091"/>
                  </w:rPr>
                  <w:t>页</w:t>
                </w:r>
                <w:r>
                  <w:rPr>
                    <w:rStyle w:val="a3"/>
                    <w:rFonts w:ascii="宋体" w:hAnsi="宋体" w:cs="宋体" w:hint="eastAsia"/>
                    <w:color w:val="366091"/>
                  </w:rPr>
                  <w:t xml:space="preserve"> </w:t>
                </w:r>
                <w:r>
                  <w:rPr>
                    <w:rStyle w:val="a3"/>
                    <w:rFonts w:ascii="宋体" w:hAnsi="宋体" w:cs="宋体" w:hint="eastAsia"/>
                    <w:color w:val="366091"/>
                  </w:rPr>
                  <w:t>共</w:t>
                </w:r>
                <w:r>
                  <w:rPr>
                    <w:rStyle w:val="a3"/>
                    <w:rFonts w:ascii="宋体" w:hAnsi="宋体" w:cs="宋体" w:hint="eastAsia"/>
                    <w:color w:val="366091"/>
                  </w:rPr>
                  <w:t xml:space="preserve"> </w:t>
                </w:r>
                <w:fldSimple w:instr=" NUMPAGES  \* MERGEFORMAT ">
                  <w:r w:rsidRPr="00C1288A">
                    <w:rPr>
                      <w:rStyle w:val="a3"/>
                      <w:rFonts w:ascii="宋体" w:hAnsi="宋体" w:cs="宋体"/>
                      <w:noProof/>
                      <w:color w:val="366091"/>
                      <w:lang w:val="en-US" w:eastAsia="zh-CN"/>
                    </w:rPr>
                    <w:t>28</w:t>
                  </w:r>
                </w:fldSimple>
                <w:r>
                  <w:rPr>
                    <w:rStyle w:val="a3"/>
                    <w:rFonts w:ascii="宋体" w:hAnsi="宋体" w:cs="宋体" w:hint="eastAsia"/>
                    <w:color w:val="366091"/>
                  </w:rPr>
                  <w:t xml:space="preserve"> </w:t>
                </w:r>
                <w:r>
                  <w:rPr>
                    <w:rStyle w:val="a3"/>
                    <w:rFonts w:ascii="宋体" w:hAnsi="宋体" w:cs="宋体" w:hint="eastAsia"/>
                    <w:color w:val="366091"/>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1288A">
    <w:pPr>
      <w:pStyle w:val="a9"/>
      <w:pBdr>
        <w:bottom w:val="triple" w:sz="8" w:space="0" w:color="3366FF"/>
      </w:pBdr>
      <w:tabs>
        <w:tab w:val="left" w:pos="1768"/>
        <w:tab w:val="center" w:pos="4510"/>
      </w:tabs>
      <w:jc w:val="left"/>
      <w:rPr>
        <w:rFonts w:hint="eastAsia"/>
        <w:shadow/>
        <w:color w:val="366091"/>
        <w:sz w:val="30"/>
        <w:szCs w:val="30"/>
      </w:rPr>
    </w:pPr>
    <w:r>
      <w:rPr>
        <w:rFonts w:hint="eastAsia"/>
        <w:shadow/>
        <w:color w:val="366091"/>
        <w:sz w:val="30"/>
        <w:szCs w:val="30"/>
      </w:rPr>
      <w:t xml:space="preserve">                                     </w:t>
    </w:r>
  </w:p>
  <w:p w:rsidR="00000000" w:rsidRDefault="00C1288A">
    <w:pPr>
      <w:pStyle w:val="a8"/>
      <w:jc w:val="both"/>
      <w:rPr>
        <w:rStyle w:val="a3"/>
        <w:rFonts w:ascii="宋体" w:hAnsi="宋体" w:cs="宋体" w:hint="eastAsia"/>
        <w:color w:val="366091"/>
      </w:rPr>
    </w:pPr>
    <w:r>
      <w:rPr>
        <w:rStyle w:val="a3"/>
        <w:rFonts w:ascii="宋体" w:hAnsi="宋体" w:cs="宋体" w:hint="eastAsia"/>
        <w:color w:val="366091"/>
      </w:rPr>
      <w:t>地址：昆明市白云路</w:t>
    </w:r>
    <w:r>
      <w:rPr>
        <w:rStyle w:val="a3"/>
        <w:rFonts w:ascii="宋体" w:hAnsi="宋体" w:cs="宋体" w:hint="eastAsia"/>
        <w:color w:val="366091"/>
      </w:rPr>
      <w:t>525</w:t>
    </w:r>
    <w:r>
      <w:rPr>
        <w:rStyle w:val="a3"/>
        <w:rFonts w:ascii="宋体" w:hAnsi="宋体" w:cs="宋体" w:hint="eastAsia"/>
        <w:color w:val="366091"/>
      </w:rPr>
      <w:t>号北京路花园</w:t>
    </w:r>
    <w:r>
      <w:rPr>
        <w:rStyle w:val="a3"/>
        <w:rFonts w:ascii="宋体" w:hAnsi="宋体" w:cs="宋体" w:hint="eastAsia"/>
        <w:color w:val="366091"/>
      </w:rPr>
      <w:t>11</w:t>
    </w:r>
    <w:r>
      <w:rPr>
        <w:rStyle w:val="a3"/>
        <w:rFonts w:ascii="宋体" w:hAnsi="宋体" w:cs="宋体" w:hint="eastAsia"/>
        <w:color w:val="366091"/>
      </w:rPr>
      <w:t>幢</w:t>
    </w:r>
    <w:r>
      <w:rPr>
        <w:rStyle w:val="a3"/>
        <w:rFonts w:ascii="宋体" w:hAnsi="宋体" w:cs="宋体" w:hint="eastAsia"/>
        <w:color w:val="366091"/>
      </w:rPr>
      <w:t>902</w:t>
    </w:r>
    <w:r>
      <w:rPr>
        <w:rStyle w:val="a3"/>
        <w:rFonts w:ascii="宋体" w:hAnsi="宋体" w:cs="宋体" w:hint="eastAsia"/>
        <w:color w:val="366091"/>
      </w:rPr>
      <w:t>室</w:t>
    </w:r>
    <w:r>
      <w:rPr>
        <w:rStyle w:val="a3"/>
        <w:rFonts w:ascii="宋体" w:hAnsi="宋体" w:cs="宋体" w:hint="eastAsia"/>
        <w:color w:val="366091"/>
      </w:rPr>
      <w:t xml:space="preserve">  </w:t>
    </w:r>
    <w:r>
      <w:rPr>
        <w:rStyle w:val="a3"/>
        <w:rFonts w:ascii="宋体" w:hAnsi="宋体" w:cs="宋体" w:hint="eastAsia"/>
        <w:color w:val="366091"/>
      </w:rPr>
      <w:t>电话：</w:t>
    </w:r>
    <w:r>
      <w:rPr>
        <w:rStyle w:val="a3"/>
        <w:rFonts w:ascii="宋体" w:hAnsi="宋体" w:cs="宋体" w:hint="eastAsia"/>
        <w:color w:val="366091"/>
      </w:rPr>
      <w:t>0871</w:t>
    </w:r>
    <w:r>
      <w:rPr>
        <w:rStyle w:val="a3"/>
        <w:rFonts w:ascii="宋体" w:hAnsi="宋体" w:cs="宋体" w:hint="eastAsia"/>
        <w:color w:val="366091"/>
      </w:rPr>
      <w:t>—</w:t>
    </w:r>
    <w:r>
      <w:rPr>
        <w:rStyle w:val="a3"/>
        <w:rFonts w:ascii="宋体" w:hAnsi="宋体" w:cs="宋体" w:hint="eastAsia"/>
        <w:color w:val="366091"/>
      </w:rPr>
      <w:t xml:space="preserve">65626745 </w:t>
    </w:r>
    <w:r>
      <w:rPr>
        <w:rStyle w:val="a3"/>
        <w:rFonts w:ascii="宋体" w:hAnsi="宋体" w:cs="宋体" w:hint="eastAsia"/>
        <w:color w:val="366091"/>
      </w:rPr>
      <w:t>传真：</w:t>
    </w:r>
    <w:r>
      <w:rPr>
        <w:rStyle w:val="a3"/>
        <w:rFonts w:ascii="宋体" w:hAnsi="宋体" w:cs="宋体" w:hint="eastAsia"/>
        <w:color w:val="366091"/>
      </w:rPr>
      <w:t>0871</w:t>
    </w:r>
    <w:r>
      <w:rPr>
        <w:rStyle w:val="a3"/>
        <w:rFonts w:ascii="宋体" w:hAnsi="宋体" w:cs="宋体" w:hint="eastAsia"/>
        <w:color w:val="366091"/>
      </w:rPr>
      <w:t>—</w:t>
    </w:r>
    <w:r>
      <w:rPr>
        <w:rStyle w:val="a3"/>
        <w:rFonts w:ascii="宋体" w:hAnsi="宋体" w:cs="宋体" w:hint="eastAsia"/>
        <w:color w:val="366091"/>
      </w:rPr>
      <w:t>63369602</w:t>
    </w:r>
  </w:p>
  <w:p w:rsidR="00000000" w:rsidRDefault="00C1288A">
    <w:pPr>
      <w:pStyle w:val="a8"/>
      <w:tabs>
        <w:tab w:val="left" w:pos="4215"/>
        <w:tab w:val="right" w:pos="8630"/>
      </w:tabs>
      <w:ind w:right="270"/>
      <w:rPr>
        <w:rFonts w:hint="eastAsia"/>
        <w:b/>
        <w:color w:val="808080"/>
      </w:rPr>
    </w:pPr>
    <w:r>
      <w:rPr>
        <w:sz w:val="30"/>
      </w:rPr>
      <w:pict>
        <v:shapetype id="_x0000_t202" coordsize="21600,21600" o:spt="202" path="m,l,21600r21600,l21600,xe">
          <v:stroke joinstyle="miter"/>
          <v:path gradientshapeok="t" o:connecttype="rect"/>
        </v:shapetype>
        <v:shape id="文本框 9" o:spid="_x0000_s2057" type="#_x0000_t202" style="position:absolute;margin-left:184.15pt;margin-top:.3pt;width:2in;height:2in;z-index:251658752;mso-wrap-style:none;mso-position-horizontal-relative:margin" filled="f" stroked="f">
          <v:fill o:detectmouseclick="t"/>
          <v:textbox style="mso-fit-shape-to-text:t" inset="0,0,0,0">
            <w:txbxContent>
              <w:p w:rsidR="00000000" w:rsidRDefault="00C1288A">
                <w:pPr>
                  <w:pStyle w:val="a8"/>
                  <w:jc w:val="both"/>
                  <w:rPr>
                    <w:rStyle w:val="a3"/>
                    <w:rFonts w:ascii="宋体" w:hAnsi="宋体" w:cs="宋体" w:hint="eastAsia"/>
                    <w:color w:val="366091"/>
                  </w:rPr>
                </w:pPr>
                <w:r>
                  <w:rPr>
                    <w:rStyle w:val="a3"/>
                    <w:rFonts w:ascii="宋体" w:hAnsi="宋体" w:cs="宋体" w:hint="eastAsia"/>
                    <w:color w:val="366091"/>
                  </w:rPr>
                  <w:t>第</w:t>
                </w:r>
                <w:r>
                  <w:rPr>
                    <w:rStyle w:val="a3"/>
                    <w:rFonts w:ascii="宋体" w:hAnsi="宋体" w:cs="宋体" w:hint="eastAsia"/>
                    <w:color w:val="366091"/>
                  </w:rPr>
                  <w:t xml:space="preserve"> </w:t>
                </w:r>
                <w:r>
                  <w:rPr>
                    <w:rFonts w:ascii="宋体" w:hAnsi="宋体" w:cs="宋体" w:hint="eastAsia"/>
                    <w:color w:val="366091"/>
                  </w:rPr>
                  <w:fldChar w:fldCharType="begin"/>
                </w:r>
                <w:r>
                  <w:rPr>
                    <w:rStyle w:val="a3"/>
                    <w:rFonts w:ascii="宋体" w:hAnsi="宋体" w:cs="宋体" w:hint="eastAsia"/>
                    <w:color w:val="366091"/>
                  </w:rPr>
                  <w:instrText xml:space="preserve"> PAGE  \* MERGEFORMAT </w:instrText>
                </w:r>
                <w:r>
                  <w:rPr>
                    <w:rFonts w:ascii="宋体" w:hAnsi="宋体" w:cs="宋体" w:hint="eastAsia"/>
                    <w:color w:val="366091"/>
                  </w:rPr>
                  <w:fldChar w:fldCharType="separate"/>
                </w:r>
                <w:r w:rsidRPr="00C1288A">
                  <w:rPr>
                    <w:rStyle w:val="a3"/>
                    <w:rFonts w:ascii="宋体" w:hAnsi="宋体" w:cs="宋体"/>
                    <w:noProof/>
                    <w:color w:val="366091"/>
                    <w:lang w:val="en-US" w:eastAsia="zh-CN"/>
                  </w:rPr>
                  <w:t>28</w:t>
                </w:r>
                <w:r>
                  <w:rPr>
                    <w:rFonts w:ascii="宋体" w:hAnsi="宋体" w:cs="宋体" w:hint="eastAsia"/>
                    <w:color w:val="366091"/>
                  </w:rPr>
                  <w:fldChar w:fldCharType="end"/>
                </w:r>
                <w:r>
                  <w:rPr>
                    <w:rStyle w:val="a3"/>
                    <w:rFonts w:ascii="宋体" w:hAnsi="宋体" w:cs="宋体" w:hint="eastAsia"/>
                    <w:color w:val="366091"/>
                  </w:rPr>
                  <w:t xml:space="preserve"> </w:t>
                </w:r>
                <w:r>
                  <w:rPr>
                    <w:rStyle w:val="a3"/>
                    <w:rFonts w:ascii="宋体" w:hAnsi="宋体" w:cs="宋体" w:hint="eastAsia"/>
                    <w:color w:val="366091"/>
                  </w:rPr>
                  <w:t>页</w:t>
                </w:r>
                <w:r>
                  <w:rPr>
                    <w:rStyle w:val="a3"/>
                    <w:rFonts w:ascii="宋体" w:hAnsi="宋体" w:cs="宋体" w:hint="eastAsia"/>
                    <w:color w:val="366091"/>
                  </w:rPr>
                  <w:t xml:space="preserve"> </w:t>
                </w:r>
                <w:r>
                  <w:rPr>
                    <w:rStyle w:val="a3"/>
                    <w:rFonts w:ascii="宋体" w:hAnsi="宋体" w:cs="宋体" w:hint="eastAsia"/>
                    <w:color w:val="366091"/>
                  </w:rPr>
                  <w:t>共</w:t>
                </w:r>
                <w:r>
                  <w:rPr>
                    <w:rStyle w:val="a3"/>
                    <w:rFonts w:ascii="宋体" w:hAnsi="宋体" w:cs="宋体" w:hint="eastAsia"/>
                    <w:color w:val="366091"/>
                  </w:rPr>
                  <w:t xml:space="preserve"> </w:t>
                </w:r>
                <w:fldSimple w:instr=" NUMPAGES  \* MERGEFORMAT ">
                  <w:r w:rsidRPr="00C1288A">
                    <w:rPr>
                      <w:rStyle w:val="a3"/>
                      <w:rFonts w:ascii="宋体" w:hAnsi="宋体" w:cs="宋体"/>
                      <w:noProof/>
                      <w:color w:val="366091"/>
                      <w:lang w:val="en-US" w:eastAsia="zh-CN"/>
                    </w:rPr>
                    <w:t>28</w:t>
                  </w:r>
                </w:fldSimple>
                <w:r>
                  <w:rPr>
                    <w:rStyle w:val="a3"/>
                    <w:rFonts w:ascii="宋体" w:hAnsi="宋体" w:cs="宋体" w:hint="eastAsia"/>
                    <w:color w:val="366091"/>
                  </w:rPr>
                  <w:t xml:space="preserve"> </w:t>
                </w:r>
                <w:r>
                  <w:rPr>
                    <w:rStyle w:val="a3"/>
                    <w:rFonts w:ascii="宋体" w:hAnsi="宋体" w:cs="宋体" w:hint="eastAsia"/>
                    <w:color w:val="366091"/>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C1288A">
      <w:r>
        <w:separator/>
      </w:r>
    </w:p>
  </w:footnote>
  <w:footnote w:type="continuationSeparator" w:id="1">
    <w:p w:rsidR="00000000" w:rsidRDefault="00C12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1288A">
    <w:pPr>
      <w:pStyle w:val="a9"/>
      <w:pBdr>
        <w:bottom w:val="triple" w:sz="8" w:space="0" w:color="3366FF"/>
      </w:pBdr>
      <w:tabs>
        <w:tab w:val="left" w:pos="1768"/>
        <w:tab w:val="center" w:pos="4510"/>
      </w:tabs>
      <w:jc w:val="left"/>
      <w:rPr>
        <w:rFonts w:ascii="楷体" w:eastAsia="楷体" w:hAnsi="楷体" w:cs="楷体" w:hint="eastAsia"/>
        <w:imprint/>
        <w:color w:val="366091"/>
        <w:sz w:val="30"/>
        <w:szCs w:val="30"/>
      </w:rPr>
    </w:pPr>
    <w:r>
      <w:rPr>
        <w:rFonts w:ascii="楷体" w:eastAsia="楷体" w:hAnsi="楷体" w:cs="楷体" w:hint="eastAsia"/>
        <w:imprint/>
        <w:color w:val="366091"/>
        <w:sz w:val="44"/>
        <w:szCs w:val="44"/>
      </w:rPr>
      <w:t>云南阳光司法鉴定中心</w:t>
    </w:r>
    <w:r>
      <w:rPr>
        <w:rFonts w:ascii="楷体" w:eastAsia="楷体" w:hAnsi="楷体" w:cs="楷体" w:hint="eastAsia"/>
        <w:imprint/>
        <w:color w:val="366091"/>
        <w:sz w:val="30"/>
        <w:szCs w:val="30"/>
      </w:rPr>
      <w:t xml:space="preserve"> </w:t>
    </w:r>
  </w:p>
  <w:p w:rsidR="00000000" w:rsidRDefault="00C1288A">
    <w:pPr>
      <w:pStyle w:val="a9"/>
      <w:pBdr>
        <w:bottom w:val="triple" w:sz="8" w:space="0" w:color="3366FF"/>
      </w:pBdr>
      <w:tabs>
        <w:tab w:val="left" w:pos="1768"/>
        <w:tab w:val="center" w:pos="4510"/>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0" o:spid="_x0000_s2055" type="#_x0000_t136" style="position:absolute;margin-left:0;margin-top:0;width:529.45pt;height:99.8pt;rotation:-45;z-index:-251659776;mso-wrap-style:square;mso-position-horizontal:center;mso-position-horizontal-relative:margin;mso-position-vertical:center;mso-position-vertical-relative:margin" fillcolor="silver" stroked="f">
          <v:fill opacity=".5"/>
          <v:textpath style="font-family:&quot;微软雅黑&quot;" trim="t" string="司法鉴定意见书"/>
          <o:lock v:ext="edit" aspectratio="t"/>
          <w10:wrap anchorx="margin" anchory="margin"/>
        </v:shape>
      </w:pict>
    </w:r>
    <w:r>
      <w:rPr>
        <w:rFonts w:ascii="楷体" w:eastAsia="楷体" w:hAnsi="楷体" w:cs="楷体" w:hint="eastAsia"/>
        <w:color w:val="366091"/>
        <w:sz w:val="30"/>
        <w:szCs w:val="30"/>
      </w:rPr>
      <w:t xml:space="preserve">                            </w:t>
    </w:r>
    <w:r>
      <w:rPr>
        <w:rFonts w:ascii="楷体" w:eastAsia="楷体" w:hAnsi="楷体" w:cs="楷体" w:hint="eastAsia"/>
        <w:color w:val="366091"/>
        <w:sz w:val="30"/>
        <w:szCs w:val="30"/>
      </w:rPr>
      <w:t xml:space="preserve">             </w:t>
    </w:r>
    <w:r>
      <w:rPr>
        <w:rFonts w:ascii="楷体" w:eastAsia="楷体" w:hAnsi="楷体" w:cs="楷体"/>
        <w:color w:val="366091"/>
        <w:sz w:val="30"/>
        <w:szCs w:val="30"/>
      </w:rPr>
      <w:t xml:space="preserve">   </w:t>
    </w:r>
    <w:r>
      <w:rPr>
        <w:rFonts w:ascii="楷体" w:eastAsia="楷体" w:hAnsi="楷体" w:cs="楷体" w:hint="eastAsia"/>
        <w:shadow/>
        <w:color w:val="366091"/>
        <w:sz w:val="24"/>
        <w:szCs w:val="24"/>
      </w:rPr>
      <w:t>房地产评估司法鉴定</w:t>
    </w:r>
  </w:p>
  <w:p w:rsidR="00000000" w:rsidRDefault="00C1288A">
    <w:pPr>
      <w:pStyle w:val="a9"/>
      <w:pBdr>
        <w:bottom w:val="none" w:sz="0" w:space="1" w:color="auto"/>
      </w:pBdr>
      <w:rPr>
        <w:rFonts w:ascii="宋体" w:hAnsi="宋体" w:cs="宋体"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A2473"/>
    <w:multiLevelType w:val="multilevel"/>
    <w:tmpl w:val="756A247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B0B"/>
    <w:rsid w:val="00000266"/>
    <w:rsid w:val="00002BF8"/>
    <w:rsid w:val="000046A6"/>
    <w:rsid w:val="0001181A"/>
    <w:rsid w:val="00011B0B"/>
    <w:rsid w:val="00013054"/>
    <w:rsid w:val="0001348C"/>
    <w:rsid w:val="00027224"/>
    <w:rsid w:val="00031904"/>
    <w:rsid w:val="000376B1"/>
    <w:rsid w:val="000508DD"/>
    <w:rsid w:val="0005701B"/>
    <w:rsid w:val="00064F2D"/>
    <w:rsid w:val="000725CF"/>
    <w:rsid w:val="00073B48"/>
    <w:rsid w:val="0007443C"/>
    <w:rsid w:val="00084362"/>
    <w:rsid w:val="00091D24"/>
    <w:rsid w:val="000936CE"/>
    <w:rsid w:val="0009553A"/>
    <w:rsid w:val="00097691"/>
    <w:rsid w:val="000B3345"/>
    <w:rsid w:val="000C5561"/>
    <w:rsid w:val="000C679F"/>
    <w:rsid w:val="000C7E1C"/>
    <w:rsid w:val="000D58A9"/>
    <w:rsid w:val="000E0E39"/>
    <w:rsid w:val="000E325D"/>
    <w:rsid w:val="001024EC"/>
    <w:rsid w:val="001049EF"/>
    <w:rsid w:val="00105414"/>
    <w:rsid w:val="00113018"/>
    <w:rsid w:val="00117261"/>
    <w:rsid w:val="00120B37"/>
    <w:rsid w:val="00127E40"/>
    <w:rsid w:val="00132CB4"/>
    <w:rsid w:val="00134CA1"/>
    <w:rsid w:val="00135FB4"/>
    <w:rsid w:val="00137323"/>
    <w:rsid w:val="0013798E"/>
    <w:rsid w:val="001505D3"/>
    <w:rsid w:val="00151385"/>
    <w:rsid w:val="00157541"/>
    <w:rsid w:val="001603A2"/>
    <w:rsid w:val="001729E6"/>
    <w:rsid w:val="0018435C"/>
    <w:rsid w:val="001856D2"/>
    <w:rsid w:val="001928FC"/>
    <w:rsid w:val="00194688"/>
    <w:rsid w:val="001A4B2A"/>
    <w:rsid w:val="001A6488"/>
    <w:rsid w:val="001B0233"/>
    <w:rsid w:val="001B2D21"/>
    <w:rsid w:val="001C31F5"/>
    <w:rsid w:val="001D1C9A"/>
    <w:rsid w:val="001D5742"/>
    <w:rsid w:val="001D5BC0"/>
    <w:rsid w:val="001E4939"/>
    <w:rsid w:val="001E4B54"/>
    <w:rsid w:val="001F189E"/>
    <w:rsid w:val="001F7A63"/>
    <w:rsid w:val="00202404"/>
    <w:rsid w:val="00204254"/>
    <w:rsid w:val="002119F0"/>
    <w:rsid w:val="00211A30"/>
    <w:rsid w:val="0021310A"/>
    <w:rsid w:val="002206D4"/>
    <w:rsid w:val="00220EF9"/>
    <w:rsid w:val="002217CC"/>
    <w:rsid w:val="00221B4B"/>
    <w:rsid w:val="0023099F"/>
    <w:rsid w:val="00232767"/>
    <w:rsid w:val="00237E88"/>
    <w:rsid w:val="00243DE4"/>
    <w:rsid w:val="00245C91"/>
    <w:rsid w:val="0025319F"/>
    <w:rsid w:val="00261BC4"/>
    <w:rsid w:val="002738A8"/>
    <w:rsid w:val="002748D7"/>
    <w:rsid w:val="00280938"/>
    <w:rsid w:val="00293CA5"/>
    <w:rsid w:val="00296827"/>
    <w:rsid w:val="002973FC"/>
    <w:rsid w:val="002A08C7"/>
    <w:rsid w:val="002A253F"/>
    <w:rsid w:val="002A3D03"/>
    <w:rsid w:val="002A55C2"/>
    <w:rsid w:val="002A7D4B"/>
    <w:rsid w:val="002B2904"/>
    <w:rsid w:val="002C553A"/>
    <w:rsid w:val="002D6121"/>
    <w:rsid w:val="002D748D"/>
    <w:rsid w:val="002E1E80"/>
    <w:rsid w:val="002E661E"/>
    <w:rsid w:val="002E66D6"/>
    <w:rsid w:val="002F1C6D"/>
    <w:rsid w:val="003000B5"/>
    <w:rsid w:val="00302F02"/>
    <w:rsid w:val="0030331E"/>
    <w:rsid w:val="00305114"/>
    <w:rsid w:val="003177F6"/>
    <w:rsid w:val="003178F1"/>
    <w:rsid w:val="00325725"/>
    <w:rsid w:val="00330E52"/>
    <w:rsid w:val="00333114"/>
    <w:rsid w:val="00334076"/>
    <w:rsid w:val="00337EEB"/>
    <w:rsid w:val="00353B90"/>
    <w:rsid w:val="00357B6A"/>
    <w:rsid w:val="00357FE6"/>
    <w:rsid w:val="003654CA"/>
    <w:rsid w:val="00374549"/>
    <w:rsid w:val="00377628"/>
    <w:rsid w:val="00381AFD"/>
    <w:rsid w:val="00382C46"/>
    <w:rsid w:val="00384AF3"/>
    <w:rsid w:val="00385B7B"/>
    <w:rsid w:val="003932C6"/>
    <w:rsid w:val="003958CB"/>
    <w:rsid w:val="003A1691"/>
    <w:rsid w:val="003A73E3"/>
    <w:rsid w:val="003B0C0D"/>
    <w:rsid w:val="003C035A"/>
    <w:rsid w:val="003C17A2"/>
    <w:rsid w:val="003E35EF"/>
    <w:rsid w:val="003F044A"/>
    <w:rsid w:val="003F3F16"/>
    <w:rsid w:val="003F4E25"/>
    <w:rsid w:val="003F56B8"/>
    <w:rsid w:val="00400CB5"/>
    <w:rsid w:val="00411880"/>
    <w:rsid w:val="004131E6"/>
    <w:rsid w:val="00415123"/>
    <w:rsid w:val="0041607A"/>
    <w:rsid w:val="0041790B"/>
    <w:rsid w:val="00425388"/>
    <w:rsid w:val="0042602D"/>
    <w:rsid w:val="00426516"/>
    <w:rsid w:val="00427FC4"/>
    <w:rsid w:val="00445361"/>
    <w:rsid w:val="00445C55"/>
    <w:rsid w:val="00445D68"/>
    <w:rsid w:val="004525A0"/>
    <w:rsid w:val="00460002"/>
    <w:rsid w:val="00462906"/>
    <w:rsid w:val="004675C9"/>
    <w:rsid w:val="00472DF3"/>
    <w:rsid w:val="004737DD"/>
    <w:rsid w:val="0047393C"/>
    <w:rsid w:val="0047548F"/>
    <w:rsid w:val="00475E0D"/>
    <w:rsid w:val="00483F25"/>
    <w:rsid w:val="00484769"/>
    <w:rsid w:val="004858A3"/>
    <w:rsid w:val="00485DE8"/>
    <w:rsid w:val="004976EE"/>
    <w:rsid w:val="004A71EA"/>
    <w:rsid w:val="004B6C3D"/>
    <w:rsid w:val="004C069B"/>
    <w:rsid w:val="004C15A5"/>
    <w:rsid w:val="004C2275"/>
    <w:rsid w:val="004C48F3"/>
    <w:rsid w:val="004D4A10"/>
    <w:rsid w:val="004E34EF"/>
    <w:rsid w:val="00505A63"/>
    <w:rsid w:val="00513E7C"/>
    <w:rsid w:val="005206EB"/>
    <w:rsid w:val="00523DDC"/>
    <w:rsid w:val="00525FB6"/>
    <w:rsid w:val="00526C65"/>
    <w:rsid w:val="00527F2A"/>
    <w:rsid w:val="005348DB"/>
    <w:rsid w:val="00541D59"/>
    <w:rsid w:val="00542F31"/>
    <w:rsid w:val="00544AF9"/>
    <w:rsid w:val="00544F2C"/>
    <w:rsid w:val="00553B2E"/>
    <w:rsid w:val="0055788F"/>
    <w:rsid w:val="00572CFD"/>
    <w:rsid w:val="00575983"/>
    <w:rsid w:val="0059052A"/>
    <w:rsid w:val="00592D62"/>
    <w:rsid w:val="00597829"/>
    <w:rsid w:val="005A5B10"/>
    <w:rsid w:val="005B4B23"/>
    <w:rsid w:val="005C0CDC"/>
    <w:rsid w:val="005C518E"/>
    <w:rsid w:val="005C539E"/>
    <w:rsid w:val="005D2FF9"/>
    <w:rsid w:val="005D4015"/>
    <w:rsid w:val="005D705C"/>
    <w:rsid w:val="005F4633"/>
    <w:rsid w:val="00605BED"/>
    <w:rsid w:val="0061289F"/>
    <w:rsid w:val="006155E6"/>
    <w:rsid w:val="00616402"/>
    <w:rsid w:val="0062343B"/>
    <w:rsid w:val="0062382D"/>
    <w:rsid w:val="006413F2"/>
    <w:rsid w:val="00641D41"/>
    <w:rsid w:val="006420AA"/>
    <w:rsid w:val="00651AE5"/>
    <w:rsid w:val="00663C66"/>
    <w:rsid w:val="006648B8"/>
    <w:rsid w:val="00672F05"/>
    <w:rsid w:val="00684FBD"/>
    <w:rsid w:val="006855AF"/>
    <w:rsid w:val="006A6036"/>
    <w:rsid w:val="006C7245"/>
    <w:rsid w:val="006D1DA3"/>
    <w:rsid w:val="006D2478"/>
    <w:rsid w:val="006D3EA2"/>
    <w:rsid w:val="006E1AA7"/>
    <w:rsid w:val="006F47B6"/>
    <w:rsid w:val="006F7089"/>
    <w:rsid w:val="006F79C7"/>
    <w:rsid w:val="00702DA6"/>
    <w:rsid w:val="007120B8"/>
    <w:rsid w:val="00714370"/>
    <w:rsid w:val="007161DC"/>
    <w:rsid w:val="007168E0"/>
    <w:rsid w:val="0072151F"/>
    <w:rsid w:val="00733A2C"/>
    <w:rsid w:val="0074303D"/>
    <w:rsid w:val="00751807"/>
    <w:rsid w:val="00755EBC"/>
    <w:rsid w:val="00762610"/>
    <w:rsid w:val="007641A8"/>
    <w:rsid w:val="00764E72"/>
    <w:rsid w:val="0077450A"/>
    <w:rsid w:val="00783A4C"/>
    <w:rsid w:val="00786C70"/>
    <w:rsid w:val="0078788E"/>
    <w:rsid w:val="00790690"/>
    <w:rsid w:val="00792BC6"/>
    <w:rsid w:val="00794900"/>
    <w:rsid w:val="00795B09"/>
    <w:rsid w:val="007A07C9"/>
    <w:rsid w:val="007A34F5"/>
    <w:rsid w:val="007A4C61"/>
    <w:rsid w:val="007A5BB9"/>
    <w:rsid w:val="007B794A"/>
    <w:rsid w:val="007D0499"/>
    <w:rsid w:val="007E0A0E"/>
    <w:rsid w:val="007E2600"/>
    <w:rsid w:val="007E2C26"/>
    <w:rsid w:val="007E6A7B"/>
    <w:rsid w:val="007F0471"/>
    <w:rsid w:val="007F35D8"/>
    <w:rsid w:val="00800678"/>
    <w:rsid w:val="0080239B"/>
    <w:rsid w:val="0080276A"/>
    <w:rsid w:val="00802D6B"/>
    <w:rsid w:val="00806788"/>
    <w:rsid w:val="0081116A"/>
    <w:rsid w:val="0081265E"/>
    <w:rsid w:val="00812727"/>
    <w:rsid w:val="00815932"/>
    <w:rsid w:val="00825747"/>
    <w:rsid w:val="00833791"/>
    <w:rsid w:val="00833C38"/>
    <w:rsid w:val="008367AE"/>
    <w:rsid w:val="008403AC"/>
    <w:rsid w:val="008403FA"/>
    <w:rsid w:val="00841FAD"/>
    <w:rsid w:val="00846107"/>
    <w:rsid w:val="008552F4"/>
    <w:rsid w:val="00864732"/>
    <w:rsid w:val="00866D6C"/>
    <w:rsid w:val="00872F07"/>
    <w:rsid w:val="00877F2A"/>
    <w:rsid w:val="00880C2D"/>
    <w:rsid w:val="00881CA3"/>
    <w:rsid w:val="008945B6"/>
    <w:rsid w:val="00894950"/>
    <w:rsid w:val="008C152D"/>
    <w:rsid w:val="008C2648"/>
    <w:rsid w:val="008D3AF5"/>
    <w:rsid w:val="008E4AFB"/>
    <w:rsid w:val="008F031B"/>
    <w:rsid w:val="008F76E0"/>
    <w:rsid w:val="00904702"/>
    <w:rsid w:val="00915AF8"/>
    <w:rsid w:val="0091777A"/>
    <w:rsid w:val="00917BFC"/>
    <w:rsid w:val="009369C7"/>
    <w:rsid w:val="00937B43"/>
    <w:rsid w:val="009444E1"/>
    <w:rsid w:val="00963806"/>
    <w:rsid w:val="00963D45"/>
    <w:rsid w:val="00977383"/>
    <w:rsid w:val="00983FE2"/>
    <w:rsid w:val="00992EBB"/>
    <w:rsid w:val="00995D62"/>
    <w:rsid w:val="009A0BF9"/>
    <w:rsid w:val="009A2E8B"/>
    <w:rsid w:val="009B5A26"/>
    <w:rsid w:val="009C056B"/>
    <w:rsid w:val="009C39BD"/>
    <w:rsid w:val="009D742F"/>
    <w:rsid w:val="009E69C9"/>
    <w:rsid w:val="009E754F"/>
    <w:rsid w:val="009F0C92"/>
    <w:rsid w:val="009F5541"/>
    <w:rsid w:val="009F73E9"/>
    <w:rsid w:val="00A0278C"/>
    <w:rsid w:val="00A03E73"/>
    <w:rsid w:val="00A06A14"/>
    <w:rsid w:val="00A16D84"/>
    <w:rsid w:val="00A352F1"/>
    <w:rsid w:val="00A50FC4"/>
    <w:rsid w:val="00A51A51"/>
    <w:rsid w:val="00A62BC7"/>
    <w:rsid w:val="00A65C42"/>
    <w:rsid w:val="00A7524F"/>
    <w:rsid w:val="00A761DC"/>
    <w:rsid w:val="00A92DA3"/>
    <w:rsid w:val="00AA0056"/>
    <w:rsid w:val="00AA6BDC"/>
    <w:rsid w:val="00AB4488"/>
    <w:rsid w:val="00AB58B1"/>
    <w:rsid w:val="00AB676E"/>
    <w:rsid w:val="00AC0FC7"/>
    <w:rsid w:val="00AC1EAA"/>
    <w:rsid w:val="00AC390E"/>
    <w:rsid w:val="00AC6CEE"/>
    <w:rsid w:val="00AF13BA"/>
    <w:rsid w:val="00AF38BC"/>
    <w:rsid w:val="00AF3C9B"/>
    <w:rsid w:val="00AF6FAD"/>
    <w:rsid w:val="00B0504D"/>
    <w:rsid w:val="00B07CCC"/>
    <w:rsid w:val="00B07E3B"/>
    <w:rsid w:val="00B13AB3"/>
    <w:rsid w:val="00B3184B"/>
    <w:rsid w:val="00B33A58"/>
    <w:rsid w:val="00B404DC"/>
    <w:rsid w:val="00B420EA"/>
    <w:rsid w:val="00B60FF9"/>
    <w:rsid w:val="00B65D16"/>
    <w:rsid w:val="00B7767F"/>
    <w:rsid w:val="00B81635"/>
    <w:rsid w:val="00B82CD9"/>
    <w:rsid w:val="00B837CD"/>
    <w:rsid w:val="00B850CF"/>
    <w:rsid w:val="00B859BB"/>
    <w:rsid w:val="00BA2ED9"/>
    <w:rsid w:val="00BA53C5"/>
    <w:rsid w:val="00BB04A8"/>
    <w:rsid w:val="00BB438E"/>
    <w:rsid w:val="00BB59EF"/>
    <w:rsid w:val="00BC3506"/>
    <w:rsid w:val="00BC48E4"/>
    <w:rsid w:val="00BC5B6E"/>
    <w:rsid w:val="00BC7E93"/>
    <w:rsid w:val="00BD06D1"/>
    <w:rsid w:val="00BD4498"/>
    <w:rsid w:val="00BE4A73"/>
    <w:rsid w:val="00BE681A"/>
    <w:rsid w:val="00BF1046"/>
    <w:rsid w:val="00BF64FA"/>
    <w:rsid w:val="00C06A08"/>
    <w:rsid w:val="00C079BF"/>
    <w:rsid w:val="00C1288A"/>
    <w:rsid w:val="00C12BB3"/>
    <w:rsid w:val="00C14E53"/>
    <w:rsid w:val="00C25537"/>
    <w:rsid w:val="00C27598"/>
    <w:rsid w:val="00C37730"/>
    <w:rsid w:val="00C45417"/>
    <w:rsid w:val="00C47FCA"/>
    <w:rsid w:val="00C52F9B"/>
    <w:rsid w:val="00C64F34"/>
    <w:rsid w:val="00C70413"/>
    <w:rsid w:val="00C72F1F"/>
    <w:rsid w:val="00C7421A"/>
    <w:rsid w:val="00C758D1"/>
    <w:rsid w:val="00C76446"/>
    <w:rsid w:val="00C9454B"/>
    <w:rsid w:val="00C94B53"/>
    <w:rsid w:val="00C96477"/>
    <w:rsid w:val="00C97BDD"/>
    <w:rsid w:val="00CA153D"/>
    <w:rsid w:val="00CA7300"/>
    <w:rsid w:val="00CA76D2"/>
    <w:rsid w:val="00CA7CAB"/>
    <w:rsid w:val="00CB334B"/>
    <w:rsid w:val="00CB7CB0"/>
    <w:rsid w:val="00CD3672"/>
    <w:rsid w:val="00CE35CC"/>
    <w:rsid w:val="00CE4540"/>
    <w:rsid w:val="00CE51B8"/>
    <w:rsid w:val="00CF0373"/>
    <w:rsid w:val="00CF5789"/>
    <w:rsid w:val="00D050DA"/>
    <w:rsid w:val="00D06063"/>
    <w:rsid w:val="00D14DD4"/>
    <w:rsid w:val="00D17C36"/>
    <w:rsid w:val="00D249FE"/>
    <w:rsid w:val="00D24DC6"/>
    <w:rsid w:val="00D279C0"/>
    <w:rsid w:val="00D27EEA"/>
    <w:rsid w:val="00D314B3"/>
    <w:rsid w:val="00D331BF"/>
    <w:rsid w:val="00D433ED"/>
    <w:rsid w:val="00D46DC1"/>
    <w:rsid w:val="00D523D7"/>
    <w:rsid w:val="00D54455"/>
    <w:rsid w:val="00D55675"/>
    <w:rsid w:val="00D60A3E"/>
    <w:rsid w:val="00D6225B"/>
    <w:rsid w:val="00D7652D"/>
    <w:rsid w:val="00D768E1"/>
    <w:rsid w:val="00D77EED"/>
    <w:rsid w:val="00D8450D"/>
    <w:rsid w:val="00D92865"/>
    <w:rsid w:val="00D93343"/>
    <w:rsid w:val="00D9610D"/>
    <w:rsid w:val="00D96CDC"/>
    <w:rsid w:val="00DA720E"/>
    <w:rsid w:val="00DB5011"/>
    <w:rsid w:val="00DD5B7C"/>
    <w:rsid w:val="00DD6000"/>
    <w:rsid w:val="00DE22B2"/>
    <w:rsid w:val="00DF1153"/>
    <w:rsid w:val="00DF2754"/>
    <w:rsid w:val="00DF4648"/>
    <w:rsid w:val="00DF6C4F"/>
    <w:rsid w:val="00E05A1C"/>
    <w:rsid w:val="00E0778B"/>
    <w:rsid w:val="00E15368"/>
    <w:rsid w:val="00E22FEF"/>
    <w:rsid w:val="00E26AA9"/>
    <w:rsid w:val="00E26F9C"/>
    <w:rsid w:val="00E40572"/>
    <w:rsid w:val="00E40EF3"/>
    <w:rsid w:val="00E50C2A"/>
    <w:rsid w:val="00E53695"/>
    <w:rsid w:val="00E71C93"/>
    <w:rsid w:val="00E75C58"/>
    <w:rsid w:val="00E91401"/>
    <w:rsid w:val="00E97E20"/>
    <w:rsid w:val="00EB69B2"/>
    <w:rsid w:val="00EB78AD"/>
    <w:rsid w:val="00EC0438"/>
    <w:rsid w:val="00EC3D62"/>
    <w:rsid w:val="00EE3D5C"/>
    <w:rsid w:val="00EE4A88"/>
    <w:rsid w:val="00EE6B10"/>
    <w:rsid w:val="00EF4CD7"/>
    <w:rsid w:val="00EF5021"/>
    <w:rsid w:val="00EF515C"/>
    <w:rsid w:val="00EF7E4D"/>
    <w:rsid w:val="00F10FB7"/>
    <w:rsid w:val="00F11347"/>
    <w:rsid w:val="00F119C1"/>
    <w:rsid w:val="00F25C62"/>
    <w:rsid w:val="00F32C66"/>
    <w:rsid w:val="00F34E2A"/>
    <w:rsid w:val="00F442CB"/>
    <w:rsid w:val="00F50B04"/>
    <w:rsid w:val="00F513DA"/>
    <w:rsid w:val="00F71913"/>
    <w:rsid w:val="00F8696B"/>
    <w:rsid w:val="00F87DC4"/>
    <w:rsid w:val="00F944AB"/>
    <w:rsid w:val="00F95BB9"/>
    <w:rsid w:val="00F96E5A"/>
    <w:rsid w:val="00F97622"/>
    <w:rsid w:val="00F97E1A"/>
    <w:rsid w:val="00FB68FC"/>
    <w:rsid w:val="00FC0383"/>
    <w:rsid w:val="00FC5FDE"/>
    <w:rsid w:val="00FD212F"/>
    <w:rsid w:val="00FE1184"/>
    <w:rsid w:val="00FE35A4"/>
    <w:rsid w:val="00FE3F87"/>
    <w:rsid w:val="00FE6DD7"/>
    <w:rsid w:val="00FF0EA1"/>
    <w:rsid w:val="00FF5298"/>
    <w:rsid w:val="00FF7F36"/>
    <w:rsid w:val="0C3C6640"/>
    <w:rsid w:val="0C4053C0"/>
    <w:rsid w:val="0D010D4D"/>
    <w:rsid w:val="0D67194D"/>
    <w:rsid w:val="13EA48D0"/>
    <w:rsid w:val="14506007"/>
    <w:rsid w:val="14A76800"/>
    <w:rsid w:val="16A26345"/>
    <w:rsid w:val="18DF0205"/>
    <w:rsid w:val="1DAE5DD7"/>
    <w:rsid w:val="1E5568E2"/>
    <w:rsid w:val="1F643A4C"/>
    <w:rsid w:val="20231F7D"/>
    <w:rsid w:val="240733BD"/>
    <w:rsid w:val="24237D62"/>
    <w:rsid w:val="26BE70FA"/>
    <w:rsid w:val="26E46C52"/>
    <w:rsid w:val="28E3389B"/>
    <w:rsid w:val="299C5582"/>
    <w:rsid w:val="2E515711"/>
    <w:rsid w:val="2FA051D7"/>
    <w:rsid w:val="34C767CC"/>
    <w:rsid w:val="36DF68FB"/>
    <w:rsid w:val="36F2388F"/>
    <w:rsid w:val="44AB1B17"/>
    <w:rsid w:val="4D0F61E8"/>
    <w:rsid w:val="4D754C42"/>
    <w:rsid w:val="4DF00A7B"/>
    <w:rsid w:val="4E391FE9"/>
    <w:rsid w:val="536861DA"/>
    <w:rsid w:val="545C65D5"/>
    <w:rsid w:val="564B19B4"/>
    <w:rsid w:val="58F602EF"/>
    <w:rsid w:val="601B74CD"/>
    <w:rsid w:val="638B5039"/>
    <w:rsid w:val="65F5448A"/>
    <w:rsid w:val="68ED3459"/>
    <w:rsid w:val="6A7316A3"/>
    <w:rsid w:val="6D641D55"/>
    <w:rsid w:val="6D804B15"/>
    <w:rsid w:val="6DAF4C8D"/>
    <w:rsid w:val="6E944FCE"/>
    <w:rsid w:val="729E7192"/>
    <w:rsid w:val="77BB4AE2"/>
    <w:rsid w:val="7C3E728B"/>
    <w:rsid w:val="7D6C6BFE"/>
    <w:rsid w:val="7DDD5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0" w:unhideWhenUsed="0" w:qFormat="1"/>
    <w:lsdException w:name="Date" w:semiHidden="0"/>
    <w:lsdException w:name="Body Text Indent 2" w:semiHidden="0"/>
    <w:lsdException w:name="Hyperlink" w:semiHidden="0" w:unhideWhenUsed="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line="360" w:lineRule="auto"/>
      <w:ind w:leftChars="300" w:left="300"/>
      <w:outlineLvl w:val="0"/>
    </w:pPr>
    <w:rPr>
      <w:kern w:val="44"/>
      <w:sz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338DE6"/>
      <w:u w:val="none"/>
    </w:rPr>
  </w:style>
  <w:style w:type="character" w:customStyle="1" w:styleId="Char">
    <w:name w:val="日期 Char"/>
    <w:link w:val="a5"/>
    <w:uiPriority w:val="99"/>
    <w:semiHidden/>
    <w:rPr>
      <w:rFonts w:ascii="Times New Roman" w:hAnsi="Times New Roman"/>
      <w:kern w:val="2"/>
      <w:sz w:val="21"/>
    </w:rPr>
  </w:style>
  <w:style w:type="character" w:customStyle="1" w:styleId="Char0">
    <w:name w:val="批注框文本 Char"/>
    <w:link w:val="a6"/>
    <w:uiPriority w:val="99"/>
    <w:semiHidden/>
    <w:rPr>
      <w:rFonts w:ascii="Times New Roman" w:hAnsi="Times New Roman"/>
      <w:kern w:val="2"/>
      <w:sz w:val="18"/>
      <w:szCs w:val="18"/>
    </w:rPr>
  </w:style>
  <w:style w:type="character" w:customStyle="1" w:styleId="Char1">
    <w:name w:val="正文文本 Char"/>
    <w:link w:val="a7"/>
    <w:rPr>
      <w:rFonts w:ascii="仿宋_GB2312" w:eastAsia="仿宋_GB2312" w:hAnsi="Times New Roman"/>
      <w:kern w:val="2"/>
      <w:sz w:val="28"/>
      <w:szCs w:val="28"/>
    </w:rPr>
  </w:style>
  <w:style w:type="character" w:customStyle="1" w:styleId="Char2">
    <w:name w:val="页脚 Char"/>
    <w:link w:val="a8"/>
    <w:uiPriority w:val="99"/>
    <w:rPr>
      <w:sz w:val="18"/>
      <w:szCs w:val="18"/>
    </w:rPr>
  </w:style>
  <w:style w:type="character" w:customStyle="1" w:styleId="2Char">
    <w:name w:val="正文文本缩进 2 Char"/>
    <w:link w:val="2"/>
    <w:uiPriority w:val="99"/>
    <w:semiHidden/>
    <w:rPr>
      <w:rFonts w:ascii="Times New Roman" w:hAnsi="Times New Roman"/>
      <w:kern w:val="2"/>
      <w:sz w:val="21"/>
    </w:rPr>
  </w:style>
  <w:style w:type="character" w:customStyle="1" w:styleId="Char3">
    <w:name w:val="页眉 Char"/>
    <w:link w:val="a9"/>
    <w:rPr>
      <w:sz w:val="18"/>
      <w:szCs w:val="18"/>
    </w:rPr>
  </w:style>
  <w:style w:type="character" w:customStyle="1" w:styleId="1Char">
    <w:name w:val="标题 1 Char"/>
    <w:link w:val="1"/>
    <w:rPr>
      <w:rFonts w:ascii="Times New Roman" w:eastAsia="宋体" w:hAnsi="Times New Roman" w:cs="Times New Roman"/>
      <w:kern w:val="44"/>
      <w:sz w:val="44"/>
      <w:szCs w:val="20"/>
    </w:rPr>
  </w:style>
  <w:style w:type="character" w:customStyle="1" w:styleId="font31">
    <w:name w:val="font31"/>
    <w:rPr>
      <w:rFonts w:ascii="楷体_GB2312" w:eastAsia="楷体_GB2312" w:cs="楷体_GB2312" w:hint="eastAsia"/>
      <w:b/>
      <w:i w:val="0"/>
      <w:color w:val="000000"/>
      <w:sz w:val="21"/>
      <w:szCs w:val="21"/>
      <w:u w:val="none"/>
    </w:rPr>
  </w:style>
  <w:style w:type="character" w:customStyle="1" w:styleId="font11">
    <w:name w:val="font11"/>
    <w:rPr>
      <w:rFonts w:ascii="楷体_GB2312" w:eastAsia="楷体_GB2312" w:cs="楷体_GB2312" w:hint="eastAsia"/>
      <w:i w:val="0"/>
      <w:color w:val="000000"/>
      <w:sz w:val="21"/>
      <w:szCs w:val="21"/>
      <w:u w:val="none"/>
    </w:rPr>
  </w:style>
  <w:style w:type="character" w:customStyle="1" w:styleId="Char4">
    <w:name w:val="副标题 Char"/>
    <w:link w:val="aa"/>
    <w:rPr>
      <w:rFonts w:ascii="Cambria" w:eastAsia="仿宋" w:hAnsi="Cambria" w:cs="Times New Roman"/>
      <w:bCs/>
      <w:kern w:val="28"/>
      <w:sz w:val="28"/>
      <w:szCs w:val="32"/>
    </w:rPr>
  </w:style>
  <w:style w:type="paragraph" w:styleId="10">
    <w:name w:val="toc 1"/>
    <w:basedOn w:val="a"/>
    <w:next w:val="a"/>
    <w:uiPriority w:val="39"/>
    <w:pPr>
      <w:tabs>
        <w:tab w:val="right" w:leader="dot" w:pos="8948"/>
      </w:tabs>
      <w:spacing w:line="360" w:lineRule="auto"/>
    </w:pPr>
    <w:rPr>
      <w:rFonts w:eastAsia="仿宋"/>
      <w:sz w:val="28"/>
      <w:szCs w:val="24"/>
      <w:lang w:val="en-US" w:eastAsia="zh-CN"/>
    </w:rPr>
  </w:style>
  <w:style w:type="paragraph" w:styleId="a7">
    <w:name w:val="Body Text"/>
    <w:basedOn w:val="a"/>
    <w:link w:val="Char1"/>
    <w:pPr>
      <w:spacing w:line="480" w:lineRule="auto"/>
    </w:pPr>
    <w:rPr>
      <w:rFonts w:ascii="仿宋_GB2312" w:eastAsia="仿宋_GB2312"/>
      <w:sz w:val="28"/>
      <w:szCs w:val="28"/>
    </w:rPr>
  </w:style>
  <w:style w:type="paragraph" w:styleId="a8">
    <w:name w:val="footer"/>
    <w:basedOn w:val="a"/>
    <w:link w:val="Char2"/>
    <w:uiPriority w:val="99"/>
    <w:unhideWhenUsed/>
    <w:pPr>
      <w:tabs>
        <w:tab w:val="center" w:pos="4153"/>
        <w:tab w:val="right" w:pos="8306"/>
      </w:tabs>
      <w:snapToGrid w:val="0"/>
      <w:jc w:val="left"/>
    </w:pPr>
    <w:rPr>
      <w:rFonts w:ascii="Calibri" w:hAnsi="Calibri"/>
      <w:kern w:val="0"/>
      <w:sz w:val="18"/>
      <w:szCs w:val="18"/>
    </w:rPr>
  </w:style>
  <w:style w:type="paragraph" w:styleId="a9">
    <w:name w:val="header"/>
    <w:basedOn w:val="a"/>
    <w:link w:val="Char3"/>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2"/>
    <w:basedOn w:val="a"/>
    <w:next w:val="a"/>
    <w:uiPriority w:val="39"/>
    <w:pPr>
      <w:ind w:leftChars="200" w:left="420"/>
    </w:pPr>
    <w:rPr>
      <w:rFonts w:eastAsia="仿宋"/>
      <w:sz w:val="28"/>
    </w:rPr>
  </w:style>
  <w:style w:type="paragraph" w:styleId="aa">
    <w:name w:val="Subtitle"/>
    <w:basedOn w:val="a"/>
    <w:next w:val="a"/>
    <w:link w:val="Char4"/>
    <w:qFormat/>
    <w:pPr>
      <w:ind w:leftChars="300" w:left="300"/>
      <w:jc w:val="center"/>
      <w:outlineLvl w:val="1"/>
    </w:pPr>
    <w:rPr>
      <w:rFonts w:ascii="Cambria" w:eastAsia="仿宋" w:hAnsi="Cambria"/>
      <w:bCs/>
      <w:kern w:val="28"/>
      <w:sz w:val="28"/>
      <w:szCs w:val="32"/>
    </w:rPr>
  </w:style>
  <w:style w:type="paragraph" w:styleId="a6">
    <w:name w:val="Balloon Text"/>
    <w:basedOn w:val="a"/>
    <w:link w:val="Char0"/>
    <w:uiPriority w:val="99"/>
    <w:unhideWhenUsed/>
    <w:rPr>
      <w:sz w:val="18"/>
      <w:szCs w:val="18"/>
    </w:rPr>
  </w:style>
  <w:style w:type="paragraph" w:styleId="2">
    <w:name w:val="Body Text Indent 2"/>
    <w:basedOn w:val="a"/>
    <w:link w:val="2Char"/>
    <w:uiPriority w:val="99"/>
    <w:unhideWhenUsed/>
    <w:pPr>
      <w:spacing w:after="120" w:line="480" w:lineRule="auto"/>
      <w:ind w:leftChars="200" w:left="420"/>
    </w:pPr>
  </w:style>
  <w:style w:type="paragraph" w:styleId="a5">
    <w:name w:val="Date"/>
    <w:basedOn w:val="a"/>
    <w:next w:val="a"/>
    <w:link w:val="Char"/>
    <w:uiPriority w:val="99"/>
    <w:unhideWhenUsed/>
    <w:pPr>
      <w:ind w:leftChars="2500" w:left="100"/>
    </w:pPr>
  </w:style>
  <w:style w:type="paragraph" w:customStyle="1" w:styleId="p0">
    <w:name w:val="p0"/>
    <w:basedOn w:val="a"/>
    <w:qFormat/>
    <w:pPr>
      <w:widowControl/>
      <w:spacing w:before="100" w:beforeAutospacing="1" w:after="100" w:afterAutospacing="1" w:line="375" w:lineRule="atLeast"/>
      <w:jc w:val="left"/>
    </w:pPr>
    <w:rPr>
      <w:rFonts w:ascii="宋体" w:hAnsi="宋体" w:cs="宋体"/>
      <w:kern w:val="0"/>
      <w:sz w:val="24"/>
      <w:szCs w:val="24"/>
    </w:rPr>
  </w:style>
  <w:style w:type="paragraph" w:styleId="ab">
    <w:name w:val="List Paragraph"/>
    <w:basedOn w:val="a"/>
    <w:uiPriority w:val="34"/>
    <w:qFormat/>
    <w:pPr>
      <w:ind w:firstLineChars="200" w:firstLine="420"/>
    </w:pPr>
    <w:rPr>
      <w:szCs w:val="21"/>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1789</Words>
  <Characters>10202</Characters>
  <Application>Microsoft Office Word</Application>
  <DocSecurity>0</DocSecurity>
  <Lines>85</Lines>
  <Paragraphs>23</Paragraphs>
  <ScaleCrop>false</ScaleCrop>
  <Company>Lenovo</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2018-04-04T07:20:00Z</cp:lastPrinted>
  <dcterms:created xsi:type="dcterms:W3CDTF">2018-12-11T06:59:00Z</dcterms:created>
  <dcterms:modified xsi:type="dcterms:W3CDTF">2018-12-11T06:59:00Z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