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1B86" w:rsidRDefault="00C41B86">
      <w:pPr>
        <w:widowControl/>
        <w:autoSpaceDE w:val="0"/>
        <w:adjustRightInd w:val="0"/>
        <w:snapToGrid w:val="0"/>
        <w:spacing w:line="360" w:lineRule="auto"/>
        <w:jc w:val="center"/>
        <w:rPr>
          <w:rFonts w:ascii="宋体"/>
          <w:b/>
          <w:bCs/>
          <w:kern w:val="0"/>
          <w:sz w:val="36"/>
          <w:szCs w:val="36"/>
        </w:rPr>
      </w:pPr>
      <w:r>
        <w:rPr>
          <w:rFonts w:ascii="宋体" w:hAnsi="宋体" w:cs="宋体" w:hint="eastAsia"/>
          <w:b/>
          <w:bCs/>
          <w:kern w:val="0"/>
          <w:sz w:val="36"/>
          <w:szCs w:val="36"/>
        </w:rPr>
        <w:t>通</w:t>
      </w:r>
      <w:r>
        <w:rPr>
          <w:rFonts w:ascii="宋体" w:hAnsi="宋体" w:cs="宋体"/>
          <w:b/>
          <w:bCs/>
          <w:kern w:val="0"/>
          <w:sz w:val="36"/>
          <w:szCs w:val="36"/>
        </w:rPr>
        <w:t xml:space="preserve"> </w:t>
      </w:r>
      <w:r>
        <w:rPr>
          <w:rFonts w:ascii="宋体" w:hAnsi="宋体" w:cs="宋体" w:hint="eastAsia"/>
          <w:b/>
          <w:bCs/>
          <w:kern w:val="0"/>
          <w:sz w:val="36"/>
          <w:szCs w:val="36"/>
        </w:rPr>
        <w:t>知</w:t>
      </w:r>
      <w:r>
        <w:rPr>
          <w:rFonts w:ascii="宋体" w:hAnsi="宋体" w:cs="宋体"/>
          <w:b/>
          <w:bCs/>
          <w:kern w:val="0"/>
          <w:sz w:val="36"/>
          <w:szCs w:val="36"/>
        </w:rPr>
        <w:t xml:space="preserve"> </w:t>
      </w:r>
      <w:r>
        <w:rPr>
          <w:rFonts w:ascii="宋体" w:hAnsi="宋体" w:cs="宋体" w:hint="eastAsia"/>
          <w:b/>
          <w:bCs/>
          <w:kern w:val="0"/>
          <w:sz w:val="36"/>
          <w:szCs w:val="36"/>
        </w:rPr>
        <w:t>书</w:t>
      </w:r>
    </w:p>
    <w:p w:rsidR="00C41B86" w:rsidRPr="0064119D" w:rsidRDefault="00C41B86" w:rsidP="00713A5C">
      <w:pPr>
        <w:widowControl/>
        <w:autoSpaceDE w:val="0"/>
        <w:adjustRightInd w:val="0"/>
        <w:spacing w:line="360" w:lineRule="auto"/>
        <w:rPr>
          <w:rFonts w:ascii="宋体" w:hAnsi="宋体" w:cs="宋体"/>
          <w:kern w:val="0"/>
          <w:sz w:val="24"/>
        </w:rPr>
      </w:pPr>
      <w:r>
        <w:rPr>
          <w:rFonts w:ascii="宋体" w:hAnsi="宋体" w:cs="宋体" w:hint="eastAsia"/>
          <w:kern w:val="0"/>
          <w:sz w:val="24"/>
        </w:rPr>
        <w:t>当事人、优先购买权人、利害关系人：</w:t>
      </w:r>
    </w:p>
    <w:p w:rsidR="00C41B86" w:rsidRDefault="00C41B86" w:rsidP="0064119D">
      <w:pPr>
        <w:widowControl/>
        <w:autoSpaceDE w:val="0"/>
        <w:adjustRightInd w:val="0"/>
        <w:spacing w:line="360" w:lineRule="auto"/>
        <w:ind w:firstLineChars="200" w:firstLine="480"/>
        <w:rPr>
          <w:rFonts w:ascii="宋体" w:hAnsi="宋体" w:cs="宋体"/>
          <w:kern w:val="0"/>
          <w:sz w:val="24"/>
        </w:rPr>
      </w:pPr>
      <w:r w:rsidRPr="0064119D">
        <w:rPr>
          <w:rFonts w:ascii="宋体" w:hAnsi="宋体" w:cs="宋体" w:hint="eastAsia"/>
          <w:kern w:val="0"/>
          <w:sz w:val="24"/>
        </w:rPr>
        <w:t>我院在执行案件过程中，本次拍卖所涉</w:t>
      </w:r>
      <w:r w:rsidR="00BC5FEC" w:rsidRPr="00BC5FEC">
        <w:rPr>
          <w:rFonts w:ascii="宋体" w:hAnsi="宋体" w:cs="宋体"/>
          <w:kern w:val="0"/>
          <w:sz w:val="24"/>
        </w:rPr>
        <w:t>被执行人</w:t>
      </w:r>
      <w:r w:rsidR="002B3427">
        <w:rPr>
          <w:rFonts w:ascii="宋体" w:hAnsi="宋体" w:cs="宋体" w:hint="eastAsia"/>
          <w:kern w:val="0"/>
          <w:sz w:val="24"/>
        </w:rPr>
        <w:t>商</w:t>
      </w:r>
      <w:r w:rsidR="00D22F73">
        <w:rPr>
          <w:rFonts w:ascii="宋体" w:hAnsi="宋体" w:cs="宋体" w:hint="eastAsia"/>
          <w:kern w:val="0"/>
          <w:sz w:val="24"/>
        </w:rPr>
        <w:t>某某</w:t>
      </w:r>
      <w:r w:rsidR="00713A5C">
        <w:rPr>
          <w:rFonts w:ascii="宋体" w:hAnsi="宋体" w:cs="宋体" w:hint="eastAsia"/>
          <w:kern w:val="0"/>
          <w:sz w:val="24"/>
        </w:rPr>
        <w:t>、</w:t>
      </w:r>
      <w:r w:rsidR="002B3427">
        <w:rPr>
          <w:rFonts w:ascii="宋体" w:hAnsi="宋体" w:cs="宋体" w:hint="eastAsia"/>
          <w:kern w:val="0"/>
          <w:sz w:val="24"/>
        </w:rPr>
        <w:t>商</w:t>
      </w:r>
      <w:r w:rsidR="00713A5C">
        <w:rPr>
          <w:rFonts w:ascii="宋体" w:hAnsi="宋体" w:cs="宋体" w:hint="eastAsia"/>
          <w:kern w:val="0"/>
          <w:sz w:val="24"/>
        </w:rPr>
        <w:t>某某</w:t>
      </w:r>
      <w:r w:rsidR="000A5D08" w:rsidRPr="000A5D08">
        <w:rPr>
          <w:rFonts w:ascii="宋体" w:hAnsi="宋体" w:cs="宋体" w:hint="eastAsia"/>
          <w:kern w:val="0"/>
          <w:sz w:val="24"/>
        </w:rPr>
        <w:t>名下位于</w:t>
      </w:r>
      <w:r w:rsidR="002B3427" w:rsidRPr="002B3427">
        <w:rPr>
          <w:rFonts w:ascii="宋体" w:hAnsi="宋体" w:cs="宋体" w:hint="eastAsia"/>
          <w:kern w:val="0"/>
          <w:sz w:val="24"/>
        </w:rPr>
        <w:t>望江县华阳镇外环路龙湖花苑6号楼2单元504室</w:t>
      </w:r>
      <w:r w:rsidR="00D22F73" w:rsidRPr="00D22F73">
        <w:rPr>
          <w:rFonts w:ascii="宋体" w:hAnsi="宋体" w:cs="宋体" w:hint="eastAsia"/>
          <w:kern w:val="0"/>
          <w:sz w:val="24"/>
        </w:rPr>
        <w:t>住宅用房</w:t>
      </w:r>
      <w:r w:rsidR="00BC5FEC" w:rsidRPr="00BC5FEC">
        <w:rPr>
          <w:rFonts w:ascii="宋体" w:hAnsi="宋体" w:cs="宋体"/>
          <w:kern w:val="0"/>
          <w:sz w:val="24"/>
        </w:rPr>
        <w:t>进行网络司法拍卖</w:t>
      </w:r>
      <w:r w:rsidRPr="00BC5FEC">
        <w:rPr>
          <w:rFonts w:ascii="宋体" w:hAnsi="宋体" w:cs="宋体" w:hint="eastAsia"/>
          <w:kern w:val="0"/>
          <w:sz w:val="24"/>
        </w:rPr>
        <w:t>，根据《最高人民法院关于人民法院网络司法拍卖若干问题的规定》</w:t>
      </w:r>
      <w:r w:rsidRPr="0064119D">
        <w:rPr>
          <w:rFonts w:ascii="宋体" w:hAnsi="宋体" w:cs="宋体" w:hint="eastAsia"/>
          <w:kern w:val="0"/>
          <w:sz w:val="24"/>
        </w:rPr>
        <w:t>第十六条之</w:t>
      </w:r>
      <w:r>
        <w:rPr>
          <w:rFonts w:ascii="宋体" w:hAnsi="宋体" w:cs="宋体" w:hint="eastAsia"/>
          <w:kern w:val="0"/>
          <w:sz w:val="24"/>
        </w:rPr>
        <w:t>规定，通知如下：</w:t>
      </w:r>
    </w:p>
    <w:p w:rsidR="00C41B86" w:rsidRDefault="00C41B86" w:rsidP="0064119D">
      <w:pPr>
        <w:widowControl/>
        <w:autoSpaceDE w:val="0"/>
        <w:adjustRightInd w:val="0"/>
        <w:spacing w:line="360" w:lineRule="auto"/>
        <w:ind w:firstLineChars="200" w:firstLine="480"/>
        <w:rPr>
          <w:rFonts w:ascii="宋体" w:hAnsi="宋体" w:cs="宋体"/>
          <w:kern w:val="0"/>
          <w:sz w:val="24"/>
        </w:rPr>
      </w:pPr>
      <w:r>
        <w:rPr>
          <w:rFonts w:ascii="宋体" w:hAnsi="宋体" w:cs="宋体" w:hint="eastAsia"/>
          <w:kern w:val="0"/>
          <w:sz w:val="24"/>
        </w:rPr>
        <w:t>本院将于201</w:t>
      </w:r>
      <w:r w:rsidR="00713A5C">
        <w:rPr>
          <w:rFonts w:ascii="宋体" w:hAnsi="宋体" w:cs="宋体" w:hint="eastAsia"/>
          <w:kern w:val="0"/>
          <w:sz w:val="24"/>
        </w:rPr>
        <w:t>9</w:t>
      </w:r>
      <w:r>
        <w:rPr>
          <w:rFonts w:ascii="宋体" w:hAnsi="宋体" w:cs="宋体" w:hint="eastAsia"/>
          <w:kern w:val="0"/>
          <w:sz w:val="24"/>
        </w:rPr>
        <w:t>年</w:t>
      </w:r>
      <w:r w:rsidR="00A22B15">
        <w:rPr>
          <w:rFonts w:ascii="宋体" w:hAnsi="宋体" w:cs="宋体" w:hint="eastAsia"/>
          <w:kern w:val="0"/>
          <w:sz w:val="24"/>
        </w:rPr>
        <w:t>2</w:t>
      </w:r>
      <w:r>
        <w:rPr>
          <w:rFonts w:ascii="宋体" w:hAnsi="宋体" w:cs="宋体" w:hint="eastAsia"/>
          <w:kern w:val="0"/>
          <w:sz w:val="24"/>
        </w:rPr>
        <w:t>月</w:t>
      </w:r>
      <w:r w:rsidR="00A22B15">
        <w:rPr>
          <w:rFonts w:ascii="宋体" w:hAnsi="宋体" w:cs="宋体" w:hint="eastAsia"/>
          <w:kern w:val="0"/>
          <w:sz w:val="24"/>
        </w:rPr>
        <w:t>1</w:t>
      </w:r>
      <w:r w:rsidR="002B3427">
        <w:rPr>
          <w:rFonts w:ascii="宋体" w:hAnsi="宋体" w:cs="宋体" w:hint="eastAsia"/>
          <w:kern w:val="0"/>
          <w:sz w:val="24"/>
        </w:rPr>
        <w:t>9</w:t>
      </w:r>
      <w:r>
        <w:rPr>
          <w:rFonts w:ascii="宋体" w:hAnsi="宋体" w:cs="宋体" w:hint="eastAsia"/>
          <w:kern w:val="0"/>
          <w:sz w:val="24"/>
        </w:rPr>
        <w:t>日10时起至201</w:t>
      </w:r>
      <w:r w:rsidR="00713A5C">
        <w:rPr>
          <w:rFonts w:ascii="宋体" w:hAnsi="宋体" w:cs="宋体" w:hint="eastAsia"/>
          <w:kern w:val="0"/>
          <w:sz w:val="24"/>
        </w:rPr>
        <w:t>9</w:t>
      </w:r>
      <w:r>
        <w:rPr>
          <w:rFonts w:ascii="宋体" w:hAnsi="宋体" w:cs="宋体" w:hint="eastAsia"/>
          <w:kern w:val="0"/>
          <w:sz w:val="24"/>
        </w:rPr>
        <w:t>年</w:t>
      </w:r>
      <w:r w:rsidR="00A22B15">
        <w:rPr>
          <w:rFonts w:ascii="宋体" w:hAnsi="宋体" w:cs="宋体" w:hint="eastAsia"/>
          <w:kern w:val="0"/>
          <w:sz w:val="24"/>
        </w:rPr>
        <w:t>2</w:t>
      </w:r>
      <w:r>
        <w:rPr>
          <w:rFonts w:ascii="宋体" w:hAnsi="宋体" w:cs="宋体" w:hint="eastAsia"/>
          <w:kern w:val="0"/>
          <w:sz w:val="24"/>
        </w:rPr>
        <w:t>月</w:t>
      </w:r>
      <w:r w:rsidR="002B3427">
        <w:rPr>
          <w:rFonts w:ascii="宋体" w:hAnsi="宋体" w:cs="宋体" w:hint="eastAsia"/>
          <w:kern w:val="0"/>
          <w:sz w:val="24"/>
        </w:rPr>
        <w:t>20</w:t>
      </w:r>
      <w:r>
        <w:rPr>
          <w:rFonts w:ascii="宋体" w:hAnsi="宋体" w:cs="宋体" w:hint="eastAsia"/>
          <w:kern w:val="0"/>
          <w:sz w:val="24"/>
        </w:rPr>
        <w:t>日10时止（延时除外）在</w:t>
      </w:r>
      <w:r w:rsidR="00F32972">
        <w:rPr>
          <w:rFonts w:ascii="宋体" w:hAnsi="宋体" w:cs="宋体" w:hint="eastAsia"/>
          <w:kern w:val="0"/>
          <w:sz w:val="24"/>
        </w:rPr>
        <w:t>淘宝</w:t>
      </w:r>
      <w:r>
        <w:rPr>
          <w:rFonts w:ascii="宋体" w:hAnsi="宋体" w:cs="宋体" w:hint="eastAsia"/>
          <w:kern w:val="0"/>
          <w:sz w:val="24"/>
        </w:rPr>
        <w:t>网司法拍卖网络平台上对</w:t>
      </w:r>
      <w:r w:rsidR="00713A5C" w:rsidRPr="00BC5FEC">
        <w:rPr>
          <w:rFonts w:ascii="宋体" w:hAnsi="宋体" w:cs="宋体"/>
          <w:kern w:val="0"/>
          <w:sz w:val="24"/>
        </w:rPr>
        <w:t>被执行人</w:t>
      </w:r>
      <w:r w:rsidR="002B3427">
        <w:rPr>
          <w:rFonts w:ascii="宋体" w:hAnsi="宋体" w:cs="宋体" w:hint="eastAsia"/>
          <w:kern w:val="0"/>
          <w:sz w:val="24"/>
        </w:rPr>
        <w:t>商</w:t>
      </w:r>
      <w:r w:rsidR="00713A5C">
        <w:rPr>
          <w:rFonts w:ascii="宋体" w:hAnsi="宋体" w:cs="宋体" w:hint="eastAsia"/>
          <w:kern w:val="0"/>
          <w:sz w:val="24"/>
        </w:rPr>
        <w:t>某某、</w:t>
      </w:r>
      <w:r w:rsidR="002B3427">
        <w:rPr>
          <w:rFonts w:ascii="宋体" w:hAnsi="宋体" w:cs="宋体" w:hint="eastAsia"/>
          <w:kern w:val="0"/>
          <w:sz w:val="24"/>
        </w:rPr>
        <w:t>商</w:t>
      </w:r>
      <w:r w:rsidR="00713A5C">
        <w:rPr>
          <w:rFonts w:ascii="宋体" w:hAnsi="宋体" w:cs="宋体" w:hint="eastAsia"/>
          <w:kern w:val="0"/>
          <w:sz w:val="24"/>
        </w:rPr>
        <w:t>某某</w:t>
      </w:r>
      <w:r w:rsidR="00713A5C" w:rsidRPr="000A5D08">
        <w:rPr>
          <w:rFonts w:ascii="宋体" w:hAnsi="宋体" w:cs="宋体" w:hint="eastAsia"/>
          <w:kern w:val="0"/>
          <w:sz w:val="24"/>
        </w:rPr>
        <w:t>名下位于</w:t>
      </w:r>
      <w:r w:rsidR="002B3427" w:rsidRPr="002B3427">
        <w:rPr>
          <w:rFonts w:ascii="宋体" w:hAnsi="宋体" w:cs="宋体" w:hint="eastAsia"/>
          <w:kern w:val="0"/>
          <w:sz w:val="24"/>
        </w:rPr>
        <w:t>望江县华阳镇外环路龙湖花苑6号楼2单元504室住宅用房</w:t>
      </w:r>
      <w:r>
        <w:rPr>
          <w:rFonts w:ascii="宋体" w:hAnsi="宋体" w:cs="宋体" w:hint="eastAsia"/>
          <w:kern w:val="0"/>
          <w:sz w:val="24"/>
        </w:rPr>
        <w:t>以</w:t>
      </w:r>
      <w:r w:rsidR="002B3427" w:rsidRPr="002B3427">
        <w:rPr>
          <w:rFonts w:ascii="宋体" w:hAnsi="宋体" w:cs="宋体" w:hint="eastAsia"/>
          <w:kern w:val="0"/>
          <w:sz w:val="24"/>
        </w:rPr>
        <w:t>599280元</w:t>
      </w:r>
      <w:r>
        <w:rPr>
          <w:rFonts w:ascii="宋体" w:hAnsi="宋体" w:cs="宋体" w:hint="eastAsia"/>
          <w:kern w:val="0"/>
          <w:sz w:val="24"/>
        </w:rPr>
        <w:t>为起拍价进行第一次拍卖。</w:t>
      </w:r>
    </w:p>
    <w:p w:rsidR="00C41B86" w:rsidRPr="0064119D" w:rsidRDefault="00C41B86">
      <w:pPr>
        <w:widowControl/>
        <w:autoSpaceDE w:val="0"/>
        <w:adjustRightInd w:val="0"/>
        <w:spacing w:line="360" w:lineRule="auto"/>
        <w:ind w:firstLineChars="200" w:firstLine="480"/>
        <w:rPr>
          <w:rFonts w:ascii="宋体" w:hAnsi="宋体" w:cs="宋体"/>
          <w:kern w:val="0"/>
          <w:sz w:val="24"/>
        </w:rPr>
      </w:pPr>
      <w:r w:rsidRPr="0064119D">
        <w:rPr>
          <w:rFonts w:ascii="宋体" w:hAnsi="宋体" w:cs="宋体" w:hint="eastAsia"/>
          <w:kern w:val="0"/>
          <w:sz w:val="24"/>
        </w:rPr>
        <w:t>拍卖详情见</w:t>
      </w:r>
      <w:r w:rsidR="00F32972">
        <w:rPr>
          <w:rFonts w:ascii="宋体" w:hAnsi="宋体" w:cs="宋体" w:hint="eastAsia"/>
          <w:kern w:val="0"/>
          <w:sz w:val="24"/>
        </w:rPr>
        <w:t>淘宝</w:t>
      </w:r>
      <w:r w:rsidR="00F32972" w:rsidRPr="0064119D">
        <w:rPr>
          <w:rFonts w:ascii="宋体" w:hAnsi="宋体" w:cs="宋体" w:hint="eastAsia"/>
          <w:kern w:val="0"/>
          <w:sz w:val="24"/>
        </w:rPr>
        <w:t>网“司法拍卖”安庆市大观区</w:t>
      </w:r>
      <w:r w:rsidRPr="0064119D">
        <w:rPr>
          <w:rFonts w:ascii="宋体" w:hAnsi="宋体" w:cs="宋体" w:hint="eastAsia"/>
          <w:kern w:val="0"/>
          <w:sz w:val="24"/>
        </w:rPr>
        <w:t>人民法院发布的该标的物的竞买公告、竞买须知。</w:t>
      </w:r>
    </w:p>
    <w:p w:rsidR="00C41B86" w:rsidRPr="002B3427" w:rsidRDefault="00C41B86" w:rsidP="0064119D">
      <w:pPr>
        <w:widowControl/>
        <w:autoSpaceDE w:val="0"/>
        <w:adjustRightInd w:val="0"/>
        <w:spacing w:line="360" w:lineRule="auto"/>
        <w:ind w:firstLineChars="200" w:firstLine="480"/>
        <w:rPr>
          <w:rFonts w:ascii="宋体" w:hAnsi="宋体" w:cs="宋体"/>
          <w:kern w:val="0"/>
          <w:sz w:val="24"/>
        </w:rPr>
      </w:pPr>
      <w:r w:rsidRPr="0064119D">
        <w:rPr>
          <w:rFonts w:ascii="宋体" w:hAnsi="宋体" w:cs="宋体" w:hint="eastAsia"/>
          <w:kern w:val="0"/>
          <w:sz w:val="24"/>
        </w:rPr>
        <w:t>被执行人应当在本通知发布之日起5日内，到本院执行局领取执行裁定书等法律文书，并向本院提交与拍卖财</w:t>
      </w:r>
      <w:r w:rsidRPr="002B3427">
        <w:rPr>
          <w:rFonts w:ascii="宋体" w:hAnsi="宋体" w:cs="宋体" w:hint="eastAsia"/>
          <w:kern w:val="0"/>
          <w:sz w:val="24"/>
        </w:rPr>
        <w:t>产品质有关的资料、说明，以及相关权属登记、证明材料。被执行人应当在拍卖成交后十五个工作日内到执行法院办理执行款项结算支付，逾期本院将依照规定办理。</w:t>
      </w:r>
    </w:p>
    <w:p w:rsidR="00C41B86" w:rsidRPr="002B3427" w:rsidRDefault="00C41B86">
      <w:pPr>
        <w:widowControl/>
        <w:autoSpaceDE w:val="0"/>
        <w:adjustRightInd w:val="0"/>
        <w:snapToGrid w:val="0"/>
        <w:spacing w:line="360" w:lineRule="auto"/>
        <w:ind w:firstLineChars="200" w:firstLine="480"/>
        <w:rPr>
          <w:rFonts w:ascii="宋体" w:hAnsi="宋体" w:cs="宋体"/>
          <w:kern w:val="0"/>
          <w:sz w:val="24"/>
        </w:rPr>
      </w:pPr>
      <w:r w:rsidRPr="002B3427">
        <w:rPr>
          <w:rFonts w:ascii="宋体" w:hAnsi="宋体" w:cs="宋体" w:hint="eastAsia"/>
          <w:kern w:val="0"/>
          <w:sz w:val="24"/>
        </w:rPr>
        <w:t>优先购买权人须在《竞买公告》、《竞买须知》规定的时间内书面向本院表示或申请行使优先购买权。</w:t>
      </w:r>
    </w:p>
    <w:p w:rsidR="00C41B86" w:rsidRPr="002B3427" w:rsidRDefault="00C41B86">
      <w:pPr>
        <w:widowControl/>
        <w:autoSpaceDE w:val="0"/>
        <w:adjustRightInd w:val="0"/>
        <w:snapToGrid w:val="0"/>
        <w:spacing w:line="360" w:lineRule="auto"/>
        <w:ind w:firstLineChars="200" w:firstLine="480"/>
        <w:rPr>
          <w:rFonts w:ascii="宋体" w:hAnsi="宋体" w:cs="宋体"/>
          <w:kern w:val="0"/>
          <w:sz w:val="24"/>
        </w:rPr>
      </w:pPr>
      <w:r w:rsidRPr="002B3427">
        <w:rPr>
          <w:rFonts w:ascii="宋体" w:hAnsi="宋体" w:cs="宋体" w:hint="eastAsia"/>
          <w:kern w:val="0"/>
          <w:sz w:val="24"/>
        </w:rPr>
        <w:t>当事人或相关权利人对该标的物拍卖事项有异议的，请在该标的物《竞买公告》、《竞买须知》确定的时间内，向本院书面提出。</w:t>
      </w:r>
    </w:p>
    <w:p w:rsidR="00C41B86" w:rsidRPr="002B3427" w:rsidRDefault="00C41B86">
      <w:pPr>
        <w:widowControl/>
        <w:autoSpaceDE w:val="0"/>
        <w:adjustRightInd w:val="0"/>
        <w:snapToGrid w:val="0"/>
        <w:spacing w:line="360" w:lineRule="auto"/>
        <w:ind w:firstLineChars="200" w:firstLine="480"/>
        <w:rPr>
          <w:rFonts w:ascii="宋体" w:hAnsi="宋体" w:cs="宋体"/>
          <w:kern w:val="0"/>
          <w:sz w:val="24"/>
        </w:rPr>
      </w:pPr>
      <w:r w:rsidRPr="002B3427">
        <w:rPr>
          <w:rFonts w:ascii="宋体" w:hAnsi="宋体" w:cs="宋体" w:hint="eastAsia"/>
          <w:kern w:val="0"/>
          <w:sz w:val="24"/>
        </w:rPr>
        <w:t>本通知书在</w:t>
      </w:r>
      <w:r w:rsidR="00F32972">
        <w:rPr>
          <w:rFonts w:ascii="宋体" w:hAnsi="宋体" w:cs="宋体" w:hint="eastAsia"/>
          <w:kern w:val="0"/>
          <w:sz w:val="24"/>
        </w:rPr>
        <w:t>淘宝</w:t>
      </w:r>
      <w:r w:rsidRPr="002B3427">
        <w:rPr>
          <w:rFonts w:ascii="宋体" w:hAnsi="宋体" w:cs="宋体" w:hint="eastAsia"/>
          <w:kern w:val="0"/>
          <w:sz w:val="24"/>
        </w:rPr>
        <w:t>网司法拍卖平台进行公示，公示满五日，视为已经通知并送达。</w:t>
      </w:r>
    </w:p>
    <w:p w:rsidR="00713A5C" w:rsidRPr="002B3427" w:rsidRDefault="00C41B86" w:rsidP="00713A5C">
      <w:pPr>
        <w:widowControl/>
        <w:autoSpaceDE w:val="0"/>
        <w:adjustRightInd w:val="0"/>
        <w:snapToGrid w:val="0"/>
        <w:spacing w:line="360" w:lineRule="auto"/>
        <w:ind w:firstLineChars="200" w:firstLine="480"/>
        <w:jc w:val="right"/>
        <w:rPr>
          <w:rFonts w:ascii="宋体" w:hAnsi="宋体" w:cs="宋体"/>
          <w:kern w:val="0"/>
          <w:sz w:val="24"/>
        </w:rPr>
      </w:pPr>
      <w:r w:rsidRPr="002B3427">
        <w:rPr>
          <w:rFonts w:ascii="宋体" w:hAnsi="宋体" w:cs="宋体" w:hint="eastAsia"/>
          <w:kern w:val="0"/>
          <w:sz w:val="24"/>
        </w:rPr>
        <w:t xml:space="preserve">                                         </w:t>
      </w:r>
    </w:p>
    <w:p w:rsidR="00C41B86" w:rsidRPr="002B3427" w:rsidRDefault="00F32972" w:rsidP="00713A5C">
      <w:pPr>
        <w:widowControl/>
        <w:autoSpaceDE w:val="0"/>
        <w:adjustRightInd w:val="0"/>
        <w:snapToGrid w:val="0"/>
        <w:spacing w:line="360" w:lineRule="auto"/>
        <w:ind w:firstLineChars="200" w:firstLine="480"/>
        <w:jc w:val="right"/>
        <w:rPr>
          <w:rFonts w:ascii="宋体" w:hAnsi="宋体" w:cs="宋体"/>
          <w:kern w:val="0"/>
          <w:sz w:val="24"/>
        </w:rPr>
      </w:pPr>
      <w:r w:rsidRPr="002B3427">
        <w:rPr>
          <w:rFonts w:ascii="宋体" w:hAnsi="宋体" w:cs="宋体" w:hint="eastAsia"/>
          <w:kern w:val="0"/>
          <w:sz w:val="24"/>
        </w:rPr>
        <w:t>安庆市大观区</w:t>
      </w:r>
      <w:r w:rsidR="00C41B86" w:rsidRPr="002B3427">
        <w:rPr>
          <w:rFonts w:ascii="宋体" w:hAnsi="宋体" w:cs="宋体" w:hint="eastAsia"/>
          <w:kern w:val="0"/>
          <w:sz w:val="24"/>
        </w:rPr>
        <w:t>人民法院</w:t>
      </w:r>
    </w:p>
    <w:p w:rsidR="00C41B86" w:rsidRPr="002B3427" w:rsidRDefault="00C41B86" w:rsidP="00713A5C">
      <w:pPr>
        <w:widowControl/>
        <w:wordWrap w:val="0"/>
        <w:adjustRightInd w:val="0"/>
        <w:snapToGrid w:val="0"/>
        <w:spacing w:line="360" w:lineRule="auto"/>
        <w:ind w:firstLineChars="200" w:firstLine="480"/>
        <w:jc w:val="right"/>
        <w:rPr>
          <w:rFonts w:ascii="宋体" w:hAnsi="宋体" w:cs="宋体"/>
          <w:kern w:val="0"/>
          <w:sz w:val="24"/>
        </w:rPr>
      </w:pPr>
      <w:r w:rsidRPr="002B3427">
        <w:rPr>
          <w:rFonts w:ascii="宋体" w:hAnsi="宋体" w:cs="宋体" w:hint="eastAsia"/>
          <w:kern w:val="0"/>
          <w:sz w:val="24"/>
        </w:rPr>
        <w:t xml:space="preserve">                                         </w:t>
      </w:r>
      <w:r w:rsidR="00713A5C">
        <w:rPr>
          <w:rFonts w:ascii="宋体" w:hAnsi="宋体" w:cs="宋体" w:hint="eastAsia"/>
          <w:kern w:val="0"/>
          <w:sz w:val="24"/>
        </w:rPr>
        <w:t>二〇一</w:t>
      </w:r>
      <w:r w:rsidR="00A22B15">
        <w:rPr>
          <w:rFonts w:ascii="宋体" w:hAnsi="宋体" w:cs="宋体" w:hint="eastAsia"/>
          <w:kern w:val="0"/>
          <w:sz w:val="24"/>
        </w:rPr>
        <w:t>九年一月十七</w:t>
      </w:r>
      <w:r w:rsidR="00713A5C">
        <w:rPr>
          <w:rFonts w:ascii="宋体" w:hAnsi="宋体" w:cs="宋体" w:hint="eastAsia"/>
          <w:kern w:val="0"/>
          <w:sz w:val="24"/>
        </w:rPr>
        <w:t>日</w:t>
      </w:r>
    </w:p>
    <w:sectPr w:rsidR="00C41B86" w:rsidRPr="002B3427" w:rsidSect="003406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89" w:rsidRDefault="00064A89" w:rsidP="00F32972">
      <w:r>
        <w:separator/>
      </w:r>
    </w:p>
  </w:endnote>
  <w:endnote w:type="continuationSeparator" w:id="0">
    <w:p w:rsidR="00064A89" w:rsidRDefault="00064A89" w:rsidP="00F32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89" w:rsidRDefault="00064A89" w:rsidP="00F32972">
      <w:r>
        <w:separator/>
      </w:r>
    </w:p>
  </w:footnote>
  <w:footnote w:type="continuationSeparator" w:id="0">
    <w:p w:rsidR="00064A89" w:rsidRDefault="00064A89" w:rsidP="00F32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309"/>
    <w:rsid w:val="00020A12"/>
    <w:rsid w:val="000477A6"/>
    <w:rsid w:val="00064A89"/>
    <w:rsid w:val="000A5D08"/>
    <w:rsid w:val="000F3C5A"/>
    <w:rsid w:val="00123D76"/>
    <w:rsid w:val="00147178"/>
    <w:rsid w:val="00207FA8"/>
    <w:rsid w:val="00272873"/>
    <w:rsid w:val="002B3427"/>
    <w:rsid w:val="003240B7"/>
    <w:rsid w:val="00340600"/>
    <w:rsid w:val="003461C9"/>
    <w:rsid w:val="0041226B"/>
    <w:rsid w:val="0044394B"/>
    <w:rsid w:val="00492441"/>
    <w:rsid w:val="004C7388"/>
    <w:rsid w:val="00597F64"/>
    <w:rsid w:val="005C61E3"/>
    <w:rsid w:val="006115C7"/>
    <w:rsid w:val="0064119D"/>
    <w:rsid w:val="00713A5C"/>
    <w:rsid w:val="00823AD2"/>
    <w:rsid w:val="00835321"/>
    <w:rsid w:val="00903431"/>
    <w:rsid w:val="009405DF"/>
    <w:rsid w:val="0094594D"/>
    <w:rsid w:val="00A22B15"/>
    <w:rsid w:val="00A57723"/>
    <w:rsid w:val="00AA15A3"/>
    <w:rsid w:val="00B84E36"/>
    <w:rsid w:val="00BC5FEC"/>
    <w:rsid w:val="00C41B86"/>
    <w:rsid w:val="00C7282C"/>
    <w:rsid w:val="00D126CD"/>
    <w:rsid w:val="00D149F1"/>
    <w:rsid w:val="00D22F73"/>
    <w:rsid w:val="00D50462"/>
    <w:rsid w:val="00F32972"/>
    <w:rsid w:val="00F42CC0"/>
    <w:rsid w:val="00F74309"/>
    <w:rsid w:val="297F0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6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2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2972"/>
    <w:rPr>
      <w:kern w:val="2"/>
      <w:sz w:val="18"/>
      <w:szCs w:val="18"/>
    </w:rPr>
  </w:style>
  <w:style w:type="paragraph" w:styleId="a4">
    <w:name w:val="footer"/>
    <w:basedOn w:val="a"/>
    <w:link w:val="Char0"/>
    <w:rsid w:val="00F32972"/>
    <w:pPr>
      <w:tabs>
        <w:tab w:val="center" w:pos="4153"/>
        <w:tab w:val="right" w:pos="8306"/>
      </w:tabs>
      <w:snapToGrid w:val="0"/>
      <w:jc w:val="left"/>
    </w:pPr>
    <w:rPr>
      <w:sz w:val="18"/>
      <w:szCs w:val="18"/>
    </w:rPr>
  </w:style>
  <w:style w:type="character" w:customStyle="1" w:styleId="Char0">
    <w:name w:val="页脚 Char"/>
    <w:basedOn w:val="a0"/>
    <w:link w:val="a4"/>
    <w:rsid w:val="00F3297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563</Characters>
  <Application>Microsoft Office Word</Application>
  <DocSecurity>0</DocSecurity>
  <PresentationFormat/>
  <Lines>4</Lines>
  <Paragraphs>1</Paragraphs>
  <Slides>0</Slides>
  <Notes>0</Notes>
  <HiddenSlides>0</HiddenSlides>
  <MMClips>0</MMClips>
  <ScaleCrop>false</ScaleCrop>
  <Company>MC SYSTEM</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申请执行书</dc:title>
  <dc:creator>Administrator</dc:creator>
  <cp:lastModifiedBy>Administrator</cp:lastModifiedBy>
  <cp:revision>4</cp:revision>
  <dcterms:created xsi:type="dcterms:W3CDTF">2018-12-06T07:25:00Z</dcterms:created>
  <dcterms:modified xsi:type="dcterms:W3CDTF">2019-01-17T03:27:00Z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