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网络司法拍卖标的物调查情况表(房产)</w:t>
      </w: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拍卖标的物名称：</w:t>
      </w:r>
      <w:r>
        <w:rPr>
          <w:rFonts w:hint="eastAsia" w:ascii="仿宋_GB2312" w:eastAsia="仿宋_GB2312"/>
          <w:sz w:val="24"/>
          <w:lang w:eastAsia="zh-CN"/>
        </w:rPr>
        <w:t>贺州市平桂管理区</w:t>
      </w:r>
      <w:r>
        <w:rPr>
          <w:rFonts w:hint="eastAsia" w:ascii="仿宋_GB2312" w:eastAsia="仿宋_GB2312"/>
          <w:sz w:val="24"/>
          <w:lang w:val="en-US" w:eastAsia="zh-CN"/>
        </w:rPr>
        <w:t>207国道西南面、富江东面金水湾花园12幢1单元1801号房</w:t>
      </w:r>
    </w:p>
    <w:p>
      <w:pPr>
        <w:ind w:firstLine="6120" w:firstLineChars="25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（201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）桂1102执</w:t>
      </w:r>
      <w:r>
        <w:rPr>
          <w:rFonts w:hint="eastAsia" w:ascii="仿宋_GB2312" w:eastAsia="仿宋_GB2312"/>
          <w:sz w:val="24"/>
          <w:lang w:eastAsia="zh-CN"/>
        </w:rPr>
        <w:t>恢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号</w:t>
      </w:r>
    </w:p>
    <w:tbl>
      <w:tblPr>
        <w:tblStyle w:val="13"/>
        <w:tblW w:w="978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4678"/>
        <w:gridCol w:w="1843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9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A14F4"/>
    <w:rsid w:val="00003739"/>
    <w:rsid w:val="00135FB5"/>
    <w:rsid w:val="00157803"/>
    <w:rsid w:val="002075A2"/>
    <w:rsid w:val="003645AB"/>
    <w:rsid w:val="003D3749"/>
    <w:rsid w:val="00476716"/>
    <w:rsid w:val="004B6AF2"/>
    <w:rsid w:val="005F683B"/>
    <w:rsid w:val="00646DD6"/>
    <w:rsid w:val="00796CE2"/>
    <w:rsid w:val="008A14F4"/>
    <w:rsid w:val="00A120D4"/>
    <w:rsid w:val="00A94B1B"/>
    <w:rsid w:val="00B545C8"/>
    <w:rsid w:val="00B80B00"/>
    <w:rsid w:val="00CB1964"/>
    <w:rsid w:val="00CF1FF9"/>
    <w:rsid w:val="00D10DFD"/>
    <w:rsid w:val="00D23D42"/>
    <w:rsid w:val="00D55FA6"/>
    <w:rsid w:val="00E62109"/>
    <w:rsid w:val="0D7515B6"/>
    <w:rsid w:val="16CC1C91"/>
    <w:rsid w:val="29B803E6"/>
    <w:rsid w:val="37086AD8"/>
    <w:rsid w:val="446C198D"/>
    <w:rsid w:val="4D09177C"/>
    <w:rsid w:val="54BE35FD"/>
    <w:rsid w:val="73CC1FA0"/>
    <w:rsid w:val="7F3C3B4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1"/>
    <w:semiHidden/>
    <w:uiPriority w:val="0"/>
    <w:rPr>
      <w:b/>
      <w:bCs/>
    </w:rPr>
  </w:style>
  <w:style w:type="paragraph" w:styleId="3">
    <w:name w:val="annotation text"/>
    <w:basedOn w:val="1"/>
    <w:link w:val="20"/>
    <w:semiHidden/>
    <w:uiPriority w:val="0"/>
    <w:pPr>
      <w:jc w:val="left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  <w:rPr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6">
    <w:name w:val="页眉 Char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tyle_kwd1"/>
    <w:uiPriority w:val="0"/>
    <w:rPr>
      <w:shd w:val="clear" w:color="auto" w:fill="FFFFA6"/>
    </w:rPr>
  </w:style>
  <w:style w:type="character" w:customStyle="1" w:styleId="20">
    <w:name w:val="批注文字 Char"/>
    <w:link w:val="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link w:val="2"/>
    <w:semiHidden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116</Words>
  <Characters>667</Characters>
  <Lines>5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Lenovo33</dc:creator>
  <cp:lastModifiedBy>yjkj</cp:lastModifiedBy>
  <cp:lastPrinted>2018-07-09T08:28:00Z</cp:lastPrinted>
  <dcterms:modified xsi:type="dcterms:W3CDTF">2018-07-26T01:49:35Z</dcterms:modified>
  <dc:title>附件2-1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