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8C" w:rsidRDefault="00A617FF" w:rsidP="002E7B8C">
      <w:pPr>
        <w:ind w:firstLine="645"/>
        <w:jc w:val="center"/>
        <w:rPr>
          <w:rFonts w:ascii="宋体" w:hAnsi="宋体"/>
          <w:b/>
          <w:color w:val="000000"/>
          <w:spacing w:val="60"/>
          <w:sz w:val="44"/>
          <w:szCs w:val="44"/>
        </w:rPr>
      </w:pPr>
      <w:r>
        <w:rPr>
          <w:rFonts w:ascii="宋体" w:hAnsi="宋体" w:hint="eastAsia"/>
          <w:b/>
          <w:color w:val="000000"/>
          <w:spacing w:val="60"/>
          <w:sz w:val="44"/>
          <w:szCs w:val="44"/>
        </w:rPr>
        <w:t>陕</w:t>
      </w:r>
      <w:r w:rsidR="002E7B8C">
        <w:rPr>
          <w:rFonts w:ascii="宋体" w:hAnsi="宋体" w:hint="eastAsia"/>
          <w:b/>
          <w:color w:val="000000"/>
          <w:spacing w:val="60"/>
          <w:sz w:val="44"/>
          <w:szCs w:val="44"/>
        </w:rPr>
        <w:t>西省岚皋县人民法</w:t>
      </w:r>
      <w:r w:rsidR="002E7B8C">
        <w:rPr>
          <w:rFonts w:ascii="宋体" w:hAnsi="宋体" w:hint="eastAsia"/>
          <w:b/>
          <w:color w:val="000000"/>
          <w:sz w:val="44"/>
          <w:szCs w:val="44"/>
        </w:rPr>
        <w:t>院</w:t>
      </w:r>
    </w:p>
    <w:p w:rsidR="002E7B8C" w:rsidRDefault="002E7B8C" w:rsidP="002E7B8C">
      <w:pPr>
        <w:ind w:firstLine="645"/>
        <w:jc w:val="center"/>
        <w:rPr>
          <w:rFonts w:ascii="宋体" w:hAnsi="宋体"/>
          <w:b/>
          <w:color w:val="000000"/>
          <w:spacing w:val="140"/>
          <w:sz w:val="52"/>
          <w:szCs w:val="52"/>
        </w:rPr>
      </w:pPr>
      <w:r>
        <w:rPr>
          <w:rFonts w:ascii="宋体" w:hAnsi="宋体" w:hint="eastAsia"/>
          <w:b/>
          <w:color w:val="000000"/>
          <w:spacing w:val="140"/>
          <w:sz w:val="52"/>
          <w:szCs w:val="52"/>
        </w:rPr>
        <w:t>执行裁定</w:t>
      </w:r>
      <w:r>
        <w:rPr>
          <w:rFonts w:ascii="宋体" w:hAnsi="宋体" w:hint="eastAsia"/>
          <w:b/>
          <w:color w:val="000000"/>
          <w:sz w:val="52"/>
          <w:szCs w:val="52"/>
        </w:rPr>
        <w:t>书</w:t>
      </w:r>
    </w:p>
    <w:p w:rsidR="002E7B8C" w:rsidRDefault="002E7B8C" w:rsidP="002E7B8C">
      <w:pPr>
        <w:spacing w:line="578" w:lineRule="exact"/>
        <w:ind w:right="640" w:firstLine="567"/>
        <w:rPr>
          <w:rFonts w:ascii="仿宋" w:eastAsia="仿宋" w:hAnsi="仿宋"/>
          <w:color w:val="000000"/>
          <w:sz w:val="32"/>
          <w:szCs w:val="32"/>
        </w:rPr>
      </w:pPr>
    </w:p>
    <w:p w:rsidR="002E7B8C" w:rsidRPr="00A617FF" w:rsidRDefault="002E7B8C" w:rsidP="002E7B8C">
      <w:pPr>
        <w:spacing w:line="578" w:lineRule="exact"/>
        <w:ind w:right="640"/>
        <w:jc w:val="right"/>
        <w:rPr>
          <w:rFonts w:ascii="仿宋_GB2312" w:eastAsia="仿宋_GB2312" w:hAnsi="仿宋"/>
          <w:color w:val="000000"/>
          <w:sz w:val="32"/>
          <w:szCs w:val="32"/>
        </w:rPr>
      </w:pPr>
      <w:r w:rsidRPr="00A617FF">
        <w:rPr>
          <w:rFonts w:ascii="仿宋_GB2312" w:eastAsia="仿宋_GB2312" w:hAnsi="仿宋" w:hint="eastAsia"/>
          <w:color w:val="000000"/>
          <w:sz w:val="32"/>
          <w:szCs w:val="32"/>
        </w:rPr>
        <w:t>（2017）陕0925执293号</w:t>
      </w:r>
    </w:p>
    <w:p w:rsidR="002E7B8C" w:rsidRPr="00A617FF" w:rsidRDefault="002E7B8C" w:rsidP="002E7B8C">
      <w:pPr>
        <w:spacing w:line="578" w:lineRule="exact"/>
        <w:ind w:firstLine="567"/>
        <w:rPr>
          <w:rFonts w:ascii="仿宋_GB2312" w:eastAsia="仿宋_GB2312" w:hAnsi="仿宋"/>
          <w:color w:val="000000"/>
          <w:sz w:val="32"/>
          <w:szCs w:val="32"/>
        </w:rPr>
      </w:pPr>
      <w:r w:rsidRPr="00A617FF">
        <w:rPr>
          <w:rFonts w:ascii="仿宋_GB2312" w:eastAsia="仿宋_GB2312" w:hAnsi="仿宋" w:hint="eastAsia"/>
          <w:color w:val="000000"/>
          <w:sz w:val="32"/>
          <w:szCs w:val="32"/>
        </w:rPr>
        <w:t>申请执行人：陕西岚皋农村商业银行股份有限公司（原岚皋县农村信用合作联社）。</w:t>
      </w:r>
    </w:p>
    <w:p w:rsidR="002E7B8C" w:rsidRPr="00A617FF" w:rsidRDefault="002E7B8C" w:rsidP="002E7B8C">
      <w:pPr>
        <w:spacing w:line="578" w:lineRule="exact"/>
        <w:ind w:firstLine="567"/>
        <w:rPr>
          <w:rFonts w:ascii="仿宋_GB2312" w:eastAsia="仿宋_GB2312" w:hAnsi="仿宋"/>
          <w:color w:val="000000"/>
          <w:sz w:val="32"/>
          <w:szCs w:val="32"/>
        </w:rPr>
      </w:pPr>
      <w:r w:rsidRPr="00A617FF">
        <w:rPr>
          <w:rFonts w:ascii="仿宋_GB2312" w:eastAsia="仿宋_GB2312" w:hAnsi="仿宋" w:hint="eastAsia"/>
          <w:color w:val="000000"/>
          <w:sz w:val="32"/>
          <w:szCs w:val="32"/>
        </w:rPr>
        <w:t>住址：岚皋县城关镇河滨大道87号。</w:t>
      </w:r>
    </w:p>
    <w:p w:rsidR="002E7B8C" w:rsidRPr="00A617FF" w:rsidRDefault="002E7B8C" w:rsidP="002E7B8C">
      <w:pPr>
        <w:spacing w:line="578" w:lineRule="exact"/>
        <w:ind w:firstLine="567"/>
        <w:rPr>
          <w:rFonts w:ascii="仿宋_GB2312" w:eastAsia="仿宋_GB2312" w:hAnsi="仿宋"/>
          <w:color w:val="000000"/>
          <w:sz w:val="32"/>
          <w:szCs w:val="32"/>
        </w:rPr>
      </w:pPr>
      <w:r w:rsidRPr="00A617FF">
        <w:rPr>
          <w:rFonts w:ascii="仿宋_GB2312" w:eastAsia="仿宋_GB2312" w:hAnsi="仿宋" w:hint="eastAsia"/>
          <w:color w:val="000000"/>
          <w:sz w:val="32"/>
          <w:szCs w:val="32"/>
        </w:rPr>
        <w:t>法定代表人：熊宗新，</w:t>
      </w:r>
      <w:r w:rsidR="00185ED1">
        <w:rPr>
          <w:rFonts w:ascii="仿宋_GB2312" w:eastAsia="仿宋_GB2312" w:hAnsi="仿宋" w:hint="eastAsia"/>
          <w:color w:val="000000"/>
          <w:sz w:val="32"/>
          <w:szCs w:val="32"/>
        </w:rPr>
        <w:t>系公司</w:t>
      </w:r>
      <w:r w:rsidRPr="00A617FF">
        <w:rPr>
          <w:rFonts w:ascii="仿宋_GB2312" w:eastAsia="仿宋_GB2312" w:hAnsi="仿宋" w:hint="eastAsia"/>
          <w:color w:val="000000"/>
          <w:sz w:val="32"/>
          <w:szCs w:val="32"/>
        </w:rPr>
        <w:t>董事长。</w:t>
      </w:r>
    </w:p>
    <w:p w:rsidR="002E7B8C" w:rsidRPr="00A617FF" w:rsidRDefault="002E7B8C" w:rsidP="002E7B8C">
      <w:pPr>
        <w:spacing w:line="578" w:lineRule="exact"/>
        <w:ind w:firstLine="567"/>
        <w:rPr>
          <w:rFonts w:ascii="仿宋_GB2312" w:eastAsia="仿宋_GB2312" w:hAnsi="仿宋"/>
          <w:color w:val="000000"/>
          <w:sz w:val="32"/>
          <w:szCs w:val="32"/>
        </w:rPr>
      </w:pPr>
      <w:r w:rsidRPr="00A617FF">
        <w:rPr>
          <w:rFonts w:ascii="仿宋_GB2312" w:eastAsia="仿宋_GB2312" w:hAnsi="仿宋" w:hint="eastAsia"/>
          <w:color w:val="000000"/>
          <w:sz w:val="32"/>
          <w:szCs w:val="32"/>
        </w:rPr>
        <w:t>被执行人：王平，男，1963年8月23日出生，汉族，四川省忠县人，农民，住岚皋县城关镇安岚街26号。</w:t>
      </w:r>
    </w:p>
    <w:p w:rsidR="002E7B8C" w:rsidRPr="00A617FF" w:rsidRDefault="002E7B8C" w:rsidP="002E7B8C">
      <w:pPr>
        <w:spacing w:line="578" w:lineRule="exact"/>
        <w:ind w:firstLine="567"/>
        <w:rPr>
          <w:rFonts w:ascii="仿宋_GB2312" w:eastAsia="仿宋_GB2312" w:hAnsi="仿宋"/>
          <w:color w:val="000000"/>
          <w:sz w:val="32"/>
          <w:szCs w:val="32"/>
        </w:rPr>
      </w:pPr>
      <w:r w:rsidRPr="00A617FF">
        <w:rPr>
          <w:rFonts w:ascii="仿宋_GB2312" w:eastAsia="仿宋_GB2312" w:hAnsi="仿宋" w:hint="eastAsia"/>
          <w:color w:val="000000"/>
          <w:sz w:val="32"/>
          <w:szCs w:val="32"/>
        </w:rPr>
        <w:t>被执行人：郑久凤，女，1969年9月29日出生，汉族，陕西省岚皋县人，农民，住址同上。</w:t>
      </w:r>
    </w:p>
    <w:p w:rsidR="002E7B8C" w:rsidRPr="00A617FF" w:rsidRDefault="002E7B8C" w:rsidP="002E7B8C">
      <w:pPr>
        <w:spacing w:line="578" w:lineRule="exact"/>
        <w:ind w:firstLine="567"/>
        <w:rPr>
          <w:rFonts w:ascii="仿宋_GB2312" w:eastAsia="仿宋_GB2312" w:hAnsi="仿宋"/>
          <w:color w:val="000000"/>
          <w:sz w:val="32"/>
          <w:szCs w:val="32"/>
        </w:rPr>
      </w:pPr>
      <w:r w:rsidRPr="00A617FF">
        <w:rPr>
          <w:rFonts w:ascii="仿宋_GB2312" w:eastAsia="仿宋_GB2312" w:hAnsi="仿宋" w:hint="eastAsia"/>
          <w:color w:val="000000"/>
          <w:sz w:val="32"/>
          <w:szCs w:val="32"/>
        </w:rPr>
        <w:t>本院依据已经发生法律效力的（2015）岚民初字第00215号判决书，本院于2018年3月15日以（2017）陕0925执293号执行裁定书（查封）查封了被执行人王平名下所有的位于位于陕西省岚皋县城关镇开发区西三路房屋一幢（土地使用证号为（2002</w:t>
      </w:r>
      <w:r w:rsidR="0038611C">
        <w:rPr>
          <w:rFonts w:ascii="仿宋_GB2312" w:eastAsia="仿宋_GB2312" w:hAnsi="仿宋" w:hint="eastAsia"/>
          <w:color w:val="000000"/>
          <w:sz w:val="32"/>
          <w:szCs w:val="32"/>
        </w:rPr>
        <w:t>出</w:t>
      </w:r>
      <w:r w:rsidRPr="00A617FF">
        <w:rPr>
          <w:rFonts w:ascii="仿宋_GB2312" w:eastAsia="仿宋_GB2312" w:hAnsi="仿宋" w:hint="eastAsia"/>
          <w:color w:val="000000"/>
          <w:sz w:val="32"/>
          <w:szCs w:val="32"/>
        </w:rPr>
        <w:t>）82号）。并责令被执行人履行还款义务，但被执行人至今未履行生效法律文书确定的义务。</w:t>
      </w:r>
      <w:r w:rsidRPr="00A617FF">
        <w:rPr>
          <w:rFonts w:ascii="仿宋_GB2312" w:eastAsia="仿宋_GB2312" w:hAnsi="仿宋" w:cs="SSJ-PK74820000001-Identity-H" w:hint="eastAsia"/>
          <w:kern w:val="0"/>
          <w:sz w:val="32"/>
          <w:szCs w:val="32"/>
        </w:rPr>
        <w:t>依照《中华人民共和国民事诉讼法》第二百四十四条、第二百四十七条和《最高人民法院关于人民法院民事执行中拍卖、变卖财产的规定》第一条规定，裁定如下：</w:t>
      </w:r>
    </w:p>
    <w:p w:rsidR="002E7B8C" w:rsidRPr="00A617FF" w:rsidRDefault="002E7B8C" w:rsidP="002E7B8C">
      <w:pPr>
        <w:spacing w:line="578" w:lineRule="exact"/>
        <w:ind w:firstLine="567"/>
        <w:rPr>
          <w:rFonts w:ascii="仿宋_GB2312" w:eastAsia="仿宋_GB2312" w:hAnsi="仿宋"/>
          <w:color w:val="000000"/>
          <w:sz w:val="32"/>
          <w:szCs w:val="32"/>
        </w:rPr>
      </w:pPr>
      <w:r w:rsidRPr="00A617FF">
        <w:rPr>
          <w:rFonts w:ascii="仿宋_GB2312" w:eastAsia="仿宋_GB2312" w:hAnsi="仿宋" w:cs="SSJ-PK74820000001-Identity-H" w:hint="eastAsia"/>
          <w:kern w:val="0"/>
          <w:sz w:val="32"/>
          <w:szCs w:val="32"/>
        </w:rPr>
        <w:t>拍卖</w:t>
      </w:r>
      <w:r w:rsidRPr="00A617FF">
        <w:rPr>
          <w:rFonts w:ascii="仿宋_GB2312" w:eastAsia="仿宋_GB2312" w:hAnsi="仿宋" w:hint="eastAsia"/>
          <w:color w:val="000000"/>
          <w:sz w:val="32"/>
          <w:szCs w:val="32"/>
        </w:rPr>
        <w:t>被执行人王平名下所有的位于位于陕西省岚皋县城关镇开发区西三路房屋一幢（土地使用证号为（2002</w:t>
      </w:r>
      <w:r w:rsidR="0038611C">
        <w:rPr>
          <w:rFonts w:ascii="仿宋_GB2312" w:eastAsia="仿宋_GB2312" w:hAnsi="仿宋" w:hint="eastAsia"/>
          <w:color w:val="000000"/>
          <w:sz w:val="32"/>
          <w:szCs w:val="32"/>
        </w:rPr>
        <w:t>出</w:t>
      </w:r>
      <w:r w:rsidRPr="00A617FF">
        <w:rPr>
          <w:rFonts w:ascii="仿宋_GB2312" w:eastAsia="仿宋_GB2312" w:hAnsi="仿宋" w:hint="eastAsia"/>
          <w:color w:val="000000"/>
          <w:sz w:val="32"/>
          <w:szCs w:val="32"/>
        </w:rPr>
        <w:t>）82</w:t>
      </w:r>
      <w:r w:rsidRPr="00A617FF">
        <w:rPr>
          <w:rFonts w:ascii="仿宋_GB2312" w:eastAsia="仿宋_GB2312" w:hAnsi="仿宋" w:hint="eastAsia"/>
          <w:color w:val="000000"/>
          <w:sz w:val="32"/>
          <w:szCs w:val="32"/>
        </w:rPr>
        <w:lastRenderedPageBreak/>
        <w:t>号）。</w:t>
      </w:r>
    </w:p>
    <w:p w:rsidR="002E7B8C" w:rsidRPr="00A617FF" w:rsidRDefault="002E7B8C" w:rsidP="002E7B8C">
      <w:pPr>
        <w:autoSpaceDE w:val="0"/>
        <w:autoSpaceDN w:val="0"/>
        <w:adjustRightInd w:val="0"/>
        <w:spacing w:line="560" w:lineRule="exact"/>
        <w:ind w:firstLineChars="200" w:firstLine="640"/>
        <w:rPr>
          <w:rFonts w:ascii="仿宋_GB2312" w:eastAsia="仿宋_GB2312" w:hAnsi="仿宋" w:cs="SSJ-PK74820000001-Identity-H"/>
          <w:kern w:val="0"/>
          <w:sz w:val="32"/>
          <w:szCs w:val="32"/>
        </w:rPr>
      </w:pPr>
      <w:r w:rsidRPr="00A617FF">
        <w:rPr>
          <w:rFonts w:ascii="仿宋_GB2312" w:eastAsia="仿宋_GB2312" w:hAnsi="仿宋" w:cs="SSJ-PK74820000001-Identity-H" w:hint="eastAsia"/>
          <w:kern w:val="0"/>
          <w:sz w:val="32"/>
          <w:szCs w:val="32"/>
        </w:rPr>
        <w:t>本裁定送达后即发生法律效力。</w:t>
      </w:r>
    </w:p>
    <w:p w:rsidR="002E7B8C" w:rsidRPr="00A617FF" w:rsidRDefault="002E7B8C" w:rsidP="00A617FF">
      <w:pPr>
        <w:pStyle w:val="a5"/>
        <w:jc w:val="right"/>
        <w:rPr>
          <w:rFonts w:ascii="仿宋_GB2312" w:eastAsia="仿宋_GB2312"/>
          <w:sz w:val="32"/>
          <w:szCs w:val="32"/>
        </w:rPr>
      </w:pPr>
      <w:r w:rsidRPr="00A617FF">
        <w:rPr>
          <w:rFonts w:ascii="仿宋_GB2312" w:eastAsia="仿宋_GB2312" w:hint="eastAsia"/>
          <w:sz w:val="32"/>
          <w:szCs w:val="32"/>
        </w:rPr>
        <w:t>审  判  员   叶 文 玉</w:t>
      </w:r>
    </w:p>
    <w:p w:rsidR="002E7B8C" w:rsidRPr="00A617FF" w:rsidRDefault="002E7B8C" w:rsidP="00A617FF">
      <w:pPr>
        <w:pStyle w:val="a5"/>
        <w:jc w:val="right"/>
        <w:rPr>
          <w:rFonts w:ascii="仿宋_GB2312" w:eastAsia="仿宋_GB2312"/>
          <w:sz w:val="32"/>
          <w:szCs w:val="32"/>
        </w:rPr>
      </w:pPr>
      <w:r w:rsidRPr="00A617FF">
        <w:rPr>
          <w:rFonts w:ascii="仿宋_GB2312" w:eastAsia="仿宋_GB2312" w:hint="eastAsia"/>
          <w:sz w:val="32"/>
          <w:szCs w:val="32"/>
        </w:rPr>
        <w:t>审  判  员   陈    晓</w:t>
      </w:r>
    </w:p>
    <w:p w:rsidR="002E7B8C" w:rsidRPr="00A617FF" w:rsidRDefault="00E64473" w:rsidP="00A617FF">
      <w:pPr>
        <w:pStyle w:val="a5"/>
        <w:ind w:right="160"/>
        <w:jc w:val="right"/>
        <w:rPr>
          <w:rFonts w:ascii="仿宋_GB2312" w:eastAsia="仿宋_GB2312"/>
          <w:sz w:val="32"/>
          <w:szCs w:val="32"/>
        </w:rPr>
      </w:pPr>
      <w:r>
        <w:rPr>
          <w:rFonts w:ascii="仿宋_GB2312" w:eastAsia="仿宋_GB2312"/>
          <w:noProof/>
          <w:sz w:val="32"/>
          <w:szCs w:val="32"/>
        </w:rPr>
        <w:pict>
          <v:shapetype id="_x0000_t201" coordsize="21600,21600" o:spt="201" path="m,l,21600r21600,l21600,xe">
            <v:stroke joinstyle="miter"/>
            <v:path shadowok="f" o:extrusionok="f" strokeok="f" fillok="f" o:connecttype="rect"/>
            <o:lock v:ext="edit" shapetype="t"/>
          </v:shapetype>
          <v:shape id="_x0000_s2050" type="#_x0000_t201" alt="GZ_TYPE" style="position:absolute;left:0;text-align:left;margin-left:277.2pt;margin-top:26.15pt;width:129.75pt;height:127.55pt;z-index:251658240;visibility:visible" stroked="f">
            <v:imagedata r:id="rId6" o:title=""/>
          </v:shape>
        </w:pict>
      </w:r>
      <w:r w:rsidR="002E7B8C" w:rsidRPr="00A617FF">
        <w:rPr>
          <w:rFonts w:ascii="仿宋_GB2312" w:eastAsia="仿宋_GB2312" w:hint="eastAsia"/>
          <w:sz w:val="32"/>
          <w:szCs w:val="32"/>
        </w:rPr>
        <w:t xml:space="preserve">代理审判员 </w:t>
      </w:r>
      <w:r w:rsidR="00A617FF" w:rsidRPr="00A617FF">
        <w:rPr>
          <w:rFonts w:ascii="仿宋_GB2312" w:eastAsia="仿宋_GB2312" w:hint="eastAsia"/>
          <w:sz w:val="32"/>
          <w:szCs w:val="32"/>
        </w:rPr>
        <w:t xml:space="preserve"> </w:t>
      </w:r>
      <w:r w:rsidR="002E7B8C" w:rsidRPr="00A617FF">
        <w:rPr>
          <w:rFonts w:ascii="仿宋_GB2312" w:eastAsia="仿宋_GB2312" w:hint="eastAsia"/>
          <w:sz w:val="32"/>
          <w:szCs w:val="32"/>
        </w:rPr>
        <w:t>龚    鹏</w:t>
      </w:r>
    </w:p>
    <w:p w:rsidR="002E7B8C" w:rsidRPr="00A617FF" w:rsidRDefault="002E7B8C" w:rsidP="00A617FF">
      <w:pPr>
        <w:pStyle w:val="a5"/>
        <w:jc w:val="right"/>
        <w:rPr>
          <w:rFonts w:ascii="仿宋_GB2312" w:eastAsia="仿宋_GB2312"/>
          <w:sz w:val="32"/>
          <w:szCs w:val="32"/>
        </w:rPr>
      </w:pPr>
    </w:p>
    <w:p w:rsidR="002E7B8C" w:rsidRPr="00A617FF" w:rsidRDefault="002E7B8C" w:rsidP="00A617FF">
      <w:pPr>
        <w:pStyle w:val="a5"/>
        <w:jc w:val="right"/>
        <w:rPr>
          <w:rFonts w:ascii="仿宋_GB2312" w:eastAsia="仿宋_GB2312"/>
          <w:sz w:val="32"/>
          <w:szCs w:val="32"/>
        </w:rPr>
      </w:pPr>
    </w:p>
    <w:p w:rsidR="00A617FF" w:rsidRPr="00A617FF" w:rsidRDefault="00A617FF" w:rsidP="00A617FF">
      <w:pPr>
        <w:pStyle w:val="a5"/>
        <w:jc w:val="right"/>
        <w:rPr>
          <w:rFonts w:ascii="仿宋_GB2312" w:eastAsia="仿宋_GB2312"/>
          <w:sz w:val="32"/>
          <w:szCs w:val="32"/>
        </w:rPr>
      </w:pPr>
    </w:p>
    <w:p w:rsidR="002E7B8C" w:rsidRPr="00A617FF" w:rsidRDefault="002E7B8C" w:rsidP="00A617FF">
      <w:pPr>
        <w:pStyle w:val="a5"/>
        <w:jc w:val="right"/>
        <w:rPr>
          <w:rFonts w:ascii="仿宋_GB2312" w:eastAsia="仿宋_GB2312" w:cs="仿宋_GB2312"/>
          <w:sz w:val="32"/>
          <w:szCs w:val="32"/>
        </w:rPr>
      </w:pPr>
      <w:r w:rsidRPr="00A617FF">
        <w:rPr>
          <w:rFonts w:ascii="仿宋_GB2312" w:eastAsia="仿宋_GB2312" w:hint="eastAsia"/>
          <w:sz w:val="32"/>
          <w:szCs w:val="32"/>
        </w:rPr>
        <w:t>二</w:t>
      </w:r>
      <w:r w:rsidRPr="00A617FF">
        <w:rPr>
          <w:rFonts w:ascii="仿宋_GB2312" w:hint="eastAsia"/>
          <w:sz w:val="32"/>
          <w:szCs w:val="32"/>
        </w:rPr>
        <w:t>〇</w:t>
      </w:r>
      <w:r w:rsidRPr="00A617FF">
        <w:rPr>
          <w:rFonts w:ascii="仿宋_GB2312" w:eastAsia="仿宋_GB2312" w:hint="eastAsia"/>
          <w:sz w:val="32"/>
          <w:szCs w:val="32"/>
        </w:rPr>
        <w:t>一八年五月十八日</w:t>
      </w:r>
    </w:p>
    <w:p w:rsidR="002E7B8C" w:rsidRPr="00A617FF" w:rsidRDefault="002E7B8C" w:rsidP="00A617FF">
      <w:pPr>
        <w:pStyle w:val="a5"/>
        <w:jc w:val="right"/>
        <w:rPr>
          <w:rFonts w:ascii="仿宋_GB2312" w:eastAsia="仿宋_GB2312"/>
          <w:sz w:val="32"/>
          <w:szCs w:val="32"/>
        </w:rPr>
      </w:pPr>
      <w:r w:rsidRPr="00A617FF">
        <w:rPr>
          <w:rFonts w:ascii="仿宋_GB2312" w:eastAsia="仿宋_GB2312" w:hint="eastAsia"/>
          <w:sz w:val="32"/>
          <w:szCs w:val="32"/>
        </w:rPr>
        <w:t>书  记  员   吕  恒 海</w:t>
      </w:r>
    </w:p>
    <w:p w:rsidR="002E7B8C" w:rsidRPr="00A617FF" w:rsidRDefault="002E7B8C" w:rsidP="00A617FF">
      <w:pPr>
        <w:pStyle w:val="a5"/>
        <w:jc w:val="right"/>
        <w:rPr>
          <w:rFonts w:ascii="仿宋_GB2312" w:eastAsia="仿宋_GB2312" w:cs="SSJ-PK74820000001-Identity-H"/>
          <w:kern w:val="0"/>
          <w:sz w:val="32"/>
          <w:szCs w:val="32"/>
        </w:rPr>
      </w:pPr>
    </w:p>
    <w:p w:rsidR="002E7B8C" w:rsidRPr="00A617FF" w:rsidRDefault="002E7B8C" w:rsidP="00A617FF">
      <w:pPr>
        <w:pStyle w:val="a5"/>
        <w:jc w:val="right"/>
        <w:rPr>
          <w:rFonts w:ascii="仿宋_GB2312" w:eastAsia="仿宋_GB2312" w:hAnsi="宋体"/>
          <w:spacing w:val="80"/>
          <w:sz w:val="32"/>
          <w:szCs w:val="32"/>
        </w:rPr>
      </w:pPr>
    </w:p>
    <w:p w:rsidR="002E7B8C" w:rsidRPr="00A617FF" w:rsidRDefault="002E7B8C" w:rsidP="00185ED1">
      <w:pPr>
        <w:spacing w:beforeLines="50" w:afterLines="50" w:line="480" w:lineRule="exact"/>
        <w:jc w:val="center"/>
        <w:rPr>
          <w:rFonts w:ascii="仿宋_GB2312" w:eastAsia="仿宋_GB2312" w:hAnsi="宋体"/>
          <w:spacing w:val="80"/>
          <w:sz w:val="44"/>
          <w:szCs w:val="44"/>
        </w:rPr>
      </w:pPr>
    </w:p>
    <w:p w:rsidR="002E7B8C" w:rsidRPr="00A617FF" w:rsidRDefault="002E7B8C" w:rsidP="00185ED1">
      <w:pPr>
        <w:spacing w:beforeLines="50" w:afterLines="50" w:line="480" w:lineRule="exact"/>
        <w:jc w:val="center"/>
        <w:rPr>
          <w:rFonts w:ascii="仿宋_GB2312" w:eastAsia="仿宋_GB2312" w:hAnsi="宋体"/>
          <w:spacing w:val="80"/>
          <w:sz w:val="44"/>
          <w:szCs w:val="44"/>
        </w:rPr>
      </w:pPr>
    </w:p>
    <w:p w:rsidR="002E7B8C" w:rsidRPr="00A617FF" w:rsidRDefault="002E7B8C" w:rsidP="00185ED1">
      <w:pPr>
        <w:spacing w:beforeLines="50" w:afterLines="50" w:line="480" w:lineRule="exact"/>
        <w:jc w:val="center"/>
        <w:rPr>
          <w:rFonts w:ascii="仿宋_GB2312" w:eastAsia="仿宋_GB2312" w:hAnsi="宋体"/>
          <w:spacing w:val="80"/>
          <w:sz w:val="44"/>
          <w:szCs w:val="44"/>
        </w:rPr>
      </w:pPr>
    </w:p>
    <w:p w:rsidR="002E7B8C" w:rsidRPr="00A617FF" w:rsidRDefault="002E7B8C" w:rsidP="002E7B8C">
      <w:pPr>
        <w:spacing w:line="560" w:lineRule="exact"/>
        <w:ind w:rightChars="200" w:right="420"/>
        <w:jc w:val="right"/>
        <w:rPr>
          <w:rFonts w:ascii="仿宋_GB2312" w:eastAsia="仿宋_GB2312" w:hAnsi="仿宋"/>
          <w:sz w:val="32"/>
          <w:szCs w:val="32"/>
        </w:rPr>
      </w:pPr>
      <w:r w:rsidRPr="00A617FF">
        <w:rPr>
          <w:rFonts w:ascii="仿宋_GB2312" w:eastAsia="仿宋_GB2312" w:hAnsi="仿宋" w:hint="eastAsia"/>
          <w:sz w:val="32"/>
          <w:szCs w:val="32"/>
        </w:rPr>
        <w:t xml:space="preserve"> </w:t>
      </w:r>
    </w:p>
    <w:p w:rsidR="005F401D" w:rsidRPr="00A617FF" w:rsidRDefault="005F401D">
      <w:pPr>
        <w:rPr>
          <w:rFonts w:ascii="仿宋_GB2312" w:eastAsia="仿宋_GB2312"/>
        </w:rPr>
      </w:pPr>
    </w:p>
    <w:sectPr w:rsidR="005F401D" w:rsidRPr="00A617FF" w:rsidSect="00B97E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1BF" w:rsidRDefault="008341BF" w:rsidP="002E7B8C">
      <w:r>
        <w:separator/>
      </w:r>
    </w:p>
  </w:endnote>
  <w:endnote w:type="continuationSeparator" w:id="1">
    <w:p w:rsidR="008341BF" w:rsidRDefault="008341BF" w:rsidP="002E7B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SJ-PK74820000001-Identity-H">
    <w:altName w:val="hakuyoxingshu7000"/>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1BF" w:rsidRDefault="008341BF" w:rsidP="002E7B8C">
      <w:r>
        <w:separator/>
      </w:r>
    </w:p>
  </w:footnote>
  <w:footnote w:type="continuationSeparator" w:id="1">
    <w:p w:rsidR="008341BF" w:rsidRDefault="008341BF" w:rsidP="002E7B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7B8C"/>
    <w:rsid w:val="00167172"/>
    <w:rsid w:val="00185ED1"/>
    <w:rsid w:val="002E7B8C"/>
    <w:rsid w:val="0038611C"/>
    <w:rsid w:val="005F401D"/>
    <w:rsid w:val="008341BF"/>
    <w:rsid w:val="00A617FF"/>
    <w:rsid w:val="00B97EB0"/>
    <w:rsid w:val="00D111B8"/>
    <w:rsid w:val="00E64473"/>
    <w:rsid w:val="00E745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7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7B8C"/>
    <w:rPr>
      <w:sz w:val="18"/>
      <w:szCs w:val="18"/>
    </w:rPr>
  </w:style>
  <w:style w:type="paragraph" w:styleId="a4">
    <w:name w:val="footer"/>
    <w:basedOn w:val="a"/>
    <w:link w:val="Char0"/>
    <w:uiPriority w:val="99"/>
    <w:semiHidden/>
    <w:unhideWhenUsed/>
    <w:rsid w:val="002E7B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7B8C"/>
    <w:rPr>
      <w:sz w:val="18"/>
      <w:szCs w:val="18"/>
    </w:rPr>
  </w:style>
  <w:style w:type="paragraph" w:styleId="a5">
    <w:name w:val="No Spacing"/>
    <w:uiPriority w:val="1"/>
    <w:qFormat/>
    <w:rsid w:val="00A617FF"/>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Words>
  <Characters>513</Characters>
  <Application>Microsoft Office Word</Application>
  <DocSecurity>0</DocSecurity>
  <Lines>4</Lines>
  <Paragraphs>1</Paragraphs>
  <ScaleCrop>false</ScaleCrop>
  <Company>Microsoft</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yewy</dc:creator>
  <cp:keywords/>
  <dc:description/>
  <cp:lastModifiedBy>yewy</cp:lastModifiedBy>
  <cp:revision>5</cp:revision>
  <dcterms:created xsi:type="dcterms:W3CDTF">2018-05-18T01:16:00Z</dcterms:created>
  <dcterms:modified xsi:type="dcterms:W3CDTF">2018-05-18T01:32:00Z</dcterms:modified>
</cp:coreProperties>
</file>