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spacing w:line="693" w:lineRule="atLeast"/>
        <w:ind w:firstLine="880" w:firstLineChars="0"/>
        <w:jc w:val="center"/>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估价报告编号：冀沧宝宇估字[201</w:t>
      </w:r>
      <w:r>
        <w:rPr>
          <w:rFonts w:hint="eastAsia" w:ascii="仿宋_GB2312" w:hAnsi="仿宋_GB2312" w:eastAsia="仿宋_GB2312"/>
          <w:sz w:val="30"/>
          <w:lang w:val="en-US" w:eastAsia="zh-CN"/>
        </w:rPr>
        <w:t>9</w:t>
      </w:r>
      <w:r>
        <w:rPr>
          <w:rFonts w:hint="eastAsia" w:ascii="仿宋_GB2312" w:hAnsi="仿宋_GB2312" w:eastAsia="仿宋_GB2312"/>
          <w:sz w:val="30"/>
        </w:rPr>
        <w:t>]</w:t>
      </w:r>
      <w:r>
        <w:rPr>
          <w:rFonts w:hint="eastAsia" w:ascii="仿宋_GB2312" w:hAnsi="仿宋_GB2312" w:eastAsia="仿宋_GB2312"/>
          <w:sz w:val="30"/>
          <w:lang w:val="en-US" w:eastAsia="zh-CN"/>
        </w:rPr>
        <w:t>134</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河间市福瀛门小区21-1-801室</w:t>
      </w:r>
      <w:r>
        <w:rPr>
          <w:rFonts w:hint="eastAsia" w:ascii="仿宋_GB2312" w:hAnsi="仿宋_GB2312" w:eastAsia="仿宋_GB2312"/>
          <w:sz w:val="30"/>
        </w:rPr>
        <w:t>房地产市场价值评估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估价委托人：河间市人民法院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300" w:firstLineChars="10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于红心（注册号1319960016）</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2019年7月18日</w:t>
      </w:r>
    </w:p>
    <w:p>
      <w:pPr>
        <w:widowControl w:val="0"/>
        <w:spacing w:line="548" w:lineRule="atLeast"/>
        <w:ind w:firstLine="600" w:firstLineChars="0"/>
        <w:jc w:val="center"/>
        <w:rPr>
          <w:rFonts w:hint="eastAsia" w:ascii="黑体" w:hAnsi="黑体" w:eastAsia="黑体"/>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一、致估价委托人函</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0" w:firstLineChars="0"/>
        <w:rPr>
          <w:rFonts w:hint="eastAsia" w:ascii="仿宋_GB2312" w:hAnsi="仿宋_GB2312" w:eastAsia="仿宋_GB2312"/>
          <w:sz w:val="30"/>
        </w:rPr>
      </w:pPr>
      <w:r>
        <w:rPr>
          <w:rFonts w:hint="eastAsia" w:ascii="仿宋_GB2312" w:hAnsi="仿宋_GB2312" w:eastAsia="仿宋_GB2312"/>
          <w:sz w:val="30"/>
        </w:rPr>
        <w:t>河间市人民法院：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张辉</w:t>
      </w:r>
      <w:r>
        <w:rPr>
          <w:rFonts w:hint="eastAsia" w:ascii="仿宋_GB2312" w:hAnsi="仿宋_GB2312" w:eastAsia="仿宋_GB2312"/>
          <w:sz w:val="30"/>
        </w:rPr>
        <w:t>所有位于</w:t>
      </w:r>
      <w:r>
        <w:rPr>
          <w:rFonts w:hint="eastAsia" w:ascii="仿宋_GB2312" w:hAnsi="仿宋_GB2312" w:eastAsia="仿宋_GB2312"/>
          <w:sz w:val="30"/>
          <w:lang w:eastAsia="zh-CN"/>
        </w:rPr>
        <w:t>河间市福瀛门小区21-1-801室</w:t>
      </w:r>
      <w:r>
        <w:rPr>
          <w:rFonts w:hint="eastAsia" w:ascii="仿宋_GB2312" w:hAnsi="仿宋_GB2312" w:eastAsia="仿宋_GB2312"/>
          <w:sz w:val="30"/>
        </w:rPr>
        <w:t>，建筑面积为</w:t>
      </w:r>
      <w:r>
        <w:rPr>
          <w:rFonts w:hint="eastAsia" w:ascii="仿宋_GB2312" w:hAnsi="仿宋_GB2312" w:eastAsia="仿宋_GB2312"/>
          <w:sz w:val="30"/>
          <w:lang w:eastAsia="zh-CN"/>
        </w:rPr>
        <w:t>123.55</w:t>
      </w:r>
      <w:r>
        <w:rPr>
          <w:rFonts w:hint="eastAsia" w:ascii="仿宋_GB2312" w:hAnsi="仿宋_GB2312" w:eastAsia="仿宋_GB2312"/>
          <w:sz w:val="30"/>
        </w:rPr>
        <w:t>平方米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w:t>
      </w:r>
      <w:r>
        <w:rPr>
          <w:rFonts w:hint="eastAsia" w:ascii="仿宋_GB2312" w:hAnsi="仿宋_GB2312" w:eastAsia="仿宋_GB2312"/>
          <w:sz w:val="30"/>
          <w:lang w:eastAsia="zh-CN"/>
        </w:rPr>
        <w:t>2019年7月9日</w:t>
      </w:r>
      <w:r>
        <w:rPr>
          <w:rFonts w:hint="eastAsia" w:ascii="仿宋_GB2312" w:hAnsi="仿宋_GB2312" w:eastAsia="仿宋_GB2312"/>
          <w:sz w:val="30"/>
        </w:rPr>
        <w:t>为价值时点的价值进行了评估。估价目的：为委托方确定拍卖保留价提供参考依据。估价人员遵循估价原则，按照估价程序，通过选用市场比较法进行科学的测算和对影响房地产价值因素的综合客观分析，综合确定估价结果：估价对象在价值时点的市场价值为人民币</w:t>
      </w:r>
      <w:r>
        <w:rPr>
          <w:rFonts w:hint="eastAsia" w:ascii="仿宋_GB2312" w:hAnsi="仿宋_GB2312" w:eastAsia="仿宋_GB2312"/>
          <w:b/>
          <w:sz w:val="30"/>
          <w:lang w:eastAsia="zh-CN"/>
        </w:rPr>
        <w:t>96.65</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玖拾陆万陆仟伍佰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7823</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 xml:space="preserve">            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2019年7月18日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（七）估价原则……………………………………………8</w:t>
      </w:r>
    </w:p>
    <w:p>
      <w:pPr>
        <w:widowControl w:val="0"/>
        <w:spacing w:line="577"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10</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（十一）注册房地产估价师………………………………11</w:t>
      </w:r>
    </w:p>
    <w:p>
      <w:pPr>
        <w:widowControl w:val="0"/>
        <w:spacing w:line="577" w:lineRule="atLeast"/>
        <w:ind w:firstLine="600" w:firstLineChars="0"/>
        <w:jc w:val="left"/>
        <w:rPr>
          <w:rFonts w:hint="default" w:ascii="仿宋_GB2312" w:hAnsi="仿宋_GB2312" w:eastAsia="仿宋_GB2312"/>
          <w:sz w:val="30"/>
          <w:lang w:val="en-US" w:eastAsia="zh-CN"/>
        </w:rPr>
      </w:pPr>
      <w:r>
        <w:rPr>
          <w:rFonts w:hint="eastAsia" w:ascii="仿宋_GB2312" w:hAnsi="仿宋_GB2312" w:eastAsia="仿宋_GB2312"/>
          <w:sz w:val="30"/>
        </w:rPr>
        <w:t>（十二）估价协助人员……………………………………</w:t>
      </w:r>
      <w:r>
        <w:rPr>
          <w:rFonts w:hint="eastAsia" w:ascii="仿宋_GB2312" w:hAnsi="仿宋_GB2312" w:eastAsia="仿宋_GB2312"/>
          <w:sz w:val="30"/>
          <w:lang w:val="en-US" w:eastAsia="zh-CN"/>
        </w:rPr>
        <w:t>12</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（十三）实地查勘期………………………………………1</w:t>
      </w:r>
      <w:r>
        <w:rPr>
          <w:rFonts w:hint="eastAsia" w:ascii="仿宋_GB2312" w:hAnsi="仿宋_GB2312" w:eastAsia="仿宋_GB2312"/>
          <w:sz w:val="30"/>
          <w:lang w:val="en-US" w:eastAsia="zh-CN"/>
        </w:rPr>
        <w:t>2</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（十四）估价作业期………………………………………1</w:t>
      </w:r>
      <w:r>
        <w:rPr>
          <w:rFonts w:hint="eastAsia" w:ascii="仿宋_GB2312" w:hAnsi="仿宋_GB2312" w:eastAsia="仿宋_GB2312"/>
          <w:sz w:val="30"/>
          <w:lang w:val="en-US" w:eastAsia="zh-CN"/>
        </w:rPr>
        <w:t>2</w:t>
      </w:r>
    </w:p>
    <w:p>
      <w:pPr>
        <w:widowControl w:val="0"/>
        <w:spacing w:line="577"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五、附件……………………………………………………1</w:t>
      </w:r>
      <w:r>
        <w:rPr>
          <w:rFonts w:hint="eastAsia" w:ascii="仿宋_GB2312" w:hAnsi="仿宋_GB2312" w:eastAsia="仿宋_GB2312"/>
          <w:sz w:val="30"/>
          <w:lang w:val="en-US" w:eastAsia="zh-CN"/>
        </w:rPr>
        <w:t>3</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（四）“商品房买卖合同”复印件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（五）房地产价格评估机构资格证书复印件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（六）房地产估价师执业资格证书复印件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二、估价师声明</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三、估价的假设和限制条件</w:t>
      </w:r>
    </w:p>
    <w:p>
      <w:pPr>
        <w:widowControl w:val="0"/>
        <w:spacing w:line="548" w:lineRule="atLeast"/>
        <w:ind w:firstLine="600" w:firstLineChars="0"/>
        <w:rPr>
          <w:rFonts w:hint="eastAsia" w:ascii="仿宋_GB2312" w:hAnsi="仿宋_GB2312" w:eastAsia="仿宋_GB2312"/>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widowControl w:val="0"/>
        <w:spacing w:line="548" w:lineRule="atLeast"/>
        <w:ind w:firstLine="600" w:firstLineChars="0"/>
        <w:rPr>
          <w:rFonts w:hint="eastAsia" w:ascii="仿宋_GB2312" w:hAnsi="仿宋_GB2312" w:eastAsia="仿宋_GB2312"/>
          <w:spacing w:val="-1"/>
          <w:sz w:val="30"/>
        </w:rPr>
      </w:pPr>
      <w:r>
        <w:rPr>
          <w:rFonts w:hint="eastAsia" w:ascii="仿宋_GB2312" w:hAnsi="仿宋_GB2312" w:eastAsia="仿宋_GB2312"/>
          <w:sz w:val="30"/>
        </w:rPr>
        <w:t>2、</w:t>
      </w:r>
      <w:r>
        <w:rPr>
          <w:rFonts w:hint="eastAsia" w:ascii="仿宋_GB2312" w:hAnsi="仿宋_GB2312" w:eastAsia="仿宋_GB2312"/>
          <w:spacing w:val="-1"/>
          <w:sz w:val="30"/>
        </w:rPr>
        <w:t>估价委托人提供了估价对象的“商品房买卖合同”，我们对买卖合同上记载的权属、面积、用途等资料进行了审慎检查，但未予以核实，在无理由怀疑其合法性、真实性、准确性和完整性的情况下，假定估价委托人提供的资料合法、真实、准确、完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（二）未定事项假设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（三）背离事实假设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（四）不相一致假设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无。</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（五）依据不足假设</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无。</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（六）估价报告使用限制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4、当事人对评估报告有异议的，可在收到报告五日内，以书面形式向人民法院提出。</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四、估价结果报告</w:t>
      </w:r>
    </w:p>
    <w:p>
      <w:pPr>
        <w:widowControl w:val="0"/>
        <w:spacing w:line="693" w:lineRule="atLeast"/>
        <w:ind w:firstLine="880" w:firstLineChars="0"/>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1.估价委托人：河间市人民法院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2.住所：河间市曙光中路</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3.法人代表：</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4.联 系 人：李同山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5.联系电话：17733762095</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pacing w:val="-3"/>
          <w:sz w:val="30"/>
        </w:rPr>
      </w:pPr>
      <w:r>
        <w:rPr>
          <w:rFonts w:hint="eastAsia" w:ascii="仿宋_GB2312" w:hAnsi="仿宋_GB2312" w:eastAsia="仿宋_GB2312"/>
          <w:spacing w:val="-3"/>
          <w:sz w:val="30"/>
        </w:rPr>
        <w:t>估价对象为</w:t>
      </w:r>
      <w:r>
        <w:rPr>
          <w:rFonts w:hint="eastAsia" w:ascii="仿宋_GB2312" w:hAnsi="仿宋_GB2312" w:eastAsia="仿宋_GB2312"/>
          <w:spacing w:val="-3"/>
          <w:sz w:val="30"/>
          <w:lang w:eastAsia="zh-CN"/>
        </w:rPr>
        <w:t>张辉</w:t>
      </w:r>
      <w:r>
        <w:rPr>
          <w:rFonts w:hint="eastAsia" w:ascii="仿宋_GB2312" w:hAnsi="仿宋_GB2312" w:eastAsia="仿宋_GB2312"/>
          <w:spacing w:val="-3"/>
          <w:sz w:val="30"/>
        </w:rPr>
        <w:t>位于</w:t>
      </w:r>
      <w:r>
        <w:rPr>
          <w:rFonts w:hint="eastAsia" w:ascii="仿宋_GB2312" w:hAnsi="仿宋_GB2312" w:eastAsia="仿宋_GB2312"/>
          <w:sz w:val="30"/>
          <w:lang w:eastAsia="zh-CN"/>
        </w:rPr>
        <w:t>河间市福瀛门小区21-1-801室</w:t>
      </w:r>
      <w:r>
        <w:rPr>
          <w:rFonts w:hint="eastAsia" w:ascii="仿宋_GB2312" w:hAnsi="仿宋_GB2312" w:eastAsia="仿宋_GB2312"/>
          <w:spacing w:val="-3"/>
          <w:sz w:val="30"/>
        </w:rPr>
        <w:t>，建筑面积：</w:t>
      </w:r>
      <w:r>
        <w:rPr>
          <w:rFonts w:hint="eastAsia" w:ascii="仿宋_GB2312" w:hAnsi="仿宋_GB2312" w:eastAsia="仿宋_GB2312"/>
          <w:spacing w:val="-3"/>
          <w:sz w:val="30"/>
          <w:lang w:eastAsia="zh-CN"/>
        </w:rPr>
        <w:t>123.55</w:t>
      </w:r>
      <w:r>
        <w:rPr>
          <w:rFonts w:hint="eastAsia" w:ascii="仿宋_GB2312" w:hAnsi="仿宋_GB2312" w:eastAsia="仿宋_GB2312"/>
          <w:spacing w:val="-3"/>
          <w:sz w:val="30"/>
        </w:rPr>
        <w:t>平方米房地产。</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估价对象位于</w:t>
      </w:r>
      <w:r>
        <w:rPr>
          <w:rFonts w:hint="eastAsia" w:ascii="仿宋_GB2312" w:hAnsi="仿宋_GB2312" w:eastAsia="仿宋_GB2312"/>
          <w:sz w:val="30"/>
          <w:lang w:eastAsia="zh-CN"/>
        </w:rPr>
        <w:t>河间市福瀛门小区21-1-801室</w:t>
      </w:r>
      <w:r>
        <w:rPr>
          <w:rFonts w:hint="eastAsia" w:ascii="仿宋_GB2312" w:hAnsi="仿宋_GB2312" w:eastAsia="仿宋_GB2312"/>
          <w:sz w:val="30"/>
        </w:rPr>
        <w:t>，“商品房买卖合同”显示买受人：</w:t>
      </w:r>
      <w:r>
        <w:rPr>
          <w:rFonts w:hint="eastAsia" w:ascii="仿宋_GB2312" w:hAnsi="仿宋_GB2312" w:eastAsia="仿宋_GB2312"/>
          <w:sz w:val="30"/>
          <w:lang w:eastAsia="zh-CN"/>
        </w:rPr>
        <w:t>张辉</w:t>
      </w:r>
      <w:r>
        <w:rPr>
          <w:rFonts w:hint="eastAsia" w:ascii="仿宋_GB2312" w:hAnsi="仿宋_GB2312" w:eastAsia="仿宋_GB2312"/>
          <w:sz w:val="30"/>
        </w:rPr>
        <w:t>，建筑面积：</w:t>
      </w:r>
      <w:r>
        <w:rPr>
          <w:rFonts w:hint="eastAsia" w:ascii="仿宋_GB2312" w:hAnsi="仿宋_GB2312" w:eastAsia="仿宋_GB2312"/>
          <w:sz w:val="30"/>
          <w:lang w:eastAsia="zh-CN"/>
        </w:rPr>
        <w:t>123.55</w:t>
      </w:r>
      <w:r>
        <w:rPr>
          <w:rFonts w:hint="eastAsia" w:ascii="仿宋_GB2312" w:hAnsi="仿宋_GB2312" w:eastAsia="仿宋_GB2312"/>
          <w:sz w:val="30"/>
        </w:rPr>
        <w:t>平方米，编号：GF-2002-0171，该商品房的用途为住宅。</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土地使用权以出让方式取得，规划用途为住宅</w:t>
      </w:r>
      <w:r>
        <w:rPr>
          <w:rFonts w:hint="eastAsia" w:ascii="仿宋_GB2312" w:hAnsi="仿宋_GB2312" w:eastAsia="仿宋_GB2312"/>
          <w:sz w:val="30"/>
          <w:lang w:eastAsia="zh-CN"/>
        </w:rPr>
        <w:t>用地</w:t>
      </w:r>
      <w:r>
        <w:rPr>
          <w:rFonts w:hint="eastAsia" w:ascii="仿宋_GB2312" w:hAnsi="仿宋_GB2312" w:eastAsia="仿宋_GB2312"/>
          <w:sz w:val="30"/>
        </w:rPr>
        <w:t>，土地使用年限自20</w:t>
      </w:r>
      <w:r>
        <w:rPr>
          <w:rFonts w:hint="eastAsia" w:ascii="仿宋_GB2312" w:hAnsi="仿宋_GB2312" w:eastAsia="仿宋_GB2312"/>
          <w:sz w:val="30"/>
          <w:lang w:val="en-US" w:eastAsia="zh-CN"/>
        </w:rPr>
        <w:t>08</w:t>
      </w:r>
      <w:r>
        <w:rPr>
          <w:rFonts w:hint="eastAsia" w:ascii="仿宋_GB2312" w:hAnsi="仿宋_GB2312" w:eastAsia="仿宋_GB2312"/>
          <w:sz w:val="30"/>
        </w:rPr>
        <w:t>年</w:t>
      </w:r>
      <w:r>
        <w:rPr>
          <w:rFonts w:hint="eastAsia" w:ascii="仿宋_GB2312" w:hAnsi="仿宋_GB2312" w:eastAsia="仿宋_GB2312"/>
          <w:sz w:val="30"/>
          <w:lang w:val="en-US" w:eastAsia="zh-CN"/>
        </w:rPr>
        <w:t>9</w:t>
      </w:r>
      <w:r>
        <w:rPr>
          <w:rFonts w:hint="eastAsia" w:ascii="仿宋_GB2312" w:hAnsi="仿宋_GB2312" w:eastAsia="仿宋_GB2312"/>
          <w:sz w:val="30"/>
        </w:rPr>
        <w:t>月1</w:t>
      </w:r>
      <w:r>
        <w:rPr>
          <w:rFonts w:hint="eastAsia" w:ascii="仿宋_GB2312" w:hAnsi="仿宋_GB2312" w:eastAsia="仿宋_GB2312"/>
          <w:sz w:val="30"/>
          <w:lang w:val="en-US" w:eastAsia="zh-CN"/>
        </w:rPr>
        <w:t>0</w:t>
      </w:r>
      <w:r>
        <w:rPr>
          <w:rFonts w:hint="eastAsia" w:ascii="仿宋_GB2312" w:hAnsi="仿宋_GB2312" w:eastAsia="仿宋_GB2312"/>
          <w:sz w:val="30"/>
        </w:rPr>
        <w:t>日至20</w:t>
      </w:r>
      <w:r>
        <w:rPr>
          <w:rFonts w:hint="eastAsia" w:ascii="仿宋_GB2312" w:hAnsi="仿宋_GB2312" w:eastAsia="仿宋_GB2312"/>
          <w:sz w:val="30"/>
          <w:lang w:val="en-US" w:eastAsia="zh-CN"/>
        </w:rPr>
        <w:t>7</w:t>
      </w:r>
      <w:r>
        <w:rPr>
          <w:rFonts w:hint="eastAsia" w:ascii="仿宋_GB2312" w:hAnsi="仿宋_GB2312" w:eastAsia="仿宋_GB2312"/>
          <w:sz w:val="30"/>
        </w:rPr>
        <w:t>8年</w:t>
      </w:r>
      <w:r>
        <w:rPr>
          <w:rFonts w:hint="eastAsia" w:ascii="仿宋_GB2312" w:hAnsi="仿宋_GB2312" w:eastAsia="仿宋_GB2312"/>
          <w:sz w:val="30"/>
          <w:lang w:val="en-US" w:eastAsia="zh-CN"/>
        </w:rPr>
        <w:t>9</w:t>
      </w:r>
      <w:r>
        <w:rPr>
          <w:rFonts w:hint="eastAsia" w:ascii="仿宋_GB2312" w:hAnsi="仿宋_GB2312" w:eastAsia="仿宋_GB2312"/>
          <w:sz w:val="30"/>
        </w:rPr>
        <w:t>月</w:t>
      </w:r>
      <w:r>
        <w:rPr>
          <w:rFonts w:hint="eastAsia" w:ascii="仿宋_GB2312" w:hAnsi="仿宋_GB2312" w:eastAsia="仿宋_GB2312"/>
          <w:sz w:val="30"/>
          <w:lang w:val="en-US" w:eastAsia="zh-CN"/>
        </w:rPr>
        <w:t>7</w:t>
      </w:r>
      <w:r>
        <w:rPr>
          <w:rFonts w:hint="eastAsia" w:ascii="仿宋_GB2312" w:hAnsi="仿宋_GB2312" w:eastAsia="仿宋_GB2312"/>
          <w:sz w:val="30"/>
        </w:rPr>
        <w:t>日，地形规则，地势平坦，开发程度达到宗地红线内外“七通”及场地平整。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4、建筑物基本状况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框架</w:t>
      </w:r>
      <w:r>
        <w:rPr>
          <w:rFonts w:hint="eastAsia" w:ascii="仿宋_GB2312" w:hAnsi="仿宋_GB2312" w:eastAsia="仿宋_GB2312"/>
          <w:sz w:val="30"/>
        </w:rPr>
        <w:t>结构，所在第</w:t>
      </w:r>
      <w:r>
        <w:rPr>
          <w:rFonts w:hint="eastAsia" w:ascii="仿宋_GB2312" w:hAnsi="仿宋_GB2312" w:eastAsia="仿宋_GB2312"/>
          <w:sz w:val="30"/>
          <w:lang w:val="en-US" w:eastAsia="zh-CN"/>
        </w:rPr>
        <w:t>8</w:t>
      </w:r>
      <w:r>
        <w:rPr>
          <w:rFonts w:hint="eastAsia" w:ascii="仿宋_GB2312" w:hAnsi="仿宋_GB2312" w:eastAsia="仿宋_GB2312"/>
          <w:sz w:val="30"/>
        </w:rPr>
        <w:t>层，</w:t>
      </w:r>
      <w:r>
        <w:rPr>
          <w:rFonts w:hint="eastAsia" w:ascii="仿宋_GB2312" w:hAnsi="仿宋_GB2312" w:eastAsia="仿宋_GB2312"/>
          <w:sz w:val="30"/>
          <w:lang w:eastAsia="zh-CN"/>
        </w:rPr>
        <w:t>地上</w:t>
      </w:r>
      <w:r>
        <w:rPr>
          <w:rFonts w:hint="eastAsia" w:ascii="仿宋_GB2312" w:hAnsi="仿宋_GB2312" w:eastAsia="仿宋_GB2312"/>
          <w:sz w:val="30"/>
        </w:rPr>
        <w:t>1</w:t>
      </w:r>
      <w:r>
        <w:rPr>
          <w:rFonts w:hint="eastAsia" w:ascii="仿宋_GB2312" w:hAnsi="仿宋_GB2312" w:eastAsia="仿宋_GB2312"/>
          <w:sz w:val="30"/>
          <w:lang w:val="en-US" w:eastAsia="zh-CN"/>
        </w:rPr>
        <w:t>2</w:t>
      </w:r>
      <w:r>
        <w:rPr>
          <w:rFonts w:hint="eastAsia" w:ascii="仿宋_GB2312" w:hAnsi="仿宋_GB2312" w:eastAsia="仿宋_GB2312"/>
          <w:sz w:val="30"/>
        </w:rPr>
        <w:t>层，</w:t>
      </w:r>
      <w:r>
        <w:rPr>
          <w:rFonts w:hint="eastAsia" w:ascii="仿宋_GB2312" w:hAnsi="仿宋_GB2312" w:eastAsia="仿宋_GB2312"/>
          <w:sz w:val="30"/>
          <w:lang w:eastAsia="zh-CN"/>
        </w:rPr>
        <w:t>地下</w:t>
      </w:r>
      <w:r>
        <w:rPr>
          <w:rFonts w:hint="eastAsia" w:ascii="仿宋_GB2312" w:hAnsi="仿宋_GB2312" w:eastAsia="仿宋_GB2312"/>
          <w:sz w:val="30"/>
          <w:lang w:val="en-US" w:eastAsia="zh-CN"/>
        </w:rPr>
        <w:t>1层，</w:t>
      </w:r>
      <w:r>
        <w:rPr>
          <w:rFonts w:hint="eastAsia" w:ascii="仿宋_GB2312" w:hAnsi="仿宋_GB2312" w:eastAsia="仿宋_GB2312"/>
          <w:sz w:val="30"/>
          <w:lang w:eastAsia="zh-CN"/>
        </w:rPr>
        <w:t>瓷砖地面，内墙壁纸装饰，铝合金窗，内木门，厨房瓷砖地面、墙面，厨柜、吊柜，烟机灶具齐全；卫生间瓷砖地面、墙面，卫生洁具齐全</w:t>
      </w:r>
      <w:r>
        <w:rPr>
          <w:rFonts w:hint="eastAsia" w:ascii="仿宋_GB2312" w:hAnsi="仿宋_GB2312" w:eastAsia="仿宋_GB2312"/>
          <w:sz w:val="30"/>
        </w:rPr>
        <w:t>；水电、消防、通讯等设施完好、维护状况较好。</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(五)价值时点</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2019年7月9日</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(六)价值类型</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(七)估价原则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(1)“商品房买卖合同”复印件；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住宅，由于估价对象租赁收益率较低，租金未达到商品租金，故不宜选用收益法。近几年河间市房地产市场发展很快，从成本角度已较难反映出估价对象的客观市场价值，故不宜选用成本法。假设开发法适用于待开发房地产，估价对象已建成投入，不属于待开发房地产，故不宜选用假设开发法。待估房地产在河间市房地产市场交易案例较多，估价对象周边住宅的出售案例较多，综合以上分析为使估价结果更具科学性、准确性、客观性、本报告确定选用市场比较法进行评估。</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eastAsia="zh-CN"/>
        </w:rPr>
        <w:t>96.65</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玖拾陆万陆仟伍佰</w:t>
      </w:r>
      <w:r>
        <w:rPr>
          <w:rFonts w:hint="eastAsia" w:ascii="仿宋_GB2312" w:hAnsi="仿宋_GB2312" w:eastAsia="仿宋_GB2312"/>
          <w:b/>
          <w:sz w:val="30"/>
        </w:rPr>
        <w:t>元整</w:t>
      </w:r>
      <w:r>
        <w:rPr>
          <w:rFonts w:hint="eastAsia" w:ascii="仿宋_GB2312" w:hAnsi="仿宋_GB2312" w:eastAsia="仿宋_GB2312"/>
          <w:sz w:val="30"/>
        </w:rPr>
        <w:t>。</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tbl>
      <w:tblPr>
        <w:tblStyle w:val="13"/>
        <w:tblpPr w:vertAnchor="page" w:horzAnchor="page" w:tblpX="2049" w:tblpY="13712"/>
        <w:tblW w:w="798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58"/>
        <w:gridCol w:w="2670"/>
        <w:gridCol w:w="26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59" w:hRule="exact"/>
        </w:trPr>
        <w:tc>
          <w:tcPr>
            <w:tcW w:w="2658"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W w:w="2658"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47" w:hRule="exact"/>
        </w:trPr>
        <w:tc>
          <w:tcPr>
            <w:tcW w:w="2658"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张东强</w:t>
            </w:r>
          </w:p>
        </w:tc>
        <w:tc>
          <w:tcPr>
            <w:tcW w:w="2670"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1319970048</w:t>
            </w:r>
          </w:p>
        </w:tc>
        <w:tc>
          <w:tcPr>
            <w:tcW w:w="2658"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42" w:hRule="exact"/>
        </w:trPr>
        <w:tc>
          <w:tcPr>
            <w:tcW w:w="2658"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于红心</w:t>
            </w:r>
          </w:p>
        </w:tc>
        <w:tc>
          <w:tcPr>
            <w:tcW w:w="2670"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1319960016</w:t>
            </w:r>
          </w:p>
        </w:tc>
        <w:tc>
          <w:tcPr>
            <w:tcW w:w="2658"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（十二）协助估价人员</w:t>
      </w:r>
    </w:p>
    <w:tbl>
      <w:tblPr>
        <w:tblStyle w:val="13"/>
        <w:tblpPr w:vertAnchor="page" w:horzAnchor="page" w:tblpX="2004" w:tblpY="2717"/>
        <w:tblW w:w="80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7"/>
        <w:gridCol w:w="2671"/>
        <w:gridCol w:w="26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39" w:hRule="exact"/>
        </w:trPr>
        <w:tc>
          <w:tcPr>
            <w:tcW w:w="2677"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671"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W w:w="2672"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43" w:hRule="exact"/>
        </w:trPr>
        <w:tc>
          <w:tcPr>
            <w:tcW w:w="2677" w:type="dxa"/>
            <w:tcBorders>
              <w:right w:val="single" w:color="000000" w:sz="4" w:space="0"/>
            </w:tcBorders>
            <w:noWrap w:val="0"/>
            <w:vAlign w:val="center"/>
          </w:tcPr>
          <w:p>
            <w:pPr>
              <w:pStyle w:val="14"/>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ascii="Times New Roman" w:hAnsi="Times New Roman" w:eastAsia="仿宋_GB2312"/>
                <w:b w:val="0"/>
                <w:i w:val="0"/>
                <w:strike w:val="0"/>
                <w:color w:val="000000"/>
                <w:spacing w:val="0"/>
                <w:w w:val="100"/>
                <w:sz w:val="24"/>
              </w:rPr>
              <w:t>张</w:t>
            </w:r>
            <w:r>
              <w:rPr>
                <w:rFonts w:hint="eastAsia" w:ascii="Times New Roman" w:hAnsi="Times New Roman" w:eastAsia="仿宋_GB2312"/>
                <w:b w:val="0"/>
                <w:i w:val="0"/>
                <w:strike w:val="0"/>
                <w:color w:val="000000"/>
                <w:spacing w:val="0"/>
                <w:w w:val="100"/>
                <w:sz w:val="24"/>
                <w:lang w:eastAsia="zh-CN"/>
              </w:rPr>
              <w:t>猛</w:t>
            </w:r>
          </w:p>
        </w:tc>
        <w:tc>
          <w:tcPr>
            <w:tcW w:w="2671"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c>
          <w:tcPr>
            <w:tcW w:w="2672"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2019年7月9日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2019年7月9日</w:t>
      </w:r>
      <w:r>
        <w:rPr>
          <w:rFonts w:hint="eastAsia" w:ascii="仿宋_GB2312" w:hAnsi="仿宋_GB2312" w:eastAsia="仿宋_GB2312"/>
          <w:sz w:val="30"/>
        </w:rPr>
        <w:t>——</w:t>
      </w:r>
      <w:r>
        <w:rPr>
          <w:rFonts w:hint="eastAsia" w:ascii="仿宋_GB2312" w:hAnsi="仿宋_GB2312" w:eastAsia="仿宋_GB2312"/>
          <w:sz w:val="30"/>
          <w:lang w:eastAsia="zh-CN"/>
        </w:rPr>
        <w:t>2019年7月18日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（四）“商品房买卖合同”复印件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（五）房地产价格评估机构资格证书复印件</w:t>
      </w:r>
    </w:p>
    <w:p>
      <w:pPr>
        <w:widowControl w:val="0"/>
        <w:spacing w:line="577"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（七）房地产价格评估机构营业执照复印件</w:t>
      </w:r>
    </w:p>
    <w:p>
      <w:pPr>
        <w:widowControl w:val="0"/>
        <w:spacing w:line="518" w:lineRule="atLeast"/>
        <w:ind w:left="0" w:leftChars="0" w:firstLine="0" w:firstLineChars="0"/>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1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jc w:val="left"/>
        <w:rPr>
          <w:rFonts w:hint="eastAsia" w:ascii="仿宋_GB2312" w:hAnsi="仿宋_GB2312" w:eastAsia="仿宋_GB2312"/>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tBmJRoAEAACI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SKrm1AAAAAQBAAAPAAAAAAAAAAEA&#10;IAAAACIAAABkcnMvZG93bnJldi54bWxQSwECFAAUAAAACACHTuJApweF16EBAAAiAwAADgAAAAAA&#10;AAABACAAAAAjAQAAZHJzL2Uyb0RvYy54bWxQSwUGAAAAAAYABgBZAQAANgU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xtRz&#10;O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DdHoG5oAEAACMDAAAOAAAAAAAA&#10;AAEAIAAAACMBAABkcnMvZTJvRG9jLnhtbFBLBQYAAAAABgAGAFkBAAA1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y6sis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bEcYsj2j792v7+u/3zk5xk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curI&#10;r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BebckYoAEAACIDAAAOAAAAAAAA&#10;AAEAIAAAACMBAABkcnMvZTJvRG9jLnhtbFBLBQYAAAAABgAGAFkBAAA1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J40D26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EGsBdaEBAAAiAwAADgAA&#10;AAAAAAABACAAAAAmAQAAZHJzL2Uyb0RvYy54bWxQSwUGAAAAAAYABgBZAQAAO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40h+2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kKqnnaEBAAAiAwAADgAA&#10;AAAAAAABACAAAAAmAQAAZHJzL2Uyb0RvYy54bWxQSwUGAAAAAAYABgBZAQAAOQ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C712C"/>
    <w:rsid w:val="032A6CCD"/>
    <w:rsid w:val="040F66F7"/>
    <w:rsid w:val="04B049E5"/>
    <w:rsid w:val="04F8756F"/>
    <w:rsid w:val="0587087E"/>
    <w:rsid w:val="06AB2E27"/>
    <w:rsid w:val="07297FA0"/>
    <w:rsid w:val="07705D9B"/>
    <w:rsid w:val="08296996"/>
    <w:rsid w:val="08730F30"/>
    <w:rsid w:val="088719DD"/>
    <w:rsid w:val="08875CD0"/>
    <w:rsid w:val="088839FA"/>
    <w:rsid w:val="09DE6F0C"/>
    <w:rsid w:val="0A393EA1"/>
    <w:rsid w:val="0BAB4C4E"/>
    <w:rsid w:val="0BB460A6"/>
    <w:rsid w:val="0C121B9C"/>
    <w:rsid w:val="0C366B30"/>
    <w:rsid w:val="0D4B75E4"/>
    <w:rsid w:val="0DD344E9"/>
    <w:rsid w:val="0E14200D"/>
    <w:rsid w:val="0EC80681"/>
    <w:rsid w:val="0FD77645"/>
    <w:rsid w:val="12835624"/>
    <w:rsid w:val="129723DE"/>
    <w:rsid w:val="14EA5A2C"/>
    <w:rsid w:val="15C84807"/>
    <w:rsid w:val="16C7657B"/>
    <w:rsid w:val="16C833BD"/>
    <w:rsid w:val="16F20287"/>
    <w:rsid w:val="185F728F"/>
    <w:rsid w:val="19BA3C37"/>
    <w:rsid w:val="19DA256C"/>
    <w:rsid w:val="1A762C57"/>
    <w:rsid w:val="1B00154A"/>
    <w:rsid w:val="1CC5552B"/>
    <w:rsid w:val="1E3923F9"/>
    <w:rsid w:val="1EAE4CA7"/>
    <w:rsid w:val="207F5E2E"/>
    <w:rsid w:val="21680B9F"/>
    <w:rsid w:val="217B4FA6"/>
    <w:rsid w:val="255C47D9"/>
    <w:rsid w:val="25A61A44"/>
    <w:rsid w:val="26A874DA"/>
    <w:rsid w:val="26D520AE"/>
    <w:rsid w:val="2E23114C"/>
    <w:rsid w:val="2E7A2A44"/>
    <w:rsid w:val="302F4876"/>
    <w:rsid w:val="32913D51"/>
    <w:rsid w:val="33DC68C6"/>
    <w:rsid w:val="352E4F2F"/>
    <w:rsid w:val="364765D6"/>
    <w:rsid w:val="3774785E"/>
    <w:rsid w:val="3C8132BC"/>
    <w:rsid w:val="3EAE2CB2"/>
    <w:rsid w:val="3EBF4AD6"/>
    <w:rsid w:val="3EC457C9"/>
    <w:rsid w:val="4207210B"/>
    <w:rsid w:val="42267C58"/>
    <w:rsid w:val="44A026A4"/>
    <w:rsid w:val="45815E41"/>
    <w:rsid w:val="49234D5F"/>
    <w:rsid w:val="497C6825"/>
    <w:rsid w:val="4A7F611D"/>
    <w:rsid w:val="4AC224B8"/>
    <w:rsid w:val="4B30599C"/>
    <w:rsid w:val="4BD2569D"/>
    <w:rsid w:val="4CEF52A1"/>
    <w:rsid w:val="4D196CB2"/>
    <w:rsid w:val="4DE34012"/>
    <w:rsid w:val="4E01461E"/>
    <w:rsid w:val="4F8B629D"/>
    <w:rsid w:val="501D1DA0"/>
    <w:rsid w:val="5129299E"/>
    <w:rsid w:val="52DB34C7"/>
    <w:rsid w:val="53B06F9B"/>
    <w:rsid w:val="53EA4556"/>
    <w:rsid w:val="56E26131"/>
    <w:rsid w:val="59D16326"/>
    <w:rsid w:val="5AAB592D"/>
    <w:rsid w:val="5DF068DB"/>
    <w:rsid w:val="5E3D562B"/>
    <w:rsid w:val="60230B52"/>
    <w:rsid w:val="610C116A"/>
    <w:rsid w:val="617E5B3B"/>
    <w:rsid w:val="62A65BD8"/>
    <w:rsid w:val="66BF408D"/>
    <w:rsid w:val="678E1B0F"/>
    <w:rsid w:val="6B2952C1"/>
    <w:rsid w:val="6C5A4235"/>
    <w:rsid w:val="6C5D19CC"/>
    <w:rsid w:val="6ECA5BB8"/>
    <w:rsid w:val="6F107B32"/>
    <w:rsid w:val="6FB10F98"/>
    <w:rsid w:val="70093A8A"/>
    <w:rsid w:val="70690310"/>
    <w:rsid w:val="707A4CBA"/>
    <w:rsid w:val="72C85BF1"/>
    <w:rsid w:val="73161D20"/>
    <w:rsid w:val="74924B1A"/>
    <w:rsid w:val="756D28D0"/>
    <w:rsid w:val="772A3691"/>
    <w:rsid w:val="7821157B"/>
    <w:rsid w:val="7A351B2D"/>
    <w:rsid w:val="7B997BF3"/>
    <w:rsid w:val="7D284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2">
    <w:name w:val="Default Paragraph Font"/>
    <w:uiPriority w:val="0"/>
  </w:style>
  <w:style w:type="table" w:default="1" w:styleId="13">
    <w:name w:val="Normal Table"/>
    <w:unhideWhenUsed/>
    <w:uiPriority w:val="99"/>
    <w:tblPr>
      <w:tblStyle w:val="13"/>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Title"/>
    <w:basedOn w:val="1"/>
    <w:next w:val="11"/>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1">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4">
    <w:name w:val="WPS Plain"/>
    <w:uiPriority w:val="0"/>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6">
    <w:name w:val="链接"/>
    <w:basedOn w:val="12"/>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2019-07-17T09:12:04Z</dcterms:created>
  <dc:creator>市民老圆</dc:creator>
  <cp:lastModifiedBy>admin</cp:lastModifiedBy>
  <cp:lastPrinted>2019-08-01T03:01:47Z</cp:lastPrinted>
  <dcterms:modified xsi:type="dcterms:W3CDTF">2020-04-21T08:24:13Z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