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hint="eastAsia" w:ascii="楷体_GB2312" w:hAnsi="楷体_GB2312" w:eastAsia="楷体_GB2312" w:cs="楷体_GB2312"/>
          <w:b/>
          <w:snapToGrid w:val="0"/>
          <w:kern w:val="0"/>
          <w:sz w:val="48"/>
          <w:szCs w:val="48"/>
        </w:rPr>
      </w:pPr>
      <w:bookmarkStart w:id="0" w:name="_Toc326590661"/>
    </w:p>
    <w:p>
      <w:pPr>
        <w:ind w:right="34" w:rightChars="16"/>
        <w:jc w:val="center"/>
        <w:rPr>
          <w:rFonts w:hint="eastAsia" w:ascii="楷体_GB2312" w:hAnsi="楷体_GB2312" w:eastAsia="楷体_GB2312" w:cs="楷体_GB2312"/>
          <w:b/>
          <w:snapToGrid w:val="0"/>
          <w:kern w:val="0"/>
          <w:sz w:val="48"/>
          <w:szCs w:val="48"/>
        </w:rPr>
      </w:pPr>
    </w:p>
    <w:p>
      <w:pPr>
        <w:ind w:right="34" w:rightChars="16"/>
        <w:jc w:val="center"/>
        <w:rPr>
          <w:rFonts w:hint="eastAsia" w:ascii="楷体_GB2312" w:hAnsi="楷体_GB2312" w:eastAsia="楷体_GB2312" w:cs="楷体_GB2312"/>
          <w:b/>
          <w:snapToGrid w:val="0"/>
          <w:kern w:val="0"/>
          <w:sz w:val="48"/>
          <w:szCs w:val="48"/>
        </w:rPr>
      </w:pPr>
    </w:p>
    <w:p>
      <w:pPr>
        <w:ind w:right="34" w:rightChars="16"/>
        <w:jc w:val="center"/>
        <w:rPr>
          <w:rFonts w:hint="eastAsia" w:ascii="楷体_GB2312" w:hAnsi="楷体_GB2312" w:eastAsia="楷体_GB2312" w:cs="楷体_GB2312"/>
          <w:b/>
          <w:snapToGrid w:val="0"/>
          <w:kern w:val="0"/>
          <w:sz w:val="48"/>
          <w:szCs w:val="48"/>
        </w:rPr>
      </w:pPr>
      <w:r>
        <w:rPr>
          <w:rFonts w:hint="eastAsia" w:ascii="楷体_GB2312" w:hAnsi="楷体_GB2312" w:eastAsia="楷体_GB2312" w:cs="楷体_GB2312"/>
          <w:b/>
          <w:snapToGrid w:val="0"/>
          <w:kern w:val="0"/>
          <w:sz w:val="48"/>
          <w:szCs w:val="48"/>
        </w:rPr>
        <w:t>房地产估价报告</w:t>
      </w:r>
    </w:p>
    <w:p>
      <w:pPr>
        <w:ind w:right="34" w:rightChars="16"/>
        <w:jc w:val="center"/>
        <w:rPr>
          <w:rFonts w:hint="eastAsia" w:ascii="楷体_GB2312" w:hAnsi="楷体_GB2312" w:eastAsia="楷体_GB2312" w:cs="楷体_GB2312"/>
          <w:b/>
          <w:snapToGrid w:val="0"/>
          <w:kern w:val="0"/>
          <w:sz w:val="48"/>
          <w:szCs w:val="48"/>
        </w:rPr>
      </w:pPr>
    </w:p>
    <w:p>
      <w:pPr>
        <w:ind w:right="34" w:rightChars="16"/>
        <w:jc w:val="center"/>
        <w:rPr>
          <w:rFonts w:hint="eastAsia" w:ascii="楷体_GB2312" w:hAnsi="楷体_GB2312" w:eastAsia="楷体_GB2312" w:cs="楷体_GB2312"/>
          <w:b/>
          <w:snapToGrid w:val="0"/>
          <w:kern w:val="0"/>
          <w:sz w:val="48"/>
          <w:szCs w:val="48"/>
        </w:rPr>
      </w:pPr>
    </w:p>
    <w:p>
      <w:pPr>
        <w:adjustRightInd w:val="0"/>
        <w:spacing w:before="120" w:beforeLines="50" w:line="360" w:lineRule="auto"/>
        <w:ind w:left="3037" w:leftChars="429" w:hanging="2136" w:hangingChars="665"/>
        <w:rPr>
          <w:rFonts w:hint="eastAsia" w:ascii="楷体_GB2312" w:hAnsi="楷体_GB2312" w:eastAsia="楷体_GB2312" w:cs="楷体_GB2312"/>
          <w:snapToGrid w:val="0"/>
          <w:kern w:val="0"/>
          <w:sz w:val="32"/>
          <w:szCs w:val="32"/>
          <w:lang w:eastAsia="zh-CN"/>
        </w:rPr>
      </w:pPr>
      <w:r>
        <w:rPr>
          <w:rFonts w:hint="eastAsia" w:ascii="楷体_GB2312" w:hAnsi="楷体_GB2312" w:eastAsia="楷体_GB2312" w:cs="楷体_GB2312"/>
          <w:b/>
          <w:snapToGrid w:val="0"/>
          <w:kern w:val="0"/>
          <w:sz w:val="32"/>
          <w:szCs w:val="32"/>
        </w:rPr>
        <w:t>估价项目名称：</w:t>
      </w:r>
      <w:bookmarkStart w:id="1" w:name="OLE_LINK8"/>
      <w:bookmarkStart w:id="2" w:name="OLE_LINK3"/>
      <w:r>
        <w:rPr>
          <w:rFonts w:hint="eastAsia" w:ascii="楷体_GB2312" w:hAnsi="楷体_GB2312" w:eastAsia="楷体_GB2312" w:cs="楷体_GB2312"/>
          <w:snapToGrid w:val="0"/>
          <w:kern w:val="0"/>
          <w:sz w:val="32"/>
          <w:szCs w:val="32"/>
        </w:rPr>
        <w:t>南昌市东湖区人民法院司法技术室委托的申请执行人</w:t>
      </w:r>
      <w:r>
        <w:rPr>
          <w:rFonts w:hint="eastAsia" w:ascii="楷体_GB2312" w:hAnsi="楷体_GB2312" w:eastAsia="楷体_GB2312" w:cs="楷体_GB2312"/>
          <w:snapToGrid w:val="0"/>
          <w:kern w:val="0"/>
          <w:sz w:val="32"/>
          <w:szCs w:val="32"/>
          <w:lang w:eastAsia="zh-CN"/>
        </w:rPr>
        <w:t>赣州银行股份有限公司新建支行与被执行人朱开林、陈秋连金融借款合同纠纷一案中涉及的位于南昌市西湖区站前路</w:t>
      </w:r>
      <w:r>
        <w:rPr>
          <w:rFonts w:hint="eastAsia" w:ascii="楷体_GB2312" w:hAnsi="楷体_GB2312" w:eastAsia="楷体_GB2312" w:cs="楷体_GB2312"/>
          <w:snapToGrid w:val="0"/>
          <w:kern w:val="0"/>
          <w:sz w:val="32"/>
          <w:szCs w:val="32"/>
          <w:lang w:val="en-US" w:eastAsia="zh-CN"/>
        </w:rPr>
        <w:t>26号天集大厦1105室的住宅房地产</w:t>
      </w:r>
      <w:r>
        <w:rPr>
          <w:rFonts w:hint="eastAsia" w:ascii="楷体_GB2312" w:hAnsi="楷体_GB2312" w:eastAsia="楷体_GB2312" w:cs="楷体_GB2312"/>
          <w:snapToGrid w:val="0"/>
          <w:spacing w:val="-6"/>
          <w:kern w:val="0"/>
          <w:sz w:val="32"/>
          <w:szCs w:val="32"/>
        </w:rPr>
        <w:t>市场价值评估</w:t>
      </w:r>
    </w:p>
    <w:bookmarkEnd w:id="1"/>
    <w:bookmarkEnd w:id="2"/>
    <w:p>
      <w:pPr>
        <w:tabs>
          <w:tab w:val="left" w:pos="2520"/>
        </w:tabs>
        <w:spacing w:before="120" w:beforeLines="50" w:line="480" w:lineRule="auto"/>
        <w:ind w:left="3050" w:leftChars="405" w:hanging="2200" w:hangingChars="609"/>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b/>
          <w:snapToGrid w:val="0"/>
          <w:spacing w:val="20"/>
          <w:kern w:val="0"/>
          <w:sz w:val="32"/>
          <w:szCs w:val="32"/>
        </w:rPr>
        <w:t>估价委托方：</w:t>
      </w:r>
      <w:r>
        <w:rPr>
          <w:rFonts w:hint="eastAsia" w:ascii="楷体_GB2312" w:hAnsi="楷体_GB2312" w:eastAsia="楷体_GB2312" w:cs="楷体_GB2312"/>
          <w:snapToGrid w:val="0"/>
          <w:kern w:val="0"/>
          <w:sz w:val="32"/>
          <w:szCs w:val="32"/>
        </w:rPr>
        <w:t>南昌市东湖区人民法院司法技术室</w:t>
      </w:r>
    </w:p>
    <w:p>
      <w:pPr>
        <w:tabs>
          <w:tab w:val="left" w:pos="2520"/>
        </w:tabs>
        <w:spacing w:before="120" w:beforeLines="50" w:line="480" w:lineRule="auto"/>
        <w:ind w:left="2904" w:leftChars="405" w:hanging="2054" w:hangingChars="609"/>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b/>
          <w:snapToGrid w:val="0"/>
          <w:spacing w:val="8"/>
          <w:kern w:val="0"/>
          <w:sz w:val="32"/>
          <w:szCs w:val="32"/>
        </w:rPr>
        <w:t>估 价 机 构：</w:t>
      </w:r>
      <w:r>
        <w:rPr>
          <w:rFonts w:hint="eastAsia" w:ascii="楷体_GB2312" w:hAnsi="楷体_GB2312" w:eastAsia="楷体_GB2312" w:cs="楷体_GB2312"/>
          <w:snapToGrid w:val="0"/>
          <w:kern w:val="0"/>
          <w:sz w:val="32"/>
          <w:szCs w:val="32"/>
        </w:rPr>
        <w:t>江西永佳房地产资产评估有限公司</w:t>
      </w:r>
    </w:p>
    <w:p>
      <w:pPr>
        <w:spacing w:before="120" w:beforeLines="50" w:line="480" w:lineRule="auto"/>
        <w:ind w:left="3089" w:leftChars="400" w:hanging="2249" w:hangingChars="7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 xml:space="preserve">注册房地产估价师： </w:t>
      </w:r>
      <w:r>
        <w:rPr>
          <w:rFonts w:hint="eastAsia" w:ascii="楷体_GB2312" w:hAnsi="楷体_GB2312" w:eastAsia="楷体_GB2312" w:cs="楷体_GB2312"/>
          <w:snapToGrid w:val="0"/>
          <w:kern w:val="0"/>
          <w:sz w:val="32"/>
          <w:szCs w:val="32"/>
        </w:rPr>
        <w:t>高  莹（注册号：3620160033）</w:t>
      </w:r>
    </w:p>
    <w:p>
      <w:pPr>
        <w:spacing w:before="120" w:beforeLines="50" w:line="480" w:lineRule="auto"/>
        <w:ind w:left="2310" w:leftChars="1100" w:firstLine="1609" w:firstLineChars="503"/>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邬雅琴（注册号：3620190026</w:t>
      </w:r>
      <w:r>
        <w:rPr>
          <w:rFonts w:hint="eastAsia" w:ascii="楷体_GB2312" w:hAnsi="楷体_GB2312" w:eastAsia="楷体_GB2312" w:cs="楷体_GB2312"/>
          <w:sz w:val="28"/>
          <w:szCs w:val="24"/>
        </w:rPr>
        <w:t>）</w:t>
      </w:r>
    </w:p>
    <w:p>
      <w:pPr>
        <w:spacing w:before="120" w:beforeLines="50" w:line="480" w:lineRule="auto"/>
        <w:ind w:left="3089" w:leftChars="400" w:hanging="2249" w:hangingChars="700"/>
        <w:rPr>
          <w:rFonts w:hint="eastAsia" w:ascii="楷体_GB2312" w:hAnsi="楷体_GB2312" w:eastAsia="楷体_GB2312" w:cs="楷体_GB2312"/>
          <w:snapToGrid w:val="0"/>
          <w:kern w:val="0"/>
          <w:sz w:val="32"/>
          <w:szCs w:val="32"/>
          <w:lang w:eastAsia="zh-CN"/>
        </w:rPr>
      </w:pPr>
      <w:r>
        <w:rPr>
          <w:rFonts w:hint="eastAsia" w:ascii="楷体_GB2312" w:hAnsi="楷体_GB2312" w:eastAsia="楷体_GB2312" w:cs="楷体_GB2312"/>
          <w:b/>
          <w:snapToGrid w:val="0"/>
          <w:kern w:val="0"/>
          <w:sz w:val="32"/>
          <w:szCs w:val="32"/>
        </w:rPr>
        <w:t>估价报告出具日期：</w:t>
      </w:r>
      <w:r>
        <w:rPr>
          <w:rFonts w:hint="eastAsia" w:ascii="楷体_GB2312" w:hAnsi="楷体_GB2312" w:eastAsia="楷体_GB2312" w:cs="楷体_GB2312"/>
          <w:snapToGrid w:val="0"/>
          <w:kern w:val="0"/>
          <w:sz w:val="32"/>
          <w:szCs w:val="32"/>
          <w:lang w:eastAsia="zh-CN"/>
        </w:rPr>
        <w:t>2020年6月23日</w:t>
      </w:r>
    </w:p>
    <w:p>
      <w:pPr>
        <w:spacing w:before="120" w:beforeLines="50" w:line="480" w:lineRule="auto"/>
        <w:ind w:left="3089" w:leftChars="400" w:hanging="2249" w:hangingChars="700"/>
        <w:rPr>
          <w:rFonts w:hint="eastAsia"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估价报告编号：</w:t>
      </w:r>
      <w:r>
        <w:rPr>
          <w:rFonts w:hint="eastAsia" w:ascii="楷体_GB2312" w:hAnsi="楷体_GB2312" w:eastAsia="楷体_GB2312" w:cs="楷体_GB2312"/>
          <w:snapToGrid w:val="0"/>
          <w:kern w:val="0"/>
          <w:sz w:val="32"/>
          <w:szCs w:val="32"/>
        </w:rPr>
        <w:t>赣永佳房（估）字[2020]第</w:t>
      </w:r>
      <w:r>
        <w:rPr>
          <w:rFonts w:hint="eastAsia" w:ascii="楷体_GB2312" w:hAnsi="楷体_GB2312" w:eastAsia="楷体_GB2312" w:cs="楷体_GB2312"/>
          <w:snapToGrid w:val="0"/>
          <w:kern w:val="0"/>
          <w:sz w:val="32"/>
          <w:szCs w:val="32"/>
          <w:lang w:val="en-US" w:eastAsia="zh-CN"/>
        </w:rPr>
        <w:t>023</w:t>
      </w:r>
      <w:r>
        <w:rPr>
          <w:rFonts w:hint="eastAsia" w:ascii="楷体_GB2312" w:hAnsi="楷体_GB2312" w:eastAsia="楷体_GB2312" w:cs="楷体_GB2312"/>
          <w:snapToGrid w:val="0"/>
          <w:kern w:val="0"/>
          <w:sz w:val="32"/>
          <w:szCs w:val="32"/>
        </w:rPr>
        <w:t>号</w:t>
      </w:r>
    </w:p>
    <w:p>
      <w:pPr>
        <w:widowControl/>
        <w:spacing w:line="480" w:lineRule="auto"/>
        <w:jc w:val="left"/>
        <w:rPr>
          <w:rFonts w:hint="eastAsia" w:ascii="楷体_GB2312" w:hAnsi="楷体_GB2312" w:eastAsia="楷体_GB2312" w:cs="楷体_GB2312"/>
          <w:snapToGrid w:val="0"/>
          <w:kern w:val="0"/>
          <w:sz w:val="36"/>
        </w:rPr>
        <w:sectPr>
          <w:pgSz w:w="11907" w:h="16840"/>
          <w:pgMar w:top="1418" w:right="1418" w:bottom="1418" w:left="1418" w:header="680" w:footer="851" w:gutter="0"/>
          <w:pgNumType w:start="1"/>
          <w:cols w:space="720" w:num="1"/>
        </w:sectPr>
      </w:pPr>
    </w:p>
    <w:p>
      <w:pPr>
        <w:pStyle w:val="2"/>
        <w:tabs>
          <w:tab w:val="left" w:pos="1275"/>
          <w:tab w:val="center" w:pos="4672"/>
        </w:tabs>
        <w:adjustRightInd w:val="0"/>
        <w:snapToGrid w:val="0"/>
        <w:spacing w:before="120" w:beforeLines="50" w:after="120" w:afterLines="50" w:line="480" w:lineRule="exact"/>
        <w:jc w:val="center"/>
        <w:rPr>
          <w:rFonts w:hint="eastAsia" w:ascii="楷体_GB2312" w:hAnsi="楷体_GB2312" w:eastAsia="楷体_GB2312" w:cs="楷体_GB2312"/>
          <w:snapToGrid w:val="0"/>
          <w:kern w:val="0"/>
          <w:sz w:val="36"/>
          <w:szCs w:val="36"/>
        </w:rPr>
      </w:pPr>
      <w:bookmarkStart w:id="3" w:name="_Toc24635186"/>
      <w:bookmarkStart w:id="4" w:name="_Toc2529"/>
      <w:r>
        <w:rPr>
          <w:rFonts w:hint="eastAsia" w:ascii="楷体_GB2312" w:hAnsi="楷体_GB2312" w:eastAsia="楷体_GB2312" w:cs="楷体_GB2312"/>
          <w:snapToGrid w:val="0"/>
          <w:kern w:val="0"/>
          <w:sz w:val="36"/>
          <w:szCs w:val="36"/>
        </w:rPr>
        <w:t>致估价委托方函</w:t>
      </w:r>
      <w:bookmarkEnd w:id="3"/>
      <w:bookmarkEnd w:id="4"/>
    </w:p>
    <w:p>
      <w:pPr>
        <w:snapToGrid w:val="0"/>
        <w:spacing w:line="490" w:lineRule="exact"/>
        <w:ind w:right="34" w:rightChars="16" w:firstLine="2"/>
        <w:jc w:val="left"/>
        <w:rPr>
          <w:rFonts w:hint="eastAsia" w:ascii="楷体_GB2312" w:hAnsi="楷体_GB2312" w:eastAsia="楷体_GB2312" w:cs="楷体_GB2312"/>
          <w:b/>
          <w:snapToGrid w:val="0"/>
          <w:kern w:val="0"/>
          <w:sz w:val="28"/>
          <w:szCs w:val="28"/>
        </w:rPr>
      </w:pPr>
      <w:r>
        <w:rPr>
          <w:rFonts w:hint="eastAsia" w:ascii="楷体_GB2312" w:hAnsi="楷体_GB2312" w:eastAsia="楷体_GB2312" w:cs="楷体_GB2312"/>
          <w:snapToGrid w:val="0"/>
          <w:kern w:val="0"/>
          <w:sz w:val="32"/>
          <w:szCs w:val="32"/>
        </w:rPr>
        <w:t>南昌市东湖区人民法院司法技术室</w:t>
      </w:r>
      <w:r>
        <w:rPr>
          <w:rFonts w:hint="eastAsia" w:ascii="楷体_GB2312" w:hAnsi="楷体_GB2312" w:eastAsia="楷体_GB2312" w:cs="楷体_GB2312"/>
          <w:snapToGrid w:val="0"/>
          <w:kern w:val="0"/>
          <w:sz w:val="28"/>
          <w:szCs w:val="28"/>
        </w:rPr>
        <w:t>：</w:t>
      </w:r>
    </w:p>
    <w:p>
      <w:pPr>
        <w:pStyle w:val="9"/>
        <w:tabs>
          <w:tab w:val="left" w:pos="1440"/>
        </w:tabs>
        <w:spacing w:after="0" w:line="480" w:lineRule="exact"/>
        <w:ind w:left="0" w:leftChars="0"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承蒙委托，我公司对贵单位委托的申请执行人</w:t>
      </w:r>
      <w:r>
        <w:rPr>
          <w:rFonts w:hint="eastAsia" w:ascii="楷体_GB2312" w:hAnsi="楷体_GB2312" w:eastAsia="楷体_GB2312" w:cs="楷体_GB2312"/>
          <w:sz w:val="28"/>
          <w:szCs w:val="28"/>
          <w:lang w:eastAsia="zh-CN"/>
        </w:rPr>
        <w:t>赣州银行股份有限公司新建支行与被执行人朱开林、陈秋连金融借款合同纠纷一案中涉及的位于南昌市西湖区站前路</w:t>
      </w:r>
      <w:r>
        <w:rPr>
          <w:rFonts w:hint="eastAsia" w:ascii="楷体_GB2312" w:hAnsi="楷体_GB2312" w:eastAsia="楷体_GB2312" w:cs="楷体_GB2312"/>
          <w:sz w:val="28"/>
          <w:szCs w:val="28"/>
          <w:lang w:val="en-US" w:eastAsia="zh-CN"/>
        </w:rPr>
        <w:t>26号天集大厦1105室</w:t>
      </w:r>
      <w:r>
        <w:rPr>
          <w:rFonts w:hint="eastAsia" w:ascii="楷体_GB2312" w:hAnsi="楷体_GB2312" w:eastAsia="楷体_GB2312" w:cs="楷体_GB2312"/>
          <w:sz w:val="28"/>
          <w:szCs w:val="28"/>
        </w:rPr>
        <w:t>的住宅房地产市场价值进行评估，依据《南昌市不动产登记信息查询结果》及估价师现场查勘，</w:t>
      </w:r>
      <w:r>
        <w:rPr>
          <w:rFonts w:hint="eastAsia" w:ascii="楷体_GB2312" w:hAnsi="楷体_GB2312" w:eastAsia="楷体_GB2312" w:cs="楷体_GB2312"/>
          <w:sz w:val="28"/>
          <w:szCs w:val="28"/>
          <w:lang w:eastAsia="zh-CN"/>
        </w:rPr>
        <w:t>估价对象权利人陈秋连、朱开林</w:t>
      </w:r>
      <w:r>
        <w:rPr>
          <w:rFonts w:hint="eastAsia" w:ascii="楷体_GB2312" w:hAnsi="楷体_GB2312" w:eastAsia="楷体_GB2312" w:cs="楷体_GB2312"/>
          <w:sz w:val="28"/>
          <w:szCs w:val="28"/>
        </w:rPr>
        <w:t>，建筑面积为</w:t>
      </w:r>
      <w:r>
        <w:rPr>
          <w:rFonts w:hint="eastAsia" w:ascii="楷体_GB2312" w:hAnsi="楷体_GB2312" w:eastAsia="楷体_GB2312" w:cs="楷体_GB2312"/>
          <w:sz w:val="28"/>
          <w:szCs w:val="28"/>
          <w:lang w:eastAsia="zh-CN"/>
        </w:rPr>
        <w:t>145.83</w:t>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eastAsia="zh-CN"/>
        </w:rPr>
        <w:t>登记</w:t>
      </w:r>
      <w:r>
        <w:rPr>
          <w:rFonts w:hint="eastAsia" w:ascii="楷体_GB2312" w:hAnsi="楷体_GB2312" w:eastAsia="楷体_GB2312" w:cs="楷体_GB2312"/>
          <w:sz w:val="28"/>
          <w:szCs w:val="28"/>
        </w:rPr>
        <w:t>用途为住宅，估价对象详细状况见估价结果一览表。</w:t>
      </w:r>
    </w:p>
    <w:p>
      <w:pPr>
        <w:pStyle w:val="9"/>
        <w:tabs>
          <w:tab w:val="left" w:pos="1440"/>
        </w:tabs>
        <w:spacing w:after="0" w:line="48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根据《中华人民共和国资产评估法》、《房地产估价规范》，本次评估价值时点设定为估价委托之日</w:t>
      </w:r>
      <w:r>
        <w:rPr>
          <w:rFonts w:hint="eastAsia" w:ascii="楷体_GB2312" w:hAnsi="楷体_GB2312" w:eastAsia="楷体_GB2312" w:cs="楷体_GB2312"/>
          <w:sz w:val="28"/>
          <w:szCs w:val="24"/>
          <w:lang w:eastAsia="zh-CN"/>
        </w:rPr>
        <w:t>2020年6月17日</w:t>
      </w:r>
      <w:r>
        <w:rPr>
          <w:rFonts w:hint="eastAsia" w:ascii="楷体_GB2312" w:hAnsi="楷体_GB2312" w:eastAsia="楷体_GB2312" w:cs="楷体_GB2312"/>
          <w:sz w:val="28"/>
          <w:szCs w:val="24"/>
        </w:rPr>
        <w:t>；估价目的是为委托方执行处置委估房地产提供参考而评估房地产市场价值。房地产市场价值是指在价值时点时公开市场上的交易价格；本估价报告在市场情况无较大波动及房地产状况未有较大改变时有效期为一年（</w:t>
      </w:r>
      <w:r>
        <w:rPr>
          <w:rFonts w:hint="eastAsia" w:ascii="楷体_GB2312" w:hAnsi="楷体_GB2312" w:eastAsia="楷体_GB2312" w:cs="楷体_GB2312"/>
          <w:b/>
          <w:sz w:val="28"/>
          <w:szCs w:val="24"/>
        </w:rPr>
        <w:t>自</w:t>
      </w:r>
      <w:r>
        <w:rPr>
          <w:rFonts w:hint="eastAsia" w:ascii="楷体_GB2312" w:hAnsi="楷体_GB2312" w:eastAsia="楷体_GB2312" w:cs="楷体_GB2312"/>
          <w:b/>
          <w:sz w:val="28"/>
          <w:szCs w:val="24"/>
          <w:lang w:eastAsia="zh-CN"/>
        </w:rPr>
        <w:t>2020年6月23日</w:t>
      </w:r>
      <w:r>
        <w:rPr>
          <w:rFonts w:hint="eastAsia" w:ascii="楷体_GB2312" w:hAnsi="楷体_GB2312" w:eastAsia="楷体_GB2312" w:cs="楷体_GB2312"/>
          <w:b/>
          <w:sz w:val="28"/>
          <w:szCs w:val="24"/>
        </w:rPr>
        <w:t>起至2021年</w:t>
      </w:r>
      <w:r>
        <w:rPr>
          <w:rFonts w:hint="eastAsia" w:ascii="楷体_GB2312" w:hAnsi="楷体_GB2312" w:eastAsia="楷体_GB2312" w:cs="楷体_GB2312"/>
          <w:b/>
          <w:sz w:val="28"/>
          <w:szCs w:val="24"/>
          <w:lang w:val="en-US" w:eastAsia="zh-CN"/>
        </w:rPr>
        <w:t>6</w:t>
      </w:r>
      <w:r>
        <w:rPr>
          <w:rFonts w:hint="eastAsia" w:ascii="楷体_GB2312" w:hAnsi="楷体_GB2312" w:eastAsia="楷体_GB2312" w:cs="楷体_GB2312"/>
          <w:b/>
          <w:sz w:val="28"/>
          <w:szCs w:val="24"/>
        </w:rPr>
        <w:t>月</w:t>
      </w:r>
      <w:r>
        <w:rPr>
          <w:rFonts w:hint="eastAsia" w:ascii="楷体_GB2312" w:hAnsi="楷体_GB2312" w:eastAsia="楷体_GB2312" w:cs="楷体_GB2312"/>
          <w:b/>
          <w:sz w:val="28"/>
          <w:szCs w:val="24"/>
          <w:lang w:val="en-US" w:eastAsia="zh-CN"/>
        </w:rPr>
        <w:t>22</w:t>
      </w:r>
      <w:r>
        <w:rPr>
          <w:rFonts w:hint="eastAsia" w:ascii="楷体_GB2312" w:hAnsi="楷体_GB2312" w:eastAsia="楷体_GB2312" w:cs="楷体_GB2312"/>
          <w:b/>
          <w:sz w:val="28"/>
          <w:szCs w:val="24"/>
        </w:rPr>
        <w:t>日止</w:t>
      </w:r>
      <w:r>
        <w:rPr>
          <w:rFonts w:hint="eastAsia" w:ascii="楷体_GB2312" w:hAnsi="楷体_GB2312" w:eastAsia="楷体_GB2312" w:cs="楷体_GB2312"/>
          <w:sz w:val="28"/>
          <w:szCs w:val="24"/>
        </w:rPr>
        <w:t>），若房地产市场有较大波动或超过一年或房地产状况发生变化，需重新进行估价。</w:t>
      </w:r>
    </w:p>
    <w:p>
      <w:pPr>
        <w:pStyle w:val="9"/>
        <w:tabs>
          <w:tab w:val="left" w:pos="1080"/>
        </w:tabs>
        <w:adjustRightInd w:val="0"/>
        <w:snapToGrid w:val="0"/>
        <w:spacing w:after="0" w:line="470" w:lineRule="exact"/>
        <w:ind w:left="0" w:leftChars="0" w:firstLine="560" w:firstLineChars="200"/>
        <w:rPr>
          <w:rFonts w:hint="eastAsia" w:ascii="楷体_GB2312" w:hAnsi="楷体_GB2312" w:eastAsia="楷体_GB2312" w:cs="楷体_GB2312"/>
          <w:color w:val="000000" w:themeColor="text1"/>
          <w:sz w:val="28"/>
          <w:szCs w:val="24"/>
        </w:rPr>
      </w:pPr>
      <w:r>
        <w:rPr>
          <w:rFonts w:hint="eastAsia" w:ascii="楷体_GB2312" w:hAnsi="楷体_GB2312" w:eastAsia="楷体_GB2312" w:cs="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楷体_GB2312" w:hAnsi="楷体_GB2312" w:eastAsia="楷体_GB2312" w:cs="楷体_GB2312"/>
          <w:color w:val="000000" w:themeColor="text1"/>
          <w:sz w:val="28"/>
          <w:szCs w:val="24"/>
        </w:rPr>
        <w:t>采用</w:t>
      </w:r>
      <w:r>
        <w:rPr>
          <w:rFonts w:hint="eastAsia" w:ascii="楷体_GB2312" w:hAnsi="楷体_GB2312" w:eastAsia="楷体_GB2312" w:cs="楷体_GB2312"/>
          <w:b/>
          <w:color w:val="000000" w:themeColor="text1"/>
          <w:sz w:val="28"/>
          <w:szCs w:val="24"/>
        </w:rPr>
        <w:t>比较法</w:t>
      </w:r>
      <w:r>
        <w:rPr>
          <w:rFonts w:hint="eastAsia" w:ascii="楷体_GB2312" w:hAnsi="楷体_GB2312" w:eastAsia="楷体_GB2312" w:cs="楷体_GB2312"/>
          <w:color w:val="000000" w:themeColor="text1"/>
          <w:sz w:val="28"/>
          <w:szCs w:val="24"/>
        </w:rPr>
        <w:t>对估价对象进行估价测算，确定估价对象于价值时点的市场价值总价为</w:t>
      </w:r>
      <w:r>
        <w:rPr>
          <w:rFonts w:hint="eastAsia" w:ascii="楷体_GB2312" w:hAnsi="楷体_GB2312" w:eastAsia="楷体_GB2312" w:cs="楷体_GB2312"/>
          <w:b/>
          <w:color w:val="000000" w:themeColor="text1"/>
          <w:sz w:val="28"/>
          <w:szCs w:val="24"/>
        </w:rPr>
        <w:t>人民币</w:t>
      </w:r>
      <w:r>
        <w:rPr>
          <w:rFonts w:hint="eastAsia" w:ascii="楷体_GB2312" w:hAnsi="楷体_GB2312" w:eastAsia="楷体_GB2312" w:cs="楷体_GB2312"/>
          <w:b/>
          <w:color w:val="000000" w:themeColor="text1"/>
          <w:sz w:val="28"/>
          <w:szCs w:val="24"/>
          <w:lang w:val="en-US" w:eastAsia="zh-CN"/>
        </w:rPr>
        <w:t>192.80</w:t>
      </w:r>
      <w:r>
        <w:rPr>
          <w:rFonts w:hint="eastAsia" w:ascii="楷体_GB2312" w:hAnsi="楷体_GB2312" w:eastAsia="楷体_GB2312" w:cs="楷体_GB2312"/>
          <w:b/>
          <w:color w:val="000000" w:themeColor="text1"/>
          <w:sz w:val="28"/>
          <w:szCs w:val="24"/>
        </w:rPr>
        <w:t>万元</w:t>
      </w:r>
      <w:r>
        <w:rPr>
          <w:rFonts w:hint="eastAsia" w:ascii="楷体_GB2312" w:hAnsi="楷体_GB2312" w:eastAsia="楷体_GB2312" w:cs="楷体_GB2312"/>
          <w:color w:val="000000" w:themeColor="text1"/>
          <w:sz w:val="28"/>
          <w:szCs w:val="24"/>
        </w:rPr>
        <w:t>，大写人民币</w:t>
      </w:r>
      <w:r>
        <w:rPr>
          <w:rFonts w:hint="eastAsia" w:ascii="楷体_GB2312" w:hAnsi="楷体_GB2312" w:eastAsia="楷体_GB2312" w:cs="楷体_GB2312"/>
          <w:b/>
          <w:bCs/>
          <w:color w:val="000000" w:themeColor="text1"/>
          <w:sz w:val="28"/>
          <w:szCs w:val="24"/>
          <w:lang w:eastAsia="zh-CN"/>
        </w:rPr>
        <w:t>壹佰玖拾贰万捌仟</w:t>
      </w:r>
      <w:r>
        <w:rPr>
          <w:rFonts w:hint="eastAsia" w:ascii="楷体_GB2312" w:hAnsi="楷体_GB2312" w:eastAsia="楷体_GB2312" w:cs="楷体_GB2312"/>
          <w:b/>
          <w:color w:val="000000" w:themeColor="text1"/>
          <w:sz w:val="28"/>
          <w:szCs w:val="24"/>
        </w:rPr>
        <w:t>元</w:t>
      </w:r>
      <w:r>
        <w:rPr>
          <w:rFonts w:hint="eastAsia" w:ascii="楷体_GB2312" w:hAnsi="楷体_GB2312" w:eastAsia="楷体_GB2312" w:cs="楷体_GB2312"/>
          <w:color w:val="000000" w:themeColor="text1"/>
          <w:sz w:val="28"/>
          <w:szCs w:val="24"/>
        </w:rPr>
        <w:t>整，房地产单价为</w:t>
      </w:r>
      <w:r>
        <w:rPr>
          <w:rFonts w:hint="eastAsia" w:ascii="楷体_GB2312" w:hAnsi="楷体_GB2312" w:eastAsia="楷体_GB2312" w:cs="楷体_GB2312"/>
          <w:b/>
          <w:bCs/>
          <w:color w:val="000000" w:themeColor="text1"/>
          <w:sz w:val="28"/>
          <w:szCs w:val="24"/>
          <w:lang w:val="en-US" w:eastAsia="zh-CN"/>
        </w:rPr>
        <w:t>13221</w:t>
      </w:r>
      <w:r>
        <w:rPr>
          <w:rFonts w:hint="eastAsia" w:ascii="楷体_GB2312" w:hAnsi="楷体_GB2312" w:eastAsia="楷体_GB2312" w:cs="楷体_GB2312"/>
          <w:color w:val="000000" w:themeColor="text1"/>
          <w:sz w:val="28"/>
          <w:szCs w:val="24"/>
        </w:rPr>
        <w:t>元/</w:t>
      </w:r>
      <w:r>
        <w:rPr>
          <w:rFonts w:hint="eastAsia" w:ascii="楷体_GB2312" w:hAnsi="楷体_GB2312" w:eastAsia="楷体_GB2312" w:cs="楷体_GB2312"/>
          <w:color w:val="000000" w:themeColor="text1"/>
          <w:sz w:val="32"/>
          <w:szCs w:val="28"/>
        </w:rPr>
        <w:t>㎡</w:t>
      </w:r>
      <w:r>
        <w:rPr>
          <w:rFonts w:hint="eastAsia" w:ascii="楷体_GB2312" w:hAnsi="楷体_GB2312" w:eastAsia="楷体_GB2312" w:cs="楷体_GB2312"/>
          <w:color w:val="000000" w:themeColor="text1"/>
          <w:sz w:val="28"/>
          <w:szCs w:val="24"/>
        </w:rPr>
        <w:t>，详见估价结果一览表。</w:t>
      </w:r>
    </w:p>
    <w:p>
      <w:pPr>
        <w:pStyle w:val="9"/>
        <w:tabs>
          <w:tab w:val="left" w:pos="1080"/>
        </w:tabs>
        <w:adjustRightInd w:val="0"/>
        <w:snapToGrid w:val="0"/>
        <w:spacing w:after="0" w:line="47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中国注册房地产估价师：</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7"/>
        <w:gridCol w:w="2168"/>
        <w:gridCol w:w="2491"/>
        <w:gridCol w:w="2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姓  名</w:t>
            </w:r>
          </w:p>
        </w:tc>
        <w:tc>
          <w:tcPr>
            <w:tcW w:w="1167"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1341"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1341" w:type="pct"/>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1167"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1341"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p>
        </w:tc>
        <w:tc>
          <w:tcPr>
            <w:tcW w:w="1341" w:type="pct"/>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1167"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1341"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楷体_GB2312" w:hAnsi="楷体_GB2312" w:eastAsia="楷体_GB2312" w:cs="楷体_GB2312"/>
                <w:sz w:val="28"/>
                <w:szCs w:val="24"/>
              </w:rPr>
            </w:pPr>
          </w:p>
        </w:tc>
        <w:tc>
          <w:tcPr>
            <w:tcW w:w="1341" w:type="pct"/>
            <w:tcBorders>
              <w:top w:val="single" w:color="auto" w:sz="6" w:space="0"/>
              <w:left w:val="single" w:color="auto" w:sz="6" w:space="0"/>
              <w:bottom w:val="single" w:color="auto" w:sz="12" w:space="0"/>
              <w:right w:val="single" w:color="auto" w:sz="12" w:space="0"/>
            </w:tcBorders>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bl>
    <w:p>
      <w:pPr>
        <w:pStyle w:val="9"/>
        <w:tabs>
          <w:tab w:val="left" w:pos="1440"/>
        </w:tabs>
        <w:spacing w:after="0" w:line="480" w:lineRule="exact"/>
        <w:ind w:left="0" w:leftChars="0" w:firstLine="560" w:firstLineChars="200"/>
        <w:rPr>
          <w:rFonts w:hint="eastAsia" w:ascii="楷体_GB2312" w:hAnsi="楷体_GB2312" w:eastAsia="楷体_GB2312" w:cs="楷体_GB2312"/>
          <w:sz w:val="28"/>
          <w:szCs w:val="24"/>
        </w:rPr>
        <w:sectPr>
          <w:headerReference r:id="rId3" w:type="default"/>
          <w:footerReference r:id="rId4" w:type="default"/>
          <w:pgSz w:w="11907" w:h="16840"/>
          <w:pgMar w:top="1418" w:right="1418" w:bottom="1418" w:left="1418" w:header="851" w:footer="992" w:gutter="0"/>
          <w:pgNumType w:start="1"/>
          <w:cols w:space="720" w:num="1"/>
          <w:docGrid w:linePitch="479" w:charSpace="11986"/>
        </w:sectPr>
      </w:pPr>
    </w:p>
    <w:p>
      <w:pPr>
        <w:pStyle w:val="9"/>
        <w:tabs>
          <w:tab w:val="left" w:pos="1080"/>
        </w:tabs>
        <w:adjustRightInd w:val="0"/>
        <w:snapToGrid w:val="0"/>
        <w:spacing w:after="0" w:line="470" w:lineRule="exact"/>
        <w:ind w:left="0" w:leftChars="0"/>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估价结果一览表</w:t>
      </w:r>
    </w:p>
    <w:tbl>
      <w:tblPr>
        <w:tblStyle w:val="23"/>
        <w:tblW w:w="5541" w:type="pct"/>
        <w:jc w:val="center"/>
        <w:shd w:val="clear" w:color="auto" w:fill="auto"/>
        <w:tblLayout w:type="autofit"/>
        <w:tblCellMar>
          <w:top w:w="0" w:type="dxa"/>
          <w:left w:w="0" w:type="dxa"/>
          <w:bottom w:w="0" w:type="dxa"/>
          <w:right w:w="0" w:type="dxa"/>
        </w:tblCellMar>
      </w:tblPr>
      <w:tblGrid>
        <w:gridCol w:w="399"/>
        <w:gridCol w:w="810"/>
        <w:gridCol w:w="1373"/>
        <w:gridCol w:w="582"/>
        <w:gridCol w:w="1636"/>
        <w:gridCol w:w="880"/>
        <w:gridCol w:w="582"/>
        <w:gridCol w:w="567"/>
        <w:gridCol w:w="691"/>
        <w:gridCol w:w="850"/>
        <w:gridCol w:w="824"/>
        <w:gridCol w:w="892"/>
      </w:tblGrid>
      <w:tr>
        <w:tblPrEx>
          <w:shd w:val="clear" w:color="auto" w:fill="auto"/>
          <w:tblCellMar>
            <w:top w:w="0" w:type="dxa"/>
            <w:left w:w="0" w:type="dxa"/>
            <w:bottom w:w="0" w:type="dxa"/>
            <w:right w:w="0" w:type="dxa"/>
          </w:tblCellMar>
        </w:tblPrEx>
        <w:trPr>
          <w:trHeight w:val="312" w:hRule="atLeast"/>
          <w:jc w:val="center"/>
        </w:trPr>
        <w:tc>
          <w:tcPr>
            <w:tcW w:w="1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序号</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1"/>
                <w:szCs w:val="21"/>
                <w:u w:val="none"/>
                <w:lang w:val="en-US" w:eastAsia="zh-CN" w:bidi="ar"/>
              </w:rPr>
            </w:pPr>
            <w:r>
              <w:rPr>
                <w:rFonts w:hint="eastAsia" w:ascii="楷体_GB2312" w:hAnsi="楷体_GB2312" w:eastAsia="楷体_GB2312" w:cs="楷体_GB2312"/>
                <w:i w:val="0"/>
                <w:color w:val="000000"/>
                <w:kern w:val="0"/>
                <w:sz w:val="21"/>
                <w:szCs w:val="21"/>
                <w:u w:val="none"/>
                <w:lang w:val="en-US" w:eastAsia="zh-CN" w:bidi="ar"/>
              </w:rPr>
              <w:t>不动产</w:t>
            </w:r>
          </w:p>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权利人</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不动产权证号</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共有情况</w:t>
            </w:r>
          </w:p>
        </w:tc>
        <w:tc>
          <w:tcPr>
            <w:tcW w:w="81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位置</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权利性质</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结构</w:t>
            </w:r>
          </w:p>
        </w:tc>
        <w:tc>
          <w:tcPr>
            <w:tcW w:w="2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建筑用途</w:t>
            </w:r>
          </w:p>
        </w:tc>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评估层/总楼层</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建筑面积（㎡）</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评估单价（元/㎡）</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评估总价（万元）</w:t>
            </w:r>
          </w:p>
        </w:tc>
      </w:tr>
      <w:tr>
        <w:tblPrEx>
          <w:tblCellMar>
            <w:top w:w="0" w:type="dxa"/>
            <w:left w:w="0" w:type="dxa"/>
            <w:bottom w:w="0" w:type="dxa"/>
            <w:right w:w="0" w:type="dxa"/>
          </w:tblCellMar>
        </w:tblPrEx>
        <w:trPr>
          <w:trHeight w:val="439" w:hRule="atLeast"/>
          <w:jc w:val="center"/>
        </w:trPr>
        <w:tc>
          <w:tcPr>
            <w:tcW w:w="1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81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r>
      <w:tr>
        <w:tblPrEx>
          <w:tblCellMar>
            <w:top w:w="0" w:type="dxa"/>
            <w:left w:w="0" w:type="dxa"/>
            <w:bottom w:w="0" w:type="dxa"/>
            <w:right w:w="0" w:type="dxa"/>
          </w:tblCellMar>
        </w:tblPrEx>
        <w:trPr>
          <w:trHeight w:val="1335" w:hRule="atLeast"/>
          <w:jc w:val="center"/>
        </w:trPr>
        <w:tc>
          <w:tcPr>
            <w:tcW w:w="1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1"/>
                <w:szCs w:val="21"/>
                <w:u w:val="none"/>
                <w:lang w:val="en-US" w:eastAsia="zh-CN" w:bidi="ar"/>
              </w:rPr>
            </w:pPr>
            <w:r>
              <w:rPr>
                <w:rFonts w:hint="eastAsia" w:ascii="楷体_GB2312" w:hAnsi="楷体_GB2312" w:eastAsia="楷体_GB2312" w:cs="楷体_GB2312"/>
                <w:i w:val="0"/>
                <w:color w:val="000000"/>
                <w:kern w:val="0"/>
                <w:sz w:val="21"/>
                <w:szCs w:val="21"/>
                <w:u w:val="none"/>
                <w:lang w:val="en-US" w:eastAsia="zh-CN" w:bidi="ar"/>
              </w:rPr>
              <w:t>陈秋连</w:t>
            </w:r>
          </w:p>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朱开林</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西字第253988号（西共字第206710号）</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共同共有</w:t>
            </w:r>
          </w:p>
        </w:tc>
        <w:tc>
          <w:tcPr>
            <w:tcW w:w="8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南昌市西湖区站前路26号天集大厦1105室</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出让/市场化商品房</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钢混</w:t>
            </w:r>
          </w:p>
        </w:tc>
        <w:tc>
          <w:tcPr>
            <w:tcW w:w="2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住宅</w:t>
            </w: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11/27</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145.83</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楷体_GB2312" w:eastAsia="楷体_GB2312" w:cs="楷体_GB2312"/>
                <w:i w:val="0"/>
                <w:color w:val="000000"/>
                <w:sz w:val="21"/>
                <w:szCs w:val="21"/>
                <w:u w:val="none"/>
                <w:lang w:val="en-US"/>
              </w:rPr>
            </w:pPr>
            <w:r>
              <w:rPr>
                <w:rFonts w:hint="eastAsia" w:ascii="楷体_GB2312" w:hAnsi="楷体_GB2312" w:eastAsia="楷体_GB2312" w:cs="楷体_GB2312"/>
                <w:i w:val="0"/>
                <w:color w:val="000000"/>
                <w:kern w:val="0"/>
                <w:sz w:val="21"/>
                <w:szCs w:val="21"/>
                <w:u w:val="none"/>
                <w:lang w:val="en-US" w:eastAsia="zh-CN" w:bidi="ar"/>
              </w:rPr>
              <w:t>13221</w:t>
            </w:r>
          </w:p>
        </w:tc>
        <w:tc>
          <w:tcPr>
            <w:tcW w:w="4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楷体_GB2312" w:eastAsia="楷体_GB2312" w:cs="楷体_GB2312"/>
                <w:i w:val="0"/>
                <w:color w:val="000000"/>
                <w:sz w:val="21"/>
                <w:szCs w:val="21"/>
                <w:u w:val="none"/>
                <w:lang w:val="en-US"/>
              </w:rPr>
            </w:pPr>
            <w:r>
              <w:rPr>
                <w:rFonts w:hint="eastAsia" w:ascii="楷体_GB2312" w:hAnsi="楷体_GB2312" w:eastAsia="楷体_GB2312" w:cs="楷体_GB2312"/>
                <w:i w:val="0"/>
                <w:color w:val="000000"/>
                <w:kern w:val="0"/>
                <w:sz w:val="21"/>
                <w:szCs w:val="21"/>
                <w:u w:val="none"/>
                <w:lang w:val="en-US" w:eastAsia="zh-CN" w:bidi="ar"/>
              </w:rPr>
              <w:t>192.80</w:t>
            </w:r>
          </w:p>
        </w:tc>
      </w:tr>
    </w:tbl>
    <w:p>
      <w:pPr>
        <w:pStyle w:val="9"/>
        <w:keepNext w:val="0"/>
        <w:keepLines w:val="0"/>
        <w:pageBreakBefore w:val="0"/>
        <w:widowControl w:val="0"/>
        <w:tabs>
          <w:tab w:val="left" w:pos="1440"/>
        </w:tabs>
        <w:kinsoku/>
        <w:wordWrap/>
        <w:overflowPunct/>
        <w:topLinePunct w:val="0"/>
        <w:autoSpaceDE/>
        <w:autoSpaceDN/>
        <w:bidi w:val="0"/>
        <w:adjustRightInd/>
        <w:snapToGrid/>
        <w:spacing w:after="0" w:line="500" w:lineRule="exact"/>
        <w:ind w:left="0" w:leftChars="0"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特别提示：</w:t>
      </w:r>
    </w:p>
    <w:p>
      <w:pPr>
        <w:pStyle w:val="9"/>
        <w:keepNext w:val="0"/>
        <w:keepLines w:val="0"/>
        <w:pageBreakBefore w:val="0"/>
        <w:widowControl w:val="0"/>
        <w:numPr>
          <w:ilvl w:val="0"/>
          <w:numId w:val="1"/>
        </w:numPr>
        <w:tabs>
          <w:tab w:val="left" w:pos="0"/>
        </w:tabs>
        <w:kinsoku/>
        <w:wordWrap/>
        <w:overflowPunct/>
        <w:topLinePunct w:val="0"/>
        <w:autoSpaceDE/>
        <w:autoSpaceDN/>
        <w:bidi w:val="0"/>
        <w:adjustRightInd/>
        <w:snapToGrid/>
        <w:spacing w:after="0" w:line="500" w:lineRule="exact"/>
        <w:ind w:left="0" w:leftChars="0" w:firstLine="426"/>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上述估价结果是指在价值时点的房地产市场状况下、估价对象在现状利用条件下的房地产市场价值，包括国有出让土地使用权价值和与房屋有关的土建、安装及装饰装修的价值，不包括可移动的家具、电器等物品价值，也不包含处置时的司法诉讼费用、过户税费及其他应付费用等。</w:t>
      </w:r>
    </w:p>
    <w:p>
      <w:pPr>
        <w:pStyle w:val="9"/>
        <w:keepNext w:val="0"/>
        <w:keepLines w:val="0"/>
        <w:pageBreakBefore w:val="0"/>
        <w:widowControl w:val="0"/>
        <w:tabs>
          <w:tab w:val="left" w:pos="1440"/>
        </w:tabs>
        <w:kinsoku/>
        <w:wordWrap/>
        <w:overflowPunct/>
        <w:topLinePunct w:val="0"/>
        <w:autoSpaceDE/>
        <w:autoSpaceDN/>
        <w:bidi w:val="0"/>
        <w:adjustRightInd/>
        <w:snapToGrid/>
        <w:spacing w:after="0" w:line="500" w:lineRule="exact"/>
        <w:ind w:left="0" w:leftChars="0" w:firstLine="480" w:firstLineChars="200"/>
        <w:textAlignment w:val="auto"/>
        <w:rPr>
          <w:rFonts w:hint="eastAsia" w:ascii="楷体_GB2312" w:hAnsi="楷体_GB2312" w:eastAsia="楷体_GB2312" w:cs="楷体_GB2312"/>
          <w:color w:val="000000" w:themeColor="text1"/>
          <w:sz w:val="24"/>
          <w:szCs w:val="24"/>
        </w:rPr>
      </w:pPr>
      <w:r>
        <w:rPr>
          <w:rFonts w:hint="eastAsia" w:ascii="楷体_GB2312" w:hAnsi="楷体_GB2312" w:eastAsia="楷体_GB2312" w:cs="楷体_GB2312"/>
          <w:sz w:val="24"/>
          <w:szCs w:val="24"/>
        </w:rPr>
        <w:t>2、本次评估估价对象权利人、建筑面积等相关情况以委托方提供的《南昌市不动产登记信息查询结果》为依据，确定权利人为</w:t>
      </w:r>
      <w:r>
        <w:rPr>
          <w:rFonts w:hint="eastAsia" w:ascii="楷体_GB2312" w:hAnsi="楷体_GB2312" w:eastAsia="楷体_GB2312" w:cs="楷体_GB2312"/>
          <w:sz w:val="24"/>
          <w:szCs w:val="24"/>
          <w:lang w:eastAsia="zh-CN"/>
        </w:rPr>
        <w:t>陈秋连、朱开林</w:t>
      </w:r>
      <w:r>
        <w:rPr>
          <w:rFonts w:hint="eastAsia" w:ascii="楷体_GB2312" w:hAnsi="楷体_GB2312" w:eastAsia="楷体_GB2312" w:cs="楷体_GB2312"/>
          <w:sz w:val="24"/>
          <w:szCs w:val="24"/>
        </w:rPr>
        <w:t>，共有情况为</w:t>
      </w:r>
      <w:r>
        <w:rPr>
          <w:rFonts w:hint="eastAsia" w:ascii="楷体_GB2312" w:hAnsi="楷体_GB2312" w:eastAsia="楷体_GB2312" w:cs="楷体_GB2312"/>
          <w:sz w:val="24"/>
          <w:szCs w:val="24"/>
          <w:lang w:eastAsia="zh-CN"/>
        </w:rPr>
        <w:t>共同共有</w:t>
      </w:r>
      <w:r>
        <w:rPr>
          <w:rFonts w:hint="eastAsia" w:ascii="楷体_GB2312" w:hAnsi="楷体_GB2312" w:eastAsia="楷体_GB2312" w:cs="楷体_GB2312"/>
          <w:sz w:val="24"/>
          <w:szCs w:val="24"/>
        </w:rPr>
        <w:t>，建筑面积为</w:t>
      </w:r>
      <w:r>
        <w:rPr>
          <w:rFonts w:hint="eastAsia" w:ascii="楷体_GB2312" w:hAnsi="楷体_GB2312" w:eastAsia="楷体_GB2312" w:cs="楷体_GB2312"/>
          <w:sz w:val="24"/>
          <w:szCs w:val="24"/>
          <w:lang w:eastAsia="zh-CN"/>
        </w:rPr>
        <w:t>145.83</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eastAsia="zh-CN"/>
        </w:rPr>
        <w:t>登记</w:t>
      </w:r>
      <w:r>
        <w:rPr>
          <w:rFonts w:hint="eastAsia" w:ascii="楷体_GB2312" w:hAnsi="楷体_GB2312" w:eastAsia="楷体_GB2312" w:cs="楷体_GB2312"/>
          <w:sz w:val="24"/>
          <w:szCs w:val="24"/>
        </w:rPr>
        <w:t>用途为住宅；</w:t>
      </w:r>
      <w:r>
        <w:rPr>
          <w:rFonts w:hint="eastAsia" w:ascii="楷体_GB2312" w:hAnsi="楷体_GB2312" w:eastAsia="楷体_GB2312" w:cs="楷体_GB2312"/>
          <w:color w:val="auto"/>
          <w:sz w:val="24"/>
          <w:szCs w:val="24"/>
          <w:lang w:eastAsia="zh-CN"/>
        </w:rPr>
        <w:t>本次估价以上述资料与实际登记相符为估价前提</w:t>
      </w:r>
      <w:r>
        <w:rPr>
          <w:rFonts w:hint="eastAsia" w:ascii="楷体_GB2312" w:hAnsi="楷体_GB2312" w:eastAsia="楷体_GB2312" w:cs="楷体_GB2312"/>
          <w:color w:val="000000" w:themeColor="text1"/>
          <w:sz w:val="24"/>
          <w:szCs w:val="24"/>
        </w:rPr>
        <w:t>。</w:t>
      </w:r>
    </w:p>
    <w:p>
      <w:pPr>
        <w:pStyle w:val="9"/>
        <w:keepNext w:val="0"/>
        <w:keepLines w:val="0"/>
        <w:pageBreakBefore w:val="0"/>
        <w:widowControl w:val="0"/>
        <w:tabs>
          <w:tab w:val="left" w:pos="1440"/>
        </w:tabs>
        <w:kinsoku/>
        <w:wordWrap/>
        <w:overflowPunct/>
        <w:topLinePunct w:val="0"/>
        <w:autoSpaceDE/>
        <w:autoSpaceDN/>
        <w:bidi w:val="0"/>
        <w:adjustRightInd/>
        <w:snapToGrid/>
        <w:spacing w:after="0" w:line="500" w:lineRule="exact"/>
        <w:ind w:left="0" w:leftChars="0" w:firstLine="480" w:firstLineChars="200"/>
        <w:textAlignment w:val="auto"/>
        <w:rPr>
          <w:rFonts w:hint="default" w:ascii="楷体_GB2312" w:hAnsi="楷体_GB2312" w:eastAsia="楷体_GB2312" w:cs="楷体_GB2312"/>
          <w:color w:val="auto"/>
          <w:sz w:val="24"/>
          <w:szCs w:val="24"/>
          <w:lang w:val="en-US" w:eastAsia="zh-CN"/>
        </w:rPr>
      </w:pPr>
      <w:r>
        <w:rPr>
          <w:rFonts w:hint="eastAsia" w:ascii="楷体_GB2312" w:hAnsi="楷体_GB2312" w:eastAsia="楷体_GB2312" w:cs="楷体_GB2312"/>
          <w:color w:val="auto"/>
          <w:sz w:val="24"/>
          <w:szCs w:val="24"/>
          <w:lang w:val="en-US" w:eastAsia="zh-CN"/>
        </w:rPr>
        <w:t>3</w:t>
      </w:r>
      <w:r>
        <w:rPr>
          <w:rFonts w:hint="eastAsia" w:ascii="楷体_GB2312" w:hAnsi="楷体_GB2312" w:eastAsia="楷体_GB2312" w:cs="楷体_GB2312"/>
          <w:color w:val="auto"/>
          <w:sz w:val="24"/>
          <w:szCs w:val="24"/>
        </w:rPr>
        <w:t>、</w:t>
      </w:r>
      <w:r>
        <w:rPr>
          <w:rFonts w:hint="eastAsia" w:ascii="楷体_GB2312" w:hAnsi="楷体_GB2312" w:eastAsia="楷体_GB2312" w:cs="楷体_GB2312"/>
          <w:color w:val="auto"/>
          <w:sz w:val="24"/>
          <w:szCs w:val="24"/>
          <w:lang w:eastAsia="zh-CN"/>
        </w:rPr>
        <w:t>据现场查勘情况，估价对象室内现状为太空舱旅馆，因估价对象登记用途为住宅，周边相同户型的房屋多为住宅使用，考虑本次估价目的，估价对象用途按照登记用途住宅设定，本次估价以此为估价前提。</w:t>
      </w:r>
    </w:p>
    <w:p>
      <w:pPr>
        <w:pStyle w:val="9"/>
        <w:keepNext w:val="0"/>
        <w:keepLines w:val="0"/>
        <w:pageBreakBefore w:val="0"/>
        <w:widowControl w:val="0"/>
        <w:tabs>
          <w:tab w:val="left" w:pos="1440"/>
        </w:tabs>
        <w:kinsoku/>
        <w:wordWrap/>
        <w:overflowPunct/>
        <w:topLinePunct w:val="0"/>
        <w:autoSpaceDE/>
        <w:autoSpaceDN/>
        <w:bidi w:val="0"/>
        <w:adjustRightInd/>
        <w:snapToGrid/>
        <w:spacing w:after="0" w:line="500" w:lineRule="exact"/>
        <w:ind w:left="0" w:leftChars="0" w:firstLine="480" w:firstLineChars="200"/>
        <w:textAlignment w:val="auto"/>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lang w:val="en-US" w:eastAsia="zh-CN"/>
        </w:rPr>
        <w:t>4</w:t>
      </w:r>
      <w:r>
        <w:rPr>
          <w:rFonts w:hint="eastAsia" w:ascii="楷体_GB2312" w:hAnsi="楷体_GB2312" w:eastAsia="楷体_GB2312" w:cs="楷体_GB2312"/>
          <w:color w:val="auto"/>
          <w:sz w:val="24"/>
          <w:szCs w:val="24"/>
        </w:rPr>
        <w:t>、至价值时点，估价对象存在抵押权；</w:t>
      </w:r>
      <w:r>
        <w:rPr>
          <w:rFonts w:hint="eastAsia" w:ascii="楷体_GB2312" w:hAnsi="楷体_GB2312" w:eastAsia="楷体_GB2312" w:cs="楷体_GB2312"/>
          <w:color w:val="auto"/>
          <w:sz w:val="24"/>
          <w:szCs w:val="24"/>
          <w:lang w:eastAsia="zh-CN"/>
        </w:rPr>
        <w:t>存在租赁权，租赁期限及租金情况不明</w:t>
      </w:r>
      <w:r>
        <w:rPr>
          <w:rFonts w:hint="eastAsia" w:ascii="楷体_GB2312" w:hAnsi="楷体_GB2312" w:eastAsia="楷体_GB2312" w:cs="楷体_GB2312"/>
          <w:color w:val="auto"/>
          <w:sz w:val="24"/>
          <w:szCs w:val="24"/>
        </w:rPr>
        <w:t>；估价对象目前已被法院依法查封。</w:t>
      </w:r>
    </w:p>
    <w:p>
      <w:pPr>
        <w:pStyle w:val="9"/>
        <w:keepNext w:val="0"/>
        <w:keepLines w:val="0"/>
        <w:pageBreakBefore w:val="0"/>
        <w:widowControl w:val="0"/>
        <w:tabs>
          <w:tab w:val="left" w:pos="1440"/>
        </w:tabs>
        <w:kinsoku/>
        <w:wordWrap/>
        <w:overflowPunct/>
        <w:topLinePunct w:val="0"/>
        <w:autoSpaceDE/>
        <w:autoSpaceDN/>
        <w:bidi w:val="0"/>
        <w:adjustRightInd/>
        <w:snapToGrid/>
        <w:spacing w:after="0" w:line="500" w:lineRule="exact"/>
        <w:ind w:left="0" w:leftChars="0"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5</w:t>
      </w:r>
      <w:r>
        <w:rPr>
          <w:rFonts w:hint="eastAsia" w:ascii="楷体_GB2312" w:hAnsi="楷体_GB2312" w:eastAsia="楷体_GB2312" w:cs="楷体_GB2312"/>
          <w:sz w:val="24"/>
          <w:szCs w:val="24"/>
        </w:rPr>
        <w:t>、欲了解估价对象的权益状况、实物状况、区位状况等全面情况，请认真阅读估价报告书全文。本估价报告自出具报告之日起一年内有效。</w:t>
      </w:r>
    </w:p>
    <w:p>
      <w:pPr>
        <w:pStyle w:val="9"/>
        <w:tabs>
          <w:tab w:val="left" w:pos="1440"/>
        </w:tabs>
        <w:spacing w:after="0" w:line="480" w:lineRule="exact"/>
        <w:ind w:right="819" w:rightChars="390" w:firstLine="3640" w:firstLineChars="1300"/>
        <w:rPr>
          <w:rFonts w:hint="eastAsia" w:ascii="楷体_GB2312" w:hAnsi="楷体_GB2312" w:eastAsia="楷体_GB2312" w:cs="楷体_GB2312"/>
          <w:snapToGrid w:val="0"/>
          <w:kern w:val="0"/>
          <w:sz w:val="28"/>
          <w:szCs w:val="28"/>
        </w:rPr>
      </w:pPr>
    </w:p>
    <w:p>
      <w:pPr>
        <w:pStyle w:val="9"/>
        <w:keepNext w:val="0"/>
        <w:keepLines w:val="0"/>
        <w:pageBreakBefore w:val="0"/>
        <w:widowControl w:val="0"/>
        <w:tabs>
          <w:tab w:val="left" w:pos="1440"/>
        </w:tabs>
        <w:kinsoku/>
        <w:wordWrap/>
        <w:overflowPunct/>
        <w:topLinePunct w:val="0"/>
        <w:autoSpaceDE/>
        <w:autoSpaceDN/>
        <w:bidi w:val="0"/>
        <w:spacing w:after="0" w:line="480" w:lineRule="exact"/>
        <w:ind w:left="3990" w:leftChars="1900" w:right="819" w:rightChars="390" w:firstLine="0" w:firstLineChars="0"/>
        <w:textAlignment w:val="auto"/>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法定代表人：</w:t>
      </w:r>
    </w:p>
    <w:p>
      <w:pPr>
        <w:keepNext w:val="0"/>
        <w:keepLines w:val="0"/>
        <w:pageBreakBefore w:val="0"/>
        <w:widowControl w:val="0"/>
        <w:kinsoku/>
        <w:wordWrap/>
        <w:overflowPunct/>
        <w:topLinePunct w:val="0"/>
        <w:autoSpaceDE/>
        <w:autoSpaceDN/>
        <w:bidi w:val="0"/>
        <w:adjustRightInd w:val="0"/>
        <w:snapToGrid w:val="0"/>
        <w:spacing w:before="120" w:beforeLines="50" w:line="480" w:lineRule="exact"/>
        <w:ind w:left="3990" w:leftChars="1900" w:right="819" w:rightChars="39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江西永佳房地产资产评估有限公司</w:t>
      </w:r>
    </w:p>
    <w:p>
      <w:pPr>
        <w:adjustRightInd w:val="0"/>
        <w:snapToGrid w:val="0"/>
        <w:spacing w:before="120" w:beforeLines="50" w:line="480" w:lineRule="exact"/>
        <w:ind w:left="840" w:leftChars="400" w:right="819" w:rightChars="390"/>
        <w:jc w:val="center"/>
        <w:rPr>
          <w:rFonts w:hint="eastAsia" w:ascii="楷体_GB2312" w:hAnsi="楷体_GB2312" w:eastAsia="楷体_GB2312" w:cs="楷体_GB2312"/>
          <w:snapToGrid w:val="0"/>
          <w:color w:val="000000" w:themeColor="text1"/>
          <w:kern w:val="0"/>
          <w:sz w:val="28"/>
          <w:szCs w:val="28"/>
        </w:rPr>
        <w:sectPr>
          <w:pgSz w:w="11907" w:h="16840"/>
          <w:pgMar w:top="1418" w:right="1418" w:bottom="1418" w:left="1418" w:header="851" w:footer="794" w:gutter="0"/>
          <w:cols w:space="720" w:num="1"/>
          <w:docGrid w:linePitch="479" w:charSpace="11986"/>
        </w:sectPr>
      </w:pPr>
      <w:r>
        <w:rPr>
          <w:rFonts w:hint="eastAsia" w:ascii="楷体_GB2312" w:hAnsi="楷体_GB2312" w:eastAsia="楷体_GB2312" w:cs="楷体_GB2312"/>
          <w:snapToGrid w:val="0"/>
          <w:color w:val="000000" w:themeColor="text1"/>
          <w:kern w:val="0"/>
          <w:sz w:val="28"/>
          <w:szCs w:val="28"/>
        </w:rPr>
        <w:t xml:space="preserve">                        </w:t>
      </w:r>
      <w:r>
        <w:rPr>
          <w:rFonts w:hint="eastAsia" w:ascii="楷体_GB2312" w:hAnsi="楷体_GB2312" w:eastAsia="楷体_GB2312" w:cs="楷体_GB2312"/>
          <w:snapToGrid w:val="0"/>
          <w:color w:val="000000" w:themeColor="text1"/>
          <w:kern w:val="0"/>
          <w:sz w:val="28"/>
          <w:szCs w:val="28"/>
          <w:lang w:eastAsia="zh-CN"/>
        </w:rPr>
        <w:t>2020年6月23日</w:t>
      </w:r>
      <w:r>
        <w:rPr>
          <w:rFonts w:hint="eastAsia" w:ascii="楷体_GB2312" w:hAnsi="楷体_GB2312" w:eastAsia="楷体_GB2312" w:cs="楷体_GB2312"/>
          <w:snapToGrid w:val="0"/>
          <w:color w:val="000000" w:themeColor="text1"/>
          <w:kern w:val="0"/>
          <w:sz w:val="28"/>
          <w:szCs w:val="28"/>
        </w:rPr>
        <w:t xml:space="preserve"> </w:t>
      </w:r>
    </w:p>
    <w:p>
      <w:pPr>
        <w:spacing w:before="120" w:beforeLines="50" w:after="120" w:afterLines="50" w:line="480" w:lineRule="exact"/>
        <w:jc w:val="center"/>
        <w:rPr>
          <w:rFonts w:hint="eastAsia" w:ascii="楷体_GB2312" w:hAnsi="楷体_GB2312" w:eastAsia="楷体_GB2312" w:cs="楷体_GB2312"/>
          <w:b/>
          <w:snapToGrid w:val="0"/>
          <w:kern w:val="0"/>
          <w:sz w:val="36"/>
        </w:rPr>
      </w:pPr>
      <w:r>
        <w:rPr>
          <w:rFonts w:hint="eastAsia" w:ascii="楷体_GB2312" w:hAnsi="楷体_GB2312" w:eastAsia="楷体_GB2312" w:cs="楷体_GB2312"/>
          <w:b/>
          <w:snapToGrid w:val="0"/>
          <w:kern w:val="0"/>
          <w:sz w:val="36"/>
        </w:rPr>
        <w:t>目    录</w:t>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TOC \o "1-2" \h \z \u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HYPERLINK \l _Toc2529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snapToGrid w:val="0"/>
          <w:kern w:val="0"/>
          <w:sz w:val="24"/>
          <w:szCs w:val="24"/>
        </w:rPr>
        <w:t>致估价委托方函</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_Toc19721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估价师声明</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_Toc19721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_Toc11435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估价假设和限制条件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_Toc11435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_Toc10657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房地产估价结果报告</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_Toc10657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_Toc22941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（一）估价委托方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_Toc22941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_Toc9667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bCs w:val="0"/>
          <w:sz w:val="24"/>
          <w:szCs w:val="24"/>
        </w:rPr>
        <w:t>二）估价方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_Toc9667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_Toc31474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（三）估价目的</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_Toc31474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_Toc9396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_Toc9396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_Toc26860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（五）价值时点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_Toc26860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_Toc24442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bCs w:val="0"/>
          <w:sz w:val="24"/>
          <w:szCs w:val="24"/>
        </w:rPr>
        <w:t>六）价值类型</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_Toc24442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_Toc23328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（七）估价原则</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_Toc23328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_Toc3949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（八）估价依据</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_Toc3949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_Toc27954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（九）估价方法</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_Toc27954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_Toc21136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（十）估价结果</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_Toc21136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_Toc6755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（十一）注册房地产估价师</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_Toc6755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_Toc16217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（十二）实地查勘期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_Toc16217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_Toc28316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（十三）估价作业期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_Toc28316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_Toc3089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附     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_Toc3089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_Toc24806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（一）南昌市东湖区人民法院司法技术室委托鉴定（评估）书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_Toc24806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_Toc3582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（二）估价对象的地理位置示意图</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_Toc3582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_Toc10849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（三）估价对象</w:t>
      </w:r>
      <w:r>
        <w:rPr>
          <w:rFonts w:hint="eastAsia" w:ascii="楷体_GB2312" w:hAnsi="楷体_GB2312" w:eastAsia="楷体_GB2312" w:cs="楷体_GB2312"/>
          <w:snapToGrid w:val="0"/>
          <w:kern w:val="0"/>
          <w:sz w:val="24"/>
          <w:szCs w:val="24"/>
          <w:lang w:eastAsia="zh-CN"/>
        </w:rPr>
        <w:t>内</w:t>
      </w:r>
      <w:r>
        <w:rPr>
          <w:rFonts w:hint="eastAsia" w:ascii="楷体_GB2312" w:hAnsi="楷体_GB2312" w:eastAsia="楷体_GB2312" w:cs="楷体_GB2312"/>
          <w:snapToGrid w:val="0"/>
          <w:kern w:val="0"/>
          <w:sz w:val="24"/>
          <w:szCs w:val="24"/>
        </w:rPr>
        <w:t>外部状况照片</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_Toc10849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_Toc14054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（四）估价对象权属证明复印件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_Toc14054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_Toc17980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（五）房地产估价机构营业执照复印件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_Toc17980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_Toc11190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（六）房地产估价机构资质证书复印件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_Toc11190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_Toc27207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（七）房地产估价师注册证书复印件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_Toc27207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napToGrid w:val="0"/>
          <w:sz w:val="24"/>
          <w:szCs w:val="24"/>
        </w:rPr>
        <w:sectPr>
          <w:pgSz w:w="11907" w:h="16840"/>
          <w:pgMar w:top="1418" w:right="1418" w:bottom="1418" w:left="1418" w:header="851" w:footer="794" w:gutter="0"/>
          <w:cols w:space="720" w:num="1"/>
          <w:docGrid w:linePitch="479" w:charSpace="11986"/>
        </w:sectPr>
      </w:pPr>
      <w:r>
        <w:rPr>
          <w:rFonts w:hint="eastAsia" w:ascii="楷体_GB2312" w:hAnsi="楷体_GB2312" w:eastAsia="楷体_GB2312" w:cs="楷体_GB2312"/>
          <w:snapToGrid w:val="0"/>
          <w:kern w:val="2"/>
          <w:sz w:val="24"/>
          <w:szCs w:val="24"/>
        </w:rPr>
        <w:fldChar w:fldCharType="end"/>
      </w:r>
    </w:p>
    <w:p>
      <w:pPr>
        <w:pStyle w:val="2"/>
        <w:tabs>
          <w:tab w:val="left" w:pos="1275"/>
          <w:tab w:val="center" w:pos="4672"/>
        </w:tabs>
        <w:adjustRightInd w:val="0"/>
        <w:snapToGrid w:val="0"/>
        <w:spacing w:before="120" w:beforeLines="50" w:after="120" w:afterLines="50" w:line="500" w:lineRule="exact"/>
        <w:jc w:val="center"/>
        <w:rPr>
          <w:rFonts w:hint="eastAsia" w:ascii="楷体_GB2312" w:hAnsi="楷体_GB2312" w:eastAsia="楷体_GB2312" w:cs="楷体_GB2312"/>
          <w:snapToGrid w:val="0"/>
          <w:kern w:val="0"/>
          <w:sz w:val="36"/>
          <w:szCs w:val="36"/>
        </w:rPr>
      </w:pPr>
      <w:bookmarkStart w:id="5" w:name="_Toc326590639"/>
      <w:bookmarkStart w:id="6" w:name="_Toc19721"/>
      <w:r>
        <w:rPr>
          <w:rFonts w:hint="eastAsia" w:ascii="楷体_GB2312" w:hAnsi="楷体_GB2312" w:eastAsia="楷体_GB2312" w:cs="楷体_GB2312"/>
          <w:snapToGrid w:val="0"/>
          <w:kern w:val="0"/>
          <w:sz w:val="36"/>
          <w:szCs w:val="36"/>
        </w:rPr>
        <w:t>估价师声明</w:t>
      </w:r>
      <w:bookmarkEnd w:id="5"/>
      <w:bookmarkEnd w:id="6"/>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我们郑重声明：</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 xml:space="preserve">1、我们在本估价报告中陈述的事实是真实的和准确的。 </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2、本估价报告中的分析、意见和结论是我们自己独立、客观、公正的专业分析、意见和结论，但受到本估价报告中已说明的假设和限制条件的限制。</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3、我们与本估价报告中的估价对象没有利害关系，也与有关当事人没有个人利害关系或偏见。</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4、我们依照中华人民共和国国家标准《房地产估价规范》【GB/T 50291-2015】、《房地产估价基本术语标准》【GB/T50899-2013】进行分析，形成意见和结论，撰写本估价报告。</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5、注册房地产估价师已于</w:t>
      </w:r>
      <w:r>
        <w:rPr>
          <w:rFonts w:hint="eastAsia" w:ascii="楷体_GB2312" w:hAnsi="楷体_GB2312" w:eastAsia="楷体_GB2312" w:cs="楷体_GB2312"/>
          <w:color w:val="000000" w:themeColor="text1"/>
          <w:sz w:val="28"/>
          <w:szCs w:val="24"/>
          <w:lang w:eastAsia="zh-CN"/>
        </w:rPr>
        <w:t>2020年6月22日</w:t>
      </w:r>
      <w:r>
        <w:rPr>
          <w:rFonts w:hint="eastAsia" w:ascii="楷体_GB2312" w:hAnsi="楷体_GB2312" w:eastAsia="楷体_GB2312" w:cs="楷体_GB2312"/>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Pr>
          <w:rFonts w:hint="eastAsia" w:ascii="楷体_GB2312" w:hAnsi="楷体_GB2312" w:eastAsia="楷体_GB2312" w:cs="楷体_GB2312"/>
          <w:sz w:val="28"/>
          <w:szCs w:val="24"/>
          <w:lang w:eastAsia="zh-CN"/>
        </w:rPr>
        <w:t>，</w:t>
      </w:r>
      <w:r>
        <w:rPr>
          <w:rFonts w:hint="eastAsia" w:ascii="楷体_GB2312" w:hAnsi="楷体_GB2312" w:eastAsia="楷体_GB2312" w:cs="楷体_GB2312"/>
          <w:sz w:val="28"/>
          <w:szCs w:val="24"/>
        </w:rPr>
        <w:t>我们对估价对象的实地勘察仅限所处楼栋外观及公共区域</w:t>
      </w:r>
      <w:r>
        <w:rPr>
          <w:rFonts w:hint="eastAsia" w:ascii="楷体_GB2312" w:hAnsi="楷体_GB2312" w:eastAsia="楷体_GB2312" w:cs="楷体_GB2312"/>
          <w:sz w:val="28"/>
          <w:szCs w:val="24"/>
          <w:lang w:eastAsia="zh-CN"/>
        </w:rPr>
        <w:t>、估价对象使用现状</w:t>
      </w:r>
      <w:r>
        <w:rPr>
          <w:rFonts w:hint="eastAsia" w:ascii="楷体_GB2312" w:hAnsi="楷体_GB2312" w:eastAsia="楷体_GB2312" w:cs="楷体_GB2312"/>
          <w:sz w:val="28"/>
          <w:szCs w:val="24"/>
        </w:rPr>
        <w:t>的一般性查看。</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8、没有其他行业专业人员对本估价报告提供了重要专业帮助。</w:t>
      </w:r>
    </w:p>
    <w:p>
      <w:pPr>
        <w:spacing w:line="500" w:lineRule="exact"/>
        <w:ind w:firstLine="560" w:firstLineChars="200"/>
        <w:rPr>
          <w:rFonts w:hint="eastAsia" w:ascii="楷体_GB2312" w:hAnsi="楷体_GB2312" w:eastAsia="楷体_GB2312" w:cs="楷体_GB2312"/>
          <w:sz w:val="28"/>
          <w:szCs w:val="24"/>
        </w:rPr>
      </w:pPr>
    </w:p>
    <w:p>
      <w:pPr>
        <w:spacing w:line="500" w:lineRule="exact"/>
        <w:ind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中国注册房地产估价师：</w:t>
      </w:r>
    </w:p>
    <w:tbl>
      <w:tblPr>
        <w:tblStyle w:val="23"/>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姓  名</w:t>
            </w:r>
          </w:p>
        </w:tc>
        <w:tc>
          <w:tcPr>
            <w:tcW w:w="214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2465"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2465"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214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2465" w:type="dxa"/>
            <w:vAlign w:val="center"/>
          </w:tcPr>
          <w:p>
            <w:pPr>
              <w:spacing w:line="500" w:lineRule="exact"/>
              <w:jc w:val="center"/>
              <w:rPr>
                <w:rFonts w:hint="eastAsia" w:ascii="楷体_GB2312" w:hAnsi="楷体_GB2312" w:eastAsia="楷体_GB2312" w:cs="楷体_GB2312"/>
                <w:sz w:val="28"/>
                <w:szCs w:val="24"/>
              </w:rPr>
            </w:pPr>
          </w:p>
        </w:tc>
        <w:tc>
          <w:tcPr>
            <w:tcW w:w="2465" w:type="dxa"/>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214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2465" w:type="dxa"/>
            <w:vAlign w:val="center"/>
          </w:tcPr>
          <w:p>
            <w:pPr>
              <w:spacing w:line="500" w:lineRule="exact"/>
              <w:jc w:val="center"/>
              <w:rPr>
                <w:rFonts w:hint="eastAsia" w:ascii="楷体_GB2312" w:hAnsi="楷体_GB2312" w:eastAsia="楷体_GB2312" w:cs="楷体_GB2312"/>
                <w:sz w:val="28"/>
                <w:szCs w:val="24"/>
              </w:rPr>
            </w:pPr>
          </w:p>
        </w:tc>
        <w:tc>
          <w:tcPr>
            <w:tcW w:w="2465" w:type="dxa"/>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bl>
    <w:p>
      <w:pPr>
        <w:pStyle w:val="2"/>
        <w:tabs>
          <w:tab w:val="left" w:pos="1275"/>
          <w:tab w:val="center" w:pos="4672"/>
        </w:tabs>
        <w:adjustRightInd w:val="0"/>
        <w:snapToGrid w:val="0"/>
        <w:spacing w:before="120" w:beforeLines="50" w:after="120" w:afterLines="50" w:line="500" w:lineRule="exact"/>
        <w:jc w:val="center"/>
        <w:rPr>
          <w:rFonts w:hint="eastAsia" w:ascii="楷体_GB2312" w:hAnsi="楷体_GB2312" w:eastAsia="楷体_GB2312" w:cs="楷体_GB2312"/>
          <w:snapToGrid w:val="0"/>
          <w:kern w:val="0"/>
          <w:sz w:val="36"/>
          <w:szCs w:val="36"/>
        </w:rPr>
      </w:pPr>
      <w:bookmarkStart w:id="7" w:name="_Toc326590640"/>
      <w:r>
        <w:rPr>
          <w:rFonts w:hint="eastAsia" w:ascii="楷体_GB2312" w:hAnsi="楷体_GB2312" w:eastAsia="楷体_GB2312" w:cs="楷体_GB2312"/>
          <w:snapToGrid w:val="0"/>
          <w:kern w:val="0"/>
          <w:sz w:val="36"/>
          <w:szCs w:val="36"/>
        </w:rPr>
        <w:br w:type="page"/>
      </w:r>
      <w:bookmarkStart w:id="8" w:name="_Toc11435"/>
      <w:r>
        <w:rPr>
          <w:rFonts w:hint="eastAsia" w:ascii="楷体_GB2312" w:hAnsi="楷体_GB2312" w:eastAsia="楷体_GB2312" w:cs="楷体_GB2312"/>
          <w:snapToGrid w:val="0"/>
          <w:kern w:val="0"/>
          <w:sz w:val="36"/>
          <w:szCs w:val="36"/>
        </w:rPr>
        <w:t>估价假设和限制条件</w:t>
      </w:r>
      <w:bookmarkEnd w:id="7"/>
      <w:bookmarkEnd w:id="8"/>
    </w:p>
    <w:p>
      <w:pPr>
        <w:spacing w:line="46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1.一般假设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（1）在价值时点的房地产市场为公开、平等、自愿的交易市场。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（5）本报告以估价对象在价值时点时的状况为依据进行，且以该状况在估价报告使用期限内无重大变化为前提。</w:t>
      </w:r>
      <w:bookmarkStart w:id="51" w:name="_GoBack"/>
      <w:bookmarkEnd w:id="5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（6）本次估价未考虑可能与估价对象产权人有关的债权及债务情况对估价结果的影响。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（8）本次估价价值时点为接受委托之日</w:t>
      </w:r>
      <w:r>
        <w:rPr>
          <w:rFonts w:hint="eastAsia" w:ascii="楷体_GB2312" w:hAnsi="楷体_GB2312" w:eastAsia="楷体_GB2312" w:cs="楷体_GB2312"/>
          <w:sz w:val="28"/>
          <w:szCs w:val="28"/>
          <w:lang w:eastAsia="zh-CN"/>
        </w:rPr>
        <w:t>2020年6月17日</w:t>
      </w:r>
      <w:r>
        <w:rPr>
          <w:rFonts w:hint="eastAsia" w:ascii="楷体_GB2312" w:hAnsi="楷体_GB2312" w:eastAsia="楷体_GB2312" w:cs="楷体_GB2312"/>
          <w:sz w:val="28"/>
          <w:szCs w:val="28"/>
        </w:rPr>
        <w:t>，实地查勘日期为</w:t>
      </w:r>
      <w:r>
        <w:rPr>
          <w:rFonts w:hint="eastAsia" w:ascii="楷体_GB2312" w:hAnsi="楷体_GB2312" w:eastAsia="楷体_GB2312" w:cs="楷体_GB2312"/>
          <w:color w:val="000000" w:themeColor="text1"/>
          <w:sz w:val="28"/>
          <w:szCs w:val="28"/>
          <w:lang w:eastAsia="zh-CN"/>
        </w:rPr>
        <w:t>2020年6月22日</w:t>
      </w:r>
      <w:r>
        <w:rPr>
          <w:rFonts w:hint="eastAsia" w:ascii="楷体_GB2312" w:hAnsi="楷体_GB2312" w:eastAsia="楷体_GB2312" w:cs="楷体_GB2312"/>
          <w:color w:val="000000" w:themeColor="text1"/>
          <w:sz w:val="28"/>
          <w:szCs w:val="28"/>
        </w:rPr>
        <w:t>，</w:t>
      </w:r>
      <w:r>
        <w:rPr>
          <w:rFonts w:hint="eastAsia" w:ascii="楷体_GB2312" w:hAnsi="楷体_GB2312" w:eastAsia="楷体_GB2312" w:cs="楷体_GB2312"/>
          <w:sz w:val="28"/>
          <w:szCs w:val="28"/>
        </w:rPr>
        <w:t>价值时点与实地查勘日期不一致，本次估价假定估价对象价值时点的状况与完成实地查勘之日的状况一致。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rPr>
      </w:pPr>
      <w:r>
        <w:rPr>
          <w:rFonts w:hint="eastAsia" w:ascii="楷体_GB2312" w:hAnsi="楷体_GB2312" w:eastAsia="楷体_GB2312" w:cs="楷体_GB2312"/>
          <w:sz w:val="28"/>
          <w:szCs w:val="28"/>
        </w:rPr>
        <w:t>（9）本次估价对象的房地产权属情况以委托方提供的</w:t>
      </w:r>
      <w:r>
        <w:rPr>
          <w:rFonts w:hint="eastAsia" w:ascii="楷体_GB2312" w:hAnsi="楷体_GB2312" w:eastAsia="楷体_GB2312" w:cs="楷体_GB2312"/>
          <w:sz w:val="28"/>
        </w:rPr>
        <w:t>《南昌市不动产登记信息查询结果》</w:t>
      </w:r>
      <w:r>
        <w:rPr>
          <w:rFonts w:hint="eastAsia" w:ascii="楷体_GB2312" w:hAnsi="楷体_GB2312" w:eastAsia="楷体_GB2312" w:cs="楷体_GB2312"/>
          <w:sz w:val="28"/>
          <w:szCs w:val="28"/>
        </w:rPr>
        <w:t>为依据，如上述情况发生变化，估价结果需做相应调整。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color w:val="000000" w:themeColor="text1"/>
          <w:sz w:val="28"/>
          <w:szCs w:val="28"/>
        </w:rPr>
      </w:pPr>
      <w:r>
        <w:rPr>
          <w:rFonts w:hint="eastAsia" w:ascii="楷体_GB2312" w:hAnsi="楷体_GB2312" w:eastAsia="楷体_GB2312" w:cs="楷体_GB2312"/>
          <w:sz w:val="28"/>
          <w:szCs w:val="28"/>
        </w:rPr>
        <w:t>（10）</w:t>
      </w:r>
      <w:r>
        <w:rPr>
          <w:rFonts w:hint="eastAsia" w:ascii="楷体_GB2312" w:hAnsi="楷体_GB2312" w:eastAsia="楷体_GB2312" w:cs="楷体_GB2312"/>
          <w:color w:val="000000" w:themeColor="text1"/>
          <w:sz w:val="28"/>
          <w:szCs w:val="28"/>
        </w:rPr>
        <w:t>注册房地产估价师于</w:t>
      </w:r>
      <w:r>
        <w:rPr>
          <w:rFonts w:hint="eastAsia" w:ascii="楷体_GB2312" w:hAnsi="楷体_GB2312" w:eastAsia="楷体_GB2312" w:cs="楷体_GB2312"/>
          <w:color w:val="000000" w:themeColor="text1"/>
          <w:sz w:val="28"/>
          <w:szCs w:val="28"/>
          <w:lang w:eastAsia="zh-CN"/>
        </w:rPr>
        <w:t>2020年6月22日</w:t>
      </w:r>
      <w:r>
        <w:rPr>
          <w:rFonts w:hint="eastAsia" w:ascii="楷体_GB2312" w:hAnsi="楷体_GB2312" w:eastAsia="楷体_GB2312" w:cs="楷体_GB2312"/>
          <w:color w:val="000000" w:themeColor="text1"/>
          <w:sz w:val="28"/>
          <w:szCs w:val="28"/>
        </w:rPr>
        <w:t>对估价对象进行了实地查勘，本次估价人员进行的实地查勘仅限于估价对象的所处楼栋外观及公共区域</w:t>
      </w:r>
      <w:r>
        <w:rPr>
          <w:rFonts w:hint="eastAsia" w:ascii="楷体_GB2312" w:hAnsi="楷体_GB2312" w:eastAsia="楷体_GB2312" w:cs="楷体_GB2312"/>
          <w:color w:val="000000" w:themeColor="text1"/>
          <w:sz w:val="28"/>
          <w:szCs w:val="28"/>
          <w:lang w:eastAsia="zh-CN"/>
        </w:rPr>
        <w:t>、估价对象使用现状</w:t>
      </w:r>
      <w:r>
        <w:rPr>
          <w:rFonts w:hint="eastAsia" w:ascii="楷体_GB2312" w:hAnsi="楷体_GB2312" w:eastAsia="楷体_GB2312" w:cs="楷体_GB2312"/>
          <w:color w:val="000000" w:themeColor="text1"/>
          <w:sz w:val="28"/>
          <w:szCs w:val="28"/>
        </w:rPr>
        <w:t>的一般性查勘，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spacing w:line="46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2.未定事项假设</w:t>
      </w:r>
    </w:p>
    <w:p>
      <w:pPr>
        <w:tabs>
          <w:tab w:val="left" w:pos="5505"/>
        </w:tabs>
        <w:spacing w:line="4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无未定事项假设。</w:t>
      </w:r>
      <w:r>
        <w:rPr>
          <w:rFonts w:hint="eastAsia" w:ascii="楷体_GB2312" w:hAnsi="楷体_GB2312" w:eastAsia="楷体_GB2312" w:cs="楷体_GB2312"/>
          <w:sz w:val="28"/>
          <w:szCs w:val="28"/>
        </w:rPr>
        <w:tab/>
      </w:r>
    </w:p>
    <w:p>
      <w:pPr>
        <w:spacing w:line="4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3.背离事实假设</w:t>
      </w:r>
    </w:p>
    <w:p>
      <w:pPr>
        <w:spacing w:line="4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无背离事项假设。</w:t>
      </w:r>
    </w:p>
    <w:p>
      <w:pPr>
        <w:spacing w:line="4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4.不相一致假设</w:t>
      </w:r>
    </w:p>
    <w:p>
      <w:pPr>
        <w:spacing w:line="48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rPr>
        <w:t>无不相一致假设。</w:t>
      </w:r>
    </w:p>
    <w:p>
      <w:pPr>
        <w:spacing w:line="4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5. 依据不足假设</w:t>
      </w:r>
    </w:p>
    <w:p>
      <w:pPr>
        <w:spacing w:line="480" w:lineRule="exact"/>
        <w:ind w:firstLine="560" w:firstLineChars="200"/>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无依据不足假设。</w:t>
      </w:r>
    </w:p>
    <w:p>
      <w:pPr>
        <w:spacing w:line="480" w:lineRule="exact"/>
        <w:ind w:firstLine="562" w:firstLineChars="2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6. 估价报告使用限制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（1）本估价报告书仅为司法鉴定提供房地产市场价值参考，不作其他估价目的之用。如果估价条件或目的发生变化，估价报告需做相应调整。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（2）未经本估价机构书面同意，本报告的全部或任何一部分均不得向估价委托人、报告使用者、报告审查部门之外的单位和个人提供，也不得以任何形式公开发表。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（4）本次估价结果受价值时点的限制，且本估价报告使用期限自估价报告出具之日</w:t>
      </w:r>
      <w:r>
        <w:rPr>
          <w:rFonts w:hint="eastAsia" w:ascii="楷体_GB2312" w:hAnsi="楷体_GB2312" w:eastAsia="楷体_GB2312" w:cs="楷体_GB2312"/>
          <w:sz w:val="28"/>
          <w:szCs w:val="28"/>
          <w:lang w:eastAsia="zh-CN"/>
        </w:rPr>
        <w:t>2020年6月23日</w:t>
      </w:r>
      <w:r>
        <w:rPr>
          <w:rFonts w:hint="eastAsia" w:ascii="楷体_GB2312" w:hAnsi="楷体_GB2312" w:eastAsia="楷体_GB2312" w:cs="楷体_GB2312"/>
          <w:sz w:val="28"/>
          <w:szCs w:val="28"/>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w:t>
      </w:r>
      <w:bookmarkStart w:id="9" w:name="_Toc326590644"/>
      <w:r>
        <w:rPr>
          <w:rFonts w:hint="eastAsia" w:ascii="楷体_GB2312" w:hAnsi="楷体_GB2312" w:eastAsia="楷体_GB2312" w:cs="楷体_GB2312"/>
          <w:sz w:val="28"/>
          <w:szCs w:val="28"/>
        </w:rPr>
        <w:t>本次估价结果是指在价值时点的房地产市场状况下、估价对象在现状利用条件下的房地产市场价值，包括国有出让土地使用权价值和与房屋有关的土建、安装、设备及装饰装修的价值，不包括可移动的家具、电器等物品价值，也不包含处置时的司法诉讼费用、过户税费及其他应付费用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（6）本次评估估价对象权利人、建筑面积等相关情况以委托方提供的《南昌市不动产登记信息查询结果》为依据，确定权利人为</w:t>
      </w:r>
      <w:r>
        <w:rPr>
          <w:rFonts w:hint="eastAsia" w:ascii="楷体_GB2312" w:hAnsi="楷体_GB2312" w:eastAsia="楷体_GB2312" w:cs="楷体_GB2312"/>
          <w:sz w:val="28"/>
          <w:szCs w:val="28"/>
          <w:lang w:eastAsia="zh-CN"/>
        </w:rPr>
        <w:t>陈秋连、朱开林</w:t>
      </w:r>
      <w:r>
        <w:rPr>
          <w:rFonts w:hint="eastAsia" w:ascii="楷体_GB2312" w:hAnsi="楷体_GB2312" w:eastAsia="楷体_GB2312" w:cs="楷体_GB2312"/>
          <w:sz w:val="28"/>
          <w:szCs w:val="28"/>
        </w:rPr>
        <w:t>，共有情况为</w:t>
      </w:r>
      <w:r>
        <w:rPr>
          <w:rFonts w:hint="eastAsia" w:ascii="楷体_GB2312" w:hAnsi="楷体_GB2312" w:eastAsia="楷体_GB2312" w:cs="楷体_GB2312"/>
          <w:sz w:val="28"/>
          <w:szCs w:val="28"/>
          <w:lang w:eastAsia="zh-CN"/>
        </w:rPr>
        <w:t>共同共有</w:t>
      </w:r>
      <w:r>
        <w:rPr>
          <w:rFonts w:hint="eastAsia" w:ascii="楷体_GB2312" w:hAnsi="楷体_GB2312" w:eastAsia="楷体_GB2312" w:cs="楷体_GB2312"/>
          <w:sz w:val="28"/>
          <w:szCs w:val="28"/>
        </w:rPr>
        <w:t>，建筑面积为</w:t>
      </w:r>
      <w:r>
        <w:rPr>
          <w:rFonts w:hint="eastAsia" w:ascii="楷体_GB2312" w:hAnsi="楷体_GB2312" w:eastAsia="楷体_GB2312" w:cs="楷体_GB2312"/>
          <w:sz w:val="28"/>
          <w:szCs w:val="28"/>
          <w:lang w:eastAsia="zh-CN"/>
        </w:rPr>
        <w:t>145.83</w:t>
      </w:r>
      <w:r>
        <w:rPr>
          <w:rFonts w:hint="eastAsia" w:ascii="楷体_GB2312" w:hAnsi="楷体_GB2312" w:eastAsia="楷体_GB2312" w:cs="楷体_GB2312"/>
          <w:sz w:val="28"/>
          <w:szCs w:val="28"/>
        </w:rPr>
        <w:t>㎡，用途为住宅；</w:t>
      </w:r>
      <w:r>
        <w:rPr>
          <w:rFonts w:hint="eastAsia" w:ascii="楷体_GB2312" w:hAnsi="楷体_GB2312" w:eastAsia="楷体_GB2312" w:cs="楷体_GB2312"/>
          <w:sz w:val="28"/>
          <w:szCs w:val="28"/>
          <w:lang w:eastAsia="zh-CN"/>
        </w:rPr>
        <w:t>本次估价以上述资料与实际登记相符为估价前提</w:t>
      </w:r>
      <w:r>
        <w:rPr>
          <w:rFonts w:hint="eastAsia" w:ascii="楷体_GB2312" w:hAnsi="楷体_GB2312" w:eastAsia="楷体_GB2312" w:cs="楷体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color w:val="000000" w:themeColor="text1"/>
          <w:sz w:val="28"/>
          <w:szCs w:val="28"/>
        </w:rPr>
        <w:t>（7）</w:t>
      </w:r>
      <w:r>
        <w:rPr>
          <w:rFonts w:hint="eastAsia" w:ascii="楷体_GB2312" w:hAnsi="楷体_GB2312" w:eastAsia="楷体_GB2312" w:cs="楷体_GB2312"/>
          <w:sz w:val="28"/>
          <w:szCs w:val="28"/>
          <w:lang w:eastAsia="zh-CN"/>
        </w:rPr>
        <w:t>据现场查勘情况，估价对象室内现状为太空舱旅馆使用，因估价对象登记用途为住宅，周边相同户型的房屋多为住宅使用，考虑估价目的，估价对象用途按照登记用途设定为住宅，本次估价以此为估价前提。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color w:val="000000" w:themeColor="text1"/>
          <w:sz w:val="28"/>
          <w:szCs w:val="28"/>
        </w:rPr>
        <w:t>（8）</w:t>
      </w:r>
      <w:r>
        <w:rPr>
          <w:rFonts w:hint="eastAsia" w:ascii="楷体_GB2312" w:hAnsi="楷体_GB2312" w:eastAsia="楷体_GB2312" w:cs="楷体_GB2312"/>
          <w:sz w:val="28"/>
          <w:szCs w:val="28"/>
        </w:rPr>
        <w:t>至价值时点，估价对象存在抵押权；</w:t>
      </w:r>
      <w:r>
        <w:rPr>
          <w:rFonts w:hint="eastAsia" w:ascii="楷体_GB2312" w:hAnsi="楷体_GB2312" w:eastAsia="楷体_GB2312" w:cs="楷体_GB2312"/>
          <w:sz w:val="28"/>
          <w:szCs w:val="28"/>
          <w:lang w:eastAsia="zh-CN"/>
        </w:rPr>
        <w:t>存在租赁权，租赁期限及租金情况不明</w:t>
      </w:r>
      <w:r>
        <w:rPr>
          <w:rFonts w:hint="eastAsia" w:ascii="楷体_GB2312" w:hAnsi="楷体_GB2312" w:eastAsia="楷体_GB2312" w:cs="楷体_GB2312"/>
          <w:sz w:val="28"/>
          <w:szCs w:val="28"/>
        </w:rPr>
        <w:t>；估价对象目前已被法院依法查封。</w:t>
      </w:r>
    </w:p>
    <w:p>
      <w:pPr>
        <w:pStyle w:val="2"/>
        <w:tabs>
          <w:tab w:val="left" w:pos="1275"/>
          <w:tab w:val="center" w:pos="4672"/>
        </w:tabs>
        <w:adjustRightInd w:val="0"/>
        <w:snapToGrid w:val="0"/>
        <w:spacing w:before="120" w:beforeLines="50" w:after="120" w:afterLines="50" w:line="500" w:lineRule="exact"/>
        <w:jc w:val="center"/>
        <w:rPr>
          <w:rFonts w:hint="eastAsia" w:ascii="楷体_GB2312" w:hAnsi="楷体_GB2312" w:eastAsia="楷体_GB2312" w:cs="楷体_GB2312"/>
          <w:snapToGrid w:val="0"/>
          <w:kern w:val="0"/>
          <w:sz w:val="36"/>
          <w:szCs w:val="36"/>
        </w:rPr>
        <w:sectPr>
          <w:footerReference r:id="rId5" w:type="default"/>
          <w:pgSz w:w="11907" w:h="16840"/>
          <w:pgMar w:top="1418" w:right="1418" w:bottom="1418" w:left="1418" w:header="680" w:footer="851" w:gutter="0"/>
          <w:cols w:space="720" w:num="1"/>
          <w:docGrid w:linePitch="479" w:charSpace="11986"/>
        </w:sectPr>
      </w:pPr>
    </w:p>
    <w:p>
      <w:pPr>
        <w:pStyle w:val="2"/>
        <w:tabs>
          <w:tab w:val="left" w:pos="1275"/>
          <w:tab w:val="center" w:pos="4672"/>
        </w:tabs>
        <w:adjustRightInd w:val="0"/>
        <w:snapToGrid w:val="0"/>
        <w:spacing w:before="120" w:beforeLines="50" w:after="120" w:afterLines="50" w:line="500" w:lineRule="exact"/>
        <w:jc w:val="center"/>
        <w:rPr>
          <w:rFonts w:hint="eastAsia" w:ascii="楷体_GB2312" w:hAnsi="楷体_GB2312" w:eastAsia="楷体_GB2312" w:cs="楷体_GB2312"/>
          <w:snapToGrid w:val="0"/>
          <w:kern w:val="0"/>
          <w:sz w:val="36"/>
          <w:szCs w:val="36"/>
        </w:rPr>
      </w:pPr>
      <w:bookmarkStart w:id="10" w:name="_Toc10657"/>
      <w:r>
        <w:rPr>
          <w:rFonts w:hint="eastAsia" w:ascii="楷体_GB2312" w:hAnsi="楷体_GB2312" w:eastAsia="楷体_GB2312" w:cs="楷体_GB2312"/>
          <w:snapToGrid w:val="0"/>
          <w:kern w:val="0"/>
          <w:sz w:val="36"/>
          <w:szCs w:val="36"/>
        </w:rPr>
        <w:t>房地产估价结果报告</w:t>
      </w:r>
      <w:bookmarkEnd w:id="9"/>
      <w:bookmarkEnd w:id="10"/>
    </w:p>
    <w:p>
      <w:pPr>
        <w:pStyle w:val="3"/>
        <w:snapToGrid w:val="0"/>
        <w:spacing w:before="120" w:beforeLines="50" w:after="120" w:afterLines="50" w:line="500" w:lineRule="exact"/>
        <w:ind w:left="840" w:leftChars="400"/>
        <w:rPr>
          <w:rFonts w:hint="eastAsia" w:ascii="楷体_GB2312" w:hAnsi="楷体_GB2312" w:eastAsia="楷体_GB2312" w:cs="楷体_GB2312"/>
          <w:b w:val="0"/>
          <w:snapToGrid w:val="0"/>
          <w:kern w:val="0"/>
          <w:sz w:val="28"/>
          <w:szCs w:val="28"/>
        </w:rPr>
      </w:pPr>
      <w:bookmarkStart w:id="11" w:name="_Toc326590645"/>
      <w:bookmarkStart w:id="12" w:name="_Toc22941"/>
      <w:r>
        <w:rPr>
          <w:rFonts w:hint="eastAsia" w:ascii="楷体_GB2312" w:hAnsi="楷体_GB2312" w:eastAsia="楷体_GB2312" w:cs="楷体_GB2312"/>
          <w:b w:val="0"/>
          <w:snapToGrid w:val="0"/>
          <w:kern w:val="0"/>
          <w:sz w:val="28"/>
          <w:szCs w:val="28"/>
        </w:rPr>
        <w:t>（一）估价委托方</w:t>
      </w:r>
      <w:bookmarkEnd w:id="11"/>
      <w:bookmarkEnd w:id="12"/>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公司名称：南昌市东湖区人民法院司法技术室</w:t>
      </w:r>
    </w:p>
    <w:p>
      <w:pPr>
        <w:pStyle w:val="3"/>
        <w:snapToGrid w:val="0"/>
        <w:spacing w:before="120" w:beforeLines="50" w:after="120" w:afterLines="50" w:line="500" w:lineRule="exact"/>
        <w:ind w:left="840" w:leftChars="400"/>
        <w:rPr>
          <w:rFonts w:hint="eastAsia" w:ascii="楷体_GB2312" w:hAnsi="楷体_GB2312" w:eastAsia="楷体_GB2312" w:cs="楷体_GB2312"/>
          <w:b w:val="0"/>
          <w:bCs w:val="0"/>
          <w:sz w:val="28"/>
          <w:szCs w:val="22"/>
        </w:rPr>
      </w:pPr>
      <w:bookmarkStart w:id="13" w:name="_Toc326590646"/>
      <w:bookmarkStart w:id="14" w:name="_Toc9667"/>
      <w:r>
        <w:rPr>
          <w:rFonts w:hint="eastAsia" w:ascii="楷体_GB2312" w:hAnsi="楷体_GB2312" w:eastAsia="楷体_GB2312" w:cs="楷体_GB2312"/>
          <w:b w:val="0"/>
          <w:snapToGrid w:val="0"/>
          <w:kern w:val="0"/>
          <w:sz w:val="28"/>
          <w:szCs w:val="28"/>
        </w:rPr>
        <w:t>（</w:t>
      </w:r>
      <w:r>
        <w:rPr>
          <w:rFonts w:hint="eastAsia" w:ascii="楷体_GB2312" w:hAnsi="楷体_GB2312" w:eastAsia="楷体_GB2312" w:cs="楷体_GB2312"/>
          <w:b w:val="0"/>
          <w:bCs w:val="0"/>
          <w:sz w:val="28"/>
          <w:szCs w:val="22"/>
        </w:rPr>
        <w:t>二）估价方</w:t>
      </w:r>
      <w:bookmarkEnd w:id="13"/>
      <w:bookmarkEnd w:id="14"/>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bookmarkStart w:id="15" w:name="OLE_LINK1"/>
      <w:r>
        <w:rPr>
          <w:rFonts w:hint="eastAsia" w:ascii="楷体_GB2312" w:hAnsi="楷体_GB2312" w:eastAsia="楷体_GB2312" w:cs="楷体_GB2312"/>
          <w:snapToGrid w:val="0"/>
          <w:kern w:val="0"/>
          <w:sz w:val="28"/>
          <w:szCs w:val="28"/>
        </w:rPr>
        <w:t>公司名称：江西永佳房地产资产评估有限公司</w:t>
      </w:r>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单位地址：</w:t>
      </w:r>
      <w:r>
        <w:rPr>
          <w:rFonts w:hint="eastAsia" w:ascii="楷体_GB2312" w:hAnsi="楷体_GB2312" w:eastAsia="楷体_GB2312" w:cs="楷体_GB2312"/>
          <w:sz w:val="28"/>
        </w:rPr>
        <w:t>江西省南昌市东湖区洪都北大道636号西格玛商务中心1501室（第十五层）</w:t>
      </w:r>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机构资质：国家贰级</w:t>
      </w:r>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证书编号：</w:t>
      </w:r>
      <w:r>
        <w:rPr>
          <w:rFonts w:hint="eastAsia" w:ascii="楷体_GB2312" w:hAnsi="楷体_GB2312" w:eastAsia="楷体_GB2312" w:cs="楷体_GB2312"/>
          <w:sz w:val="28"/>
        </w:rPr>
        <w:t>赣建房评字108号</w:t>
      </w:r>
      <w:r>
        <w:rPr>
          <w:rFonts w:hint="eastAsia" w:ascii="楷体_GB2312" w:hAnsi="楷体_GB2312" w:eastAsia="楷体_GB2312" w:cs="楷体_GB2312"/>
          <w:snapToGrid w:val="0"/>
          <w:kern w:val="0"/>
          <w:sz w:val="28"/>
          <w:szCs w:val="28"/>
        </w:rPr>
        <w:t>（有效期至2022年7月23日）</w:t>
      </w:r>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法人代表：高  莹</w:t>
      </w:r>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联系电话：（0791）86863726</w:t>
      </w:r>
    </w:p>
    <w:p>
      <w:pPr>
        <w:pStyle w:val="3"/>
        <w:snapToGrid w:val="0"/>
        <w:spacing w:before="120" w:beforeLines="50" w:after="120" w:afterLines="50" w:line="500" w:lineRule="exact"/>
        <w:ind w:left="840" w:leftChars="400"/>
        <w:rPr>
          <w:rFonts w:hint="eastAsia" w:ascii="楷体_GB2312" w:hAnsi="楷体_GB2312" w:eastAsia="楷体_GB2312" w:cs="楷体_GB2312"/>
          <w:b w:val="0"/>
          <w:snapToGrid w:val="0"/>
          <w:kern w:val="0"/>
          <w:sz w:val="28"/>
          <w:szCs w:val="28"/>
        </w:rPr>
      </w:pPr>
      <w:bookmarkStart w:id="16" w:name="_Toc31474"/>
      <w:r>
        <w:rPr>
          <w:rFonts w:hint="eastAsia" w:ascii="楷体_GB2312" w:hAnsi="楷体_GB2312" w:eastAsia="楷体_GB2312" w:cs="楷体_GB2312"/>
          <w:b w:val="0"/>
          <w:snapToGrid w:val="0"/>
          <w:kern w:val="0"/>
          <w:sz w:val="28"/>
          <w:szCs w:val="28"/>
        </w:rPr>
        <w:t>（三）估价目的</w:t>
      </w:r>
      <w:bookmarkEnd w:id="16"/>
    </w:p>
    <w:p>
      <w:pPr>
        <w:pStyle w:val="11"/>
        <w:adjustRightInd w:val="0"/>
        <w:snapToGrid w:val="0"/>
        <w:spacing w:before="72" w:beforeLines="30" w:line="500" w:lineRule="exact"/>
        <w:ind w:left="840" w:leftChars="4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z w:val="28"/>
          <w:szCs w:val="24"/>
        </w:rPr>
        <w:t>为委托方执行处置委估房地产提供参考而评估房地产市场价值。</w:t>
      </w:r>
    </w:p>
    <w:bookmarkEnd w:id="15"/>
    <w:p>
      <w:pPr>
        <w:pStyle w:val="3"/>
        <w:snapToGrid w:val="0"/>
        <w:spacing w:before="120" w:beforeLines="50" w:after="120" w:afterLines="50" w:line="500" w:lineRule="exact"/>
        <w:ind w:left="840" w:leftChars="400"/>
        <w:rPr>
          <w:rFonts w:hint="eastAsia" w:ascii="楷体_GB2312" w:hAnsi="楷体_GB2312" w:eastAsia="楷体_GB2312" w:cs="楷体_GB2312"/>
          <w:b w:val="0"/>
          <w:snapToGrid w:val="0"/>
          <w:kern w:val="0"/>
          <w:sz w:val="28"/>
          <w:szCs w:val="28"/>
        </w:rPr>
      </w:pPr>
      <w:bookmarkStart w:id="17" w:name="_Toc9396"/>
      <w:bookmarkStart w:id="18" w:name="_Toc326590647"/>
      <w:r>
        <w:rPr>
          <w:rFonts w:hint="eastAsia" w:ascii="楷体_GB2312" w:hAnsi="楷体_GB2312" w:eastAsia="楷体_GB2312" w:cs="楷体_GB2312"/>
          <w:b w:val="0"/>
          <w:snapToGrid w:val="0"/>
          <w:kern w:val="0"/>
          <w:sz w:val="28"/>
          <w:szCs w:val="28"/>
        </w:rPr>
        <w:t>（四）估价对象</w:t>
      </w:r>
      <w:bookmarkEnd w:id="17"/>
      <w:bookmarkEnd w:id="18"/>
    </w:p>
    <w:p>
      <w:pPr>
        <w:spacing w:line="500" w:lineRule="exact"/>
        <w:ind w:firstLine="560" w:firstLineChars="200"/>
        <w:rPr>
          <w:rFonts w:hint="eastAsia" w:ascii="楷体_GB2312" w:hAnsi="楷体_GB2312" w:eastAsia="楷体_GB2312" w:cs="楷体_GB2312"/>
          <w:sz w:val="28"/>
          <w:szCs w:val="24"/>
        </w:rPr>
      </w:pPr>
      <w:bookmarkStart w:id="19" w:name="_Toc326590651"/>
      <w:r>
        <w:rPr>
          <w:rFonts w:hint="eastAsia" w:ascii="楷体_GB2312" w:hAnsi="楷体_GB2312" w:eastAsia="楷体_GB2312" w:cs="楷体_GB2312"/>
          <w:sz w:val="28"/>
          <w:szCs w:val="24"/>
        </w:rPr>
        <w:t>估价对象为</w:t>
      </w:r>
      <w:r>
        <w:rPr>
          <w:rFonts w:hint="eastAsia" w:ascii="楷体_GB2312" w:hAnsi="楷体_GB2312" w:eastAsia="楷体_GB2312" w:cs="楷体_GB2312"/>
          <w:sz w:val="28"/>
          <w:szCs w:val="24"/>
          <w:lang w:eastAsia="zh-CN"/>
        </w:rPr>
        <w:t>陈秋连、朱开林</w:t>
      </w:r>
      <w:r>
        <w:rPr>
          <w:rFonts w:hint="eastAsia" w:ascii="楷体_GB2312" w:hAnsi="楷体_GB2312" w:eastAsia="楷体_GB2312" w:cs="楷体_GB2312"/>
          <w:sz w:val="28"/>
          <w:szCs w:val="24"/>
        </w:rPr>
        <w:t>拥有的位于</w:t>
      </w:r>
      <w:r>
        <w:rPr>
          <w:rFonts w:hint="eastAsia" w:ascii="楷体_GB2312" w:hAnsi="楷体_GB2312" w:eastAsia="楷体_GB2312" w:cs="楷体_GB2312"/>
          <w:sz w:val="28"/>
          <w:szCs w:val="24"/>
          <w:lang w:eastAsia="zh-CN"/>
        </w:rPr>
        <w:t>南昌市西湖区站前路26号天集大厦1105室</w:t>
      </w:r>
      <w:r>
        <w:rPr>
          <w:rFonts w:hint="eastAsia" w:ascii="楷体_GB2312" w:hAnsi="楷体_GB2312" w:eastAsia="楷体_GB2312" w:cs="楷体_GB2312"/>
          <w:sz w:val="28"/>
          <w:szCs w:val="24"/>
        </w:rPr>
        <w:t>的住宅房地产，估价对象建筑面积为</w:t>
      </w:r>
      <w:r>
        <w:rPr>
          <w:rFonts w:hint="eastAsia" w:ascii="楷体_GB2312" w:hAnsi="楷体_GB2312" w:eastAsia="楷体_GB2312" w:cs="楷体_GB2312"/>
          <w:sz w:val="28"/>
          <w:szCs w:val="24"/>
          <w:lang w:eastAsia="zh-CN"/>
        </w:rPr>
        <w:t>145.83</w:t>
      </w:r>
      <w:r>
        <w:rPr>
          <w:rFonts w:hint="eastAsia" w:ascii="楷体_GB2312" w:hAnsi="楷体_GB2312" w:eastAsia="楷体_GB2312" w:cs="楷体_GB2312"/>
          <w:sz w:val="30"/>
          <w:szCs w:val="30"/>
        </w:rPr>
        <w:t>㎡</w:t>
      </w:r>
      <w:r>
        <w:rPr>
          <w:rFonts w:hint="eastAsia" w:ascii="楷体_GB2312" w:hAnsi="楷体_GB2312" w:eastAsia="楷体_GB2312" w:cs="楷体_GB2312"/>
          <w:sz w:val="28"/>
          <w:szCs w:val="24"/>
        </w:rPr>
        <w:t>，估价对象实物范围未包含其可移动的家具家电及相关债权债务等。</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1、土地状况</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（1）土地权属及登记状况</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估价对象所在的土地属国家所有，依据</w:t>
      </w:r>
      <w:r>
        <w:rPr>
          <w:rFonts w:hint="eastAsia" w:ascii="楷体_GB2312" w:hAnsi="楷体_GB2312" w:eastAsia="楷体_GB2312" w:cs="楷体_GB2312"/>
          <w:sz w:val="28"/>
          <w:szCs w:val="28"/>
        </w:rPr>
        <w:t>委托方提供的</w:t>
      </w:r>
      <w:r>
        <w:rPr>
          <w:rFonts w:hint="eastAsia" w:ascii="楷体_GB2312" w:hAnsi="楷体_GB2312" w:eastAsia="楷体_GB2312" w:cs="楷体_GB2312"/>
          <w:sz w:val="28"/>
        </w:rPr>
        <w:t>《南昌市不动产登记信息查询结果》及估价师现场查勘情况，估价对象不动产权利人为</w:t>
      </w:r>
      <w:r>
        <w:rPr>
          <w:rFonts w:hint="eastAsia" w:ascii="楷体_GB2312" w:hAnsi="楷体_GB2312" w:eastAsia="楷体_GB2312" w:cs="楷体_GB2312"/>
          <w:sz w:val="28"/>
          <w:szCs w:val="24"/>
          <w:lang w:eastAsia="zh-CN"/>
        </w:rPr>
        <w:t>陈秋连、朱开林</w:t>
      </w:r>
      <w:r>
        <w:rPr>
          <w:rFonts w:hint="eastAsia" w:ascii="楷体_GB2312" w:hAnsi="楷体_GB2312" w:eastAsia="楷体_GB2312" w:cs="楷体_GB2312"/>
          <w:sz w:val="28"/>
        </w:rPr>
        <w:t>，土地使用权性质为出让，用途为住宅，共有情况为</w:t>
      </w:r>
      <w:r>
        <w:rPr>
          <w:rFonts w:hint="eastAsia" w:ascii="楷体_GB2312" w:hAnsi="楷体_GB2312" w:eastAsia="楷体_GB2312" w:cs="楷体_GB2312"/>
          <w:sz w:val="28"/>
          <w:lang w:eastAsia="zh-CN"/>
        </w:rPr>
        <w:t>共同共有</w:t>
      </w:r>
      <w:r>
        <w:rPr>
          <w:rFonts w:hint="eastAsia" w:ascii="楷体_GB2312" w:hAnsi="楷体_GB2312" w:eastAsia="楷体_GB2312" w:cs="楷体_GB2312"/>
          <w:sz w:val="28"/>
        </w:rPr>
        <w:t>；登记地址为</w:t>
      </w:r>
      <w:r>
        <w:rPr>
          <w:rFonts w:hint="eastAsia" w:ascii="楷体_GB2312" w:hAnsi="楷体_GB2312" w:eastAsia="楷体_GB2312" w:cs="楷体_GB2312"/>
          <w:sz w:val="28"/>
          <w:szCs w:val="24"/>
          <w:lang w:eastAsia="zh-CN"/>
        </w:rPr>
        <w:t>南昌市西湖区站前路26号天集大厦1105室</w:t>
      </w:r>
      <w:r>
        <w:rPr>
          <w:rFonts w:hint="eastAsia" w:ascii="楷体_GB2312" w:hAnsi="楷体_GB2312" w:eastAsia="楷体_GB2312" w:cs="楷体_GB2312"/>
          <w:sz w:val="28"/>
          <w:szCs w:val="24"/>
        </w:rPr>
        <w:t>，</w:t>
      </w:r>
      <w:r>
        <w:rPr>
          <w:rFonts w:hint="eastAsia" w:ascii="楷体_GB2312" w:hAnsi="楷体_GB2312" w:eastAsia="楷体_GB2312" w:cs="楷体_GB2312"/>
          <w:sz w:val="28"/>
          <w:szCs w:val="24"/>
          <w:lang w:eastAsia="zh-CN"/>
        </w:rPr>
        <w:t>楼栋南侧临站前路，西侧临天佑路，东侧临天佑路</w:t>
      </w:r>
      <w:r>
        <w:rPr>
          <w:rFonts w:hint="eastAsia" w:ascii="楷体_GB2312" w:hAnsi="楷体_GB2312" w:eastAsia="楷体_GB2312" w:cs="楷体_GB2312"/>
          <w:sz w:val="28"/>
          <w:szCs w:val="24"/>
          <w:lang w:val="en-US" w:eastAsia="zh-CN"/>
        </w:rPr>
        <w:t>9号院、邮政大厦</w:t>
      </w:r>
      <w:r>
        <w:rPr>
          <w:rFonts w:hint="eastAsia" w:ascii="楷体_GB2312" w:hAnsi="楷体_GB2312" w:eastAsia="楷体_GB2312" w:cs="楷体_GB2312"/>
          <w:sz w:val="28"/>
          <w:szCs w:val="24"/>
        </w:rPr>
        <w:t>；因委托方提供的</w:t>
      </w:r>
      <w:r>
        <w:rPr>
          <w:rFonts w:hint="eastAsia" w:ascii="楷体_GB2312" w:hAnsi="楷体_GB2312" w:eastAsia="楷体_GB2312" w:cs="楷体_GB2312"/>
          <w:sz w:val="28"/>
        </w:rPr>
        <w:t>《南昌市不动产登记信息查询结果》中未载明估价对象土地使用权面积</w:t>
      </w:r>
      <w:r>
        <w:rPr>
          <w:rFonts w:hint="eastAsia" w:ascii="楷体_GB2312" w:hAnsi="楷体_GB2312" w:eastAsia="楷体_GB2312" w:cs="楷体_GB2312"/>
          <w:sz w:val="28"/>
          <w:szCs w:val="24"/>
        </w:rPr>
        <w:t>，估价对象土地使用权分摊面积不明。</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至价值时点，估价对象存在抵押权</w:t>
      </w:r>
      <w:r>
        <w:rPr>
          <w:rFonts w:hint="eastAsia" w:ascii="楷体_GB2312" w:hAnsi="楷体_GB2312" w:eastAsia="楷体_GB2312" w:cs="楷体_GB2312"/>
          <w:sz w:val="28"/>
          <w:lang w:eastAsia="zh-CN"/>
        </w:rPr>
        <w:t>，存在租赁权，租赁期限及租金情况不明，</w:t>
      </w:r>
      <w:r>
        <w:rPr>
          <w:rFonts w:hint="eastAsia" w:ascii="楷体_GB2312" w:hAnsi="楷体_GB2312" w:eastAsia="楷体_GB2312" w:cs="楷体_GB2312"/>
          <w:sz w:val="28"/>
        </w:rPr>
        <w:t>估价对象目前已被法院依法查封。</w:t>
      </w:r>
    </w:p>
    <w:p>
      <w:pPr>
        <w:tabs>
          <w:tab w:val="left" w:pos="2260"/>
        </w:tabs>
        <w:spacing w:line="500" w:lineRule="exact"/>
        <w:ind w:left="559" w:leftChars="266"/>
        <w:rPr>
          <w:rFonts w:hint="eastAsia" w:ascii="楷体_GB2312" w:hAnsi="楷体_GB2312" w:eastAsia="楷体_GB2312" w:cs="楷体_GB2312"/>
          <w:sz w:val="28"/>
        </w:rPr>
      </w:pPr>
      <w:r>
        <w:rPr>
          <w:rFonts w:hint="eastAsia" w:ascii="楷体_GB2312" w:hAnsi="楷体_GB2312" w:eastAsia="楷体_GB2312" w:cs="楷体_GB2312"/>
          <w:sz w:val="28"/>
        </w:rPr>
        <w:t>（2）土地利用状况</w:t>
      </w:r>
    </w:p>
    <w:p>
      <w:pPr>
        <w:spacing w:line="500" w:lineRule="exact"/>
        <w:ind w:firstLine="560" w:firstLineChars="200"/>
        <w:rPr>
          <w:rFonts w:hint="eastAsia" w:ascii="楷体_GB2312" w:hAnsi="楷体_GB2312" w:eastAsia="楷体_GB2312" w:cs="楷体_GB2312"/>
          <w:sz w:val="28"/>
          <w:szCs w:val="28"/>
          <w:shd w:val="clear" w:color="auto" w:fill="FFFFFF"/>
        </w:rPr>
      </w:pPr>
      <w:r>
        <w:rPr>
          <w:rFonts w:hint="eastAsia" w:ascii="楷体_GB2312" w:hAnsi="楷体_GB2312" w:eastAsia="楷体_GB2312" w:cs="楷体_GB2312"/>
          <w:sz w:val="28"/>
        </w:rPr>
        <w:t>估价对象所在区域地势较平坦</w:t>
      </w:r>
      <w:r>
        <w:rPr>
          <w:rFonts w:hint="eastAsia" w:ascii="楷体_GB2312" w:hAnsi="楷体_GB2312" w:eastAsia="楷体_GB2312" w:cs="楷体_GB2312"/>
          <w:sz w:val="28"/>
          <w:lang w:eastAsia="zh-CN"/>
        </w:rPr>
        <w:t>，估价对象所处共用宗地上已建成一栋高层底商住宅楼，</w:t>
      </w:r>
      <w:r>
        <w:rPr>
          <w:rFonts w:hint="eastAsia" w:ascii="楷体_GB2312" w:hAnsi="楷体_GB2312" w:eastAsia="楷体_GB2312" w:cs="楷体_GB2312"/>
          <w:sz w:val="28"/>
          <w:szCs w:val="28"/>
          <w:shd w:val="clear" w:color="auto" w:fill="FFFFFF"/>
        </w:rPr>
        <w:t>土地基础设施开发程度达红线内外六通（通电、通上水、通下水、通路、通讯、通燃气）及红线内场地平整。</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2、建筑物状况</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（1）建筑物权属及登记</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根据委托方提供的《南昌市不动产登记信息查询结果》及估价人员实地查勘，估价对象房屋所有权人为</w:t>
      </w:r>
      <w:r>
        <w:rPr>
          <w:rFonts w:hint="eastAsia" w:ascii="楷体_GB2312" w:hAnsi="楷体_GB2312" w:eastAsia="楷体_GB2312" w:cs="楷体_GB2312"/>
          <w:sz w:val="28"/>
          <w:szCs w:val="24"/>
          <w:lang w:eastAsia="zh-CN"/>
        </w:rPr>
        <w:t>陈秋连、朱开林</w:t>
      </w:r>
      <w:r>
        <w:rPr>
          <w:rFonts w:hint="eastAsia" w:ascii="楷体_GB2312" w:hAnsi="楷体_GB2312" w:eastAsia="楷体_GB2312" w:cs="楷体_GB2312"/>
          <w:sz w:val="28"/>
        </w:rPr>
        <w:t>，共有情况为</w:t>
      </w:r>
      <w:r>
        <w:rPr>
          <w:rFonts w:hint="eastAsia" w:ascii="楷体_GB2312" w:hAnsi="楷体_GB2312" w:eastAsia="楷体_GB2312" w:cs="楷体_GB2312"/>
          <w:sz w:val="28"/>
          <w:lang w:eastAsia="zh-CN"/>
        </w:rPr>
        <w:t>共同共有</w:t>
      </w:r>
      <w:r>
        <w:rPr>
          <w:rFonts w:hint="eastAsia" w:ascii="楷体_GB2312" w:hAnsi="楷体_GB2312" w:eastAsia="楷体_GB2312" w:cs="楷体_GB2312"/>
          <w:sz w:val="28"/>
        </w:rPr>
        <w:t>，建成年份约为</w:t>
      </w:r>
      <w:r>
        <w:rPr>
          <w:rFonts w:hint="eastAsia" w:ascii="楷体_GB2312" w:hAnsi="楷体_GB2312" w:eastAsia="楷体_GB2312" w:cs="楷体_GB2312"/>
          <w:color w:val="000000" w:themeColor="text1"/>
          <w:sz w:val="28"/>
          <w:lang w:val="en-US" w:eastAsia="zh-CN"/>
        </w:rPr>
        <w:t>2005</w:t>
      </w:r>
      <w:r>
        <w:rPr>
          <w:rFonts w:hint="eastAsia" w:ascii="楷体_GB2312" w:hAnsi="楷体_GB2312" w:eastAsia="楷体_GB2312" w:cs="楷体_GB2312"/>
          <w:color w:val="000000" w:themeColor="text1"/>
          <w:sz w:val="28"/>
        </w:rPr>
        <w:t>年</w:t>
      </w:r>
      <w:r>
        <w:rPr>
          <w:rFonts w:hint="eastAsia" w:ascii="楷体_GB2312" w:hAnsi="楷体_GB2312" w:eastAsia="楷体_GB2312" w:cs="楷体_GB2312"/>
          <w:sz w:val="28"/>
        </w:rPr>
        <w:t>，估价对象房屋详细权属状况见下表。</w:t>
      </w:r>
    </w:p>
    <w:p>
      <w:pPr>
        <w:spacing w:line="500" w:lineRule="exact"/>
        <w:jc w:val="center"/>
        <w:rPr>
          <w:rFonts w:hint="eastAsia" w:ascii="楷体_GB2312" w:hAnsi="楷体_GB2312" w:eastAsia="楷体_GB2312" w:cs="楷体_GB2312"/>
          <w:sz w:val="28"/>
        </w:rPr>
      </w:pPr>
      <w:r>
        <w:rPr>
          <w:rFonts w:hint="eastAsia" w:ascii="楷体_GB2312" w:hAnsi="楷体_GB2312" w:eastAsia="楷体_GB2312" w:cs="楷体_GB2312"/>
          <w:sz w:val="28"/>
        </w:rPr>
        <w:t>房屋权属状况一览表</w:t>
      </w:r>
    </w:p>
    <w:tbl>
      <w:tblPr>
        <w:tblStyle w:val="23"/>
        <w:tblW w:w="4996" w:type="pct"/>
        <w:tblInd w:w="0" w:type="dxa"/>
        <w:shd w:val="clear" w:color="auto" w:fill="auto"/>
        <w:tblLayout w:type="autofit"/>
        <w:tblCellMar>
          <w:top w:w="0" w:type="dxa"/>
          <w:left w:w="0" w:type="dxa"/>
          <w:bottom w:w="0" w:type="dxa"/>
          <w:right w:w="0" w:type="dxa"/>
        </w:tblCellMar>
      </w:tblPr>
      <w:tblGrid>
        <w:gridCol w:w="353"/>
        <w:gridCol w:w="661"/>
        <w:gridCol w:w="967"/>
        <w:gridCol w:w="967"/>
        <w:gridCol w:w="1762"/>
        <w:gridCol w:w="688"/>
        <w:gridCol w:w="573"/>
        <w:gridCol w:w="555"/>
        <w:gridCol w:w="584"/>
        <w:gridCol w:w="891"/>
        <w:gridCol w:w="1093"/>
      </w:tblGrid>
      <w:tr>
        <w:tblPrEx>
          <w:shd w:val="clear" w:color="auto" w:fill="auto"/>
          <w:tblCellMar>
            <w:top w:w="0" w:type="dxa"/>
            <w:left w:w="0" w:type="dxa"/>
            <w:bottom w:w="0" w:type="dxa"/>
            <w:right w:w="0" w:type="dxa"/>
          </w:tblCellMar>
        </w:tblPrEx>
        <w:trPr>
          <w:trHeight w:val="270" w:hRule="atLeast"/>
        </w:trPr>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序号</w:t>
            </w: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不动产权利人</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不动产权证号</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共有情况</w:t>
            </w:r>
          </w:p>
        </w:tc>
        <w:tc>
          <w:tcPr>
            <w:tcW w:w="9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位置</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权利性质</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结构</w:t>
            </w:r>
          </w:p>
        </w:tc>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建成年份</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建筑用途</w:t>
            </w:r>
          </w:p>
        </w:tc>
        <w:tc>
          <w:tcPr>
            <w:tcW w:w="4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评估层/总楼层</w:t>
            </w:r>
          </w:p>
        </w:tc>
        <w:tc>
          <w:tcPr>
            <w:tcW w:w="6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建筑面积（㎡）</w:t>
            </w:r>
          </w:p>
        </w:tc>
      </w:tr>
      <w:tr>
        <w:tblPrEx>
          <w:tblCellMar>
            <w:top w:w="0" w:type="dxa"/>
            <w:left w:w="0" w:type="dxa"/>
            <w:bottom w:w="0" w:type="dxa"/>
            <w:right w:w="0" w:type="dxa"/>
          </w:tblCellMar>
        </w:tblPrEx>
        <w:trPr>
          <w:trHeight w:val="439" w:hRule="atLeast"/>
        </w:trPr>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96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6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r>
      <w:tr>
        <w:tblPrEx>
          <w:tblCellMar>
            <w:top w:w="0" w:type="dxa"/>
            <w:left w:w="0" w:type="dxa"/>
            <w:bottom w:w="0" w:type="dxa"/>
            <w:right w:w="0" w:type="dxa"/>
          </w:tblCellMar>
        </w:tblPrEx>
        <w:trPr>
          <w:trHeight w:val="1335" w:hRule="atLeast"/>
        </w:trPr>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陈秋连、朱开林</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西字第253988号（西共字第206710号）</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共同共有</w:t>
            </w:r>
          </w:p>
        </w:tc>
        <w:tc>
          <w:tcPr>
            <w:tcW w:w="9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南昌市西湖区站前路26号天集大厦1105室</w:t>
            </w:r>
          </w:p>
        </w:tc>
        <w:tc>
          <w:tcPr>
            <w:tcW w:w="3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出让/市场化商品房</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lang w:eastAsia="zh-CN"/>
              </w:rPr>
            </w:pPr>
            <w:r>
              <w:rPr>
                <w:rFonts w:hint="eastAsia" w:ascii="楷体_GB2312" w:hAnsi="楷体_GB2312" w:eastAsia="楷体_GB2312" w:cs="楷体_GB2312"/>
                <w:i w:val="0"/>
                <w:color w:val="000000"/>
                <w:sz w:val="21"/>
                <w:szCs w:val="21"/>
                <w:u w:val="none"/>
                <w:lang w:eastAsia="zh-CN"/>
              </w:rPr>
              <w:t>钢混</w:t>
            </w:r>
          </w:p>
        </w:tc>
        <w:tc>
          <w:tcPr>
            <w:tcW w:w="3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楷体_GB2312" w:hAnsi="楷体_GB2312" w:eastAsia="楷体_GB2312" w:cs="楷体_GB2312"/>
                <w:i w:val="0"/>
                <w:color w:val="000000"/>
                <w:sz w:val="21"/>
                <w:szCs w:val="21"/>
                <w:u w:val="none"/>
                <w:lang w:val="en-US" w:eastAsia="zh-CN"/>
              </w:rPr>
            </w:pPr>
            <w:r>
              <w:rPr>
                <w:rFonts w:hint="eastAsia" w:ascii="楷体_GB2312" w:hAnsi="楷体_GB2312" w:eastAsia="楷体_GB2312" w:cs="楷体_GB2312"/>
                <w:i w:val="0"/>
                <w:color w:val="000000"/>
                <w:sz w:val="21"/>
                <w:szCs w:val="21"/>
                <w:u w:val="none"/>
                <w:lang w:val="en-US" w:eastAsia="zh-CN"/>
              </w:rPr>
              <w:t>2005年</w:t>
            </w:r>
          </w:p>
        </w:tc>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住宅</w:t>
            </w:r>
          </w:p>
        </w:tc>
        <w:tc>
          <w:tcPr>
            <w:tcW w:w="4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楷体_GB2312" w:eastAsia="楷体_GB2312" w:cs="楷体_GB2312"/>
                <w:i w:val="0"/>
                <w:color w:val="000000"/>
                <w:sz w:val="21"/>
                <w:szCs w:val="21"/>
                <w:u w:val="none"/>
                <w:lang w:val="en-US"/>
              </w:rPr>
            </w:pPr>
            <w:r>
              <w:rPr>
                <w:rFonts w:hint="eastAsia" w:ascii="楷体_GB2312" w:hAnsi="楷体_GB2312" w:eastAsia="楷体_GB2312" w:cs="楷体_GB2312"/>
                <w:i w:val="0"/>
                <w:color w:val="000000"/>
                <w:kern w:val="0"/>
                <w:sz w:val="21"/>
                <w:szCs w:val="21"/>
                <w:u w:val="none"/>
                <w:lang w:val="en-US" w:eastAsia="zh-CN" w:bidi="ar"/>
              </w:rPr>
              <w:t>11/27</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145.83</w:t>
            </w:r>
          </w:p>
        </w:tc>
      </w:tr>
    </w:tbl>
    <w:p>
      <w:pPr>
        <w:tabs>
          <w:tab w:val="left" w:pos="2260"/>
        </w:tabs>
        <w:spacing w:line="500" w:lineRule="exact"/>
        <w:ind w:firstLine="425" w:firstLineChars="152"/>
        <w:rPr>
          <w:rFonts w:hint="eastAsia" w:ascii="楷体_GB2312" w:hAnsi="楷体_GB2312" w:eastAsia="楷体_GB2312" w:cs="楷体_GB2312"/>
          <w:color w:val="FF0000"/>
          <w:sz w:val="28"/>
        </w:rPr>
      </w:pPr>
      <w:r>
        <w:rPr>
          <w:rFonts w:hint="eastAsia" w:ascii="楷体_GB2312" w:hAnsi="楷体_GB2312" w:eastAsia="楷体_GB2312" w:cs="楷体_GB2312"/>
          <w:sz w:val="28"/>
        </w:rPr>
        <w:t>至价值时点，估价对象存在抵押权</w:t>
      </w:r>
      <w:r>
        <w:rPr>
          <w:rFonts w:hint="eastAsia" w:ascii="楷体_GB2312" w:hAnsi="楷体_GB2312" w:eastAsia="楷体_GB2312" w:cs="楷体_GB2312"/>
          <w:sz w:val="28"/>
          <w:lang w:eastAsia="zh-CN"/>
        </w:rPr>
        <w:t>，存在租赁权，租赁期限及租金情况不明，</w:t>
      </w:r>
      <w:r>
        <w:rPr>
          <w:rFonts w:hint="eastAsia" w:ascii="楷体_GB2312" w:hAnsi="楷体_GB2312" w:eastAsia="楷体_GB2312" w:cs="楷体_GB2312"/>
          <w:sz w:val="28"/>
        </w:rPr>
        <w:t>估价对象目前已被法院依法查封。</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（2）建筑物设备、装修及现状使用状况</w:t>
      </w:r>
    </w:p>
    <w:tbl>
      <w:tblPr>
        <w:tblStyle w:val="23"/>
        <w:tblW w:w="10600" w:type="dxa"/>
        <w:jc w:val="center"/>
        <w:tblLayout w:type="fixed"/>
        <w:tblCellMar>
          <w:top w:w="15" w:type="dxa"/>
          <w:left w:w="15" w:type="dxa"/>
          <w:bottom w:w="15" w:type="dxa"/>
          <w:right w:w="15" w:type="dxa"/>
        </w:tblCellMar>
      </w:tblPr>
      <w:tblGrid>
        <w:gridCol w:w="535"/>
        <w:gridCol w:w="1560"/>
        <w:gridCol w:w="709"/>
        <w:gridCol w:w="992"/>
        <w:gridCol w:w="938"/>
        <w:gridCol w:w="4362"/>
        <w:gridCol w:w="1504"/>
      </w:tblGrid>
      <w:tr>
        <w:tblPrEx>
          <w:tblCellMar>
            <w:top w:w="15" w:type="dxa"/>
            <w:left w:w="15" w:type="dxa"/>
            <w:bottom w:w="15" w:type="dxa"/>
            <w:right w:w="15" w:type="dxa"/>
          </w:tblCellMar>
        </w:tblPrEx>
        <w:trPr>
          <w:trHeight w:val="765"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结构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评估层/总楼层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建筑面积（㎡）</w:t>
            </w:r>
          </w:p>
        </w:tc>
        <w:tc>
          <w:tcPr>
            <w:tcW w:w="436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设备及装修状况</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现状使用状况</w:t>
            </w:r>
          </w:p>
        </w:tc>
      </w:tr>
      <w:tr>
        <w:tblPrEx>
          <w:tblCellMar>
            <w:top w:w="15" w:type="dxa"/>
            <w:left w:w="15" w:type="dxa"/>
            <w:bottom w:w="15" w:type="dxa"/>
            <w:right w:w="15" w:type="dxa"/>
          </w:tblCellMar>
        </w:tblPrEx>
        <w:trPr>
          <w:trHeight w:val="704"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color w:val="000000"/>
                <w:kern w:val="0"/>
                <w:sz w:val="21"/>
                <w:szCs w:val="21"/>
                <w:lang w:eastAsia="zh-CN"/>
              </w:rPr>
            </w:pPr>
            <w:r>
              <w:rPr>
                <w:rFonts w:hint="eastAsia" w:ascii="楷体_GB2312" w:hAnsi="楷体_GB2312" w:eastAsia="楷体_GB2312" w:cs="楷体_GB2312"/>
                <w:sz w:val="21"/>
                <w:szCs w:val="21"/>
                <w:lang w:eastAsia="zh-CN"/>
              </w:rPr>
              <w:t>南昌市西湖区站前路26号天集大厦1105室</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钢混</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color w:val="auto"/>
                <w:sz w:val="21"/>
                <w:szCs w:val="21"/>
                <w:lang w:val="en-US" w:eastAsia="zh-CN"/>
              </w:rPr>
              <w:t>11/27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lang w:eastAsia="zh-CN"/>
              </w:rPr>
              <w:t>145.83</w:t>
            </w:r>
          </w:p>
        </w:tc>
        <w:tc>
          <w:tcPr>
            <w:tcW w:w="4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eastAsia="zh-CN"/>
              </w:rPr>
              <w:t>估价对象所处楼栋为底商住宅楼，</w:t>
            </w:r>
            <w:r>
              <w:rPr>
                <w:rFonts w:hint="eastAsia" w:ascii="楷体_GB2312" w:hAnsi="楷体_GB2312" w:eastAsia="楷体_GB2312" w:cs="楷体_GB2312"/>
                <w:sz w:val="21"/>
                <w:szCs w:val="21"/>
                <w:lang w:val="en-US" w:eastAsia="zh-CN"/>
              </w:rPr>
              <w:t>1至4层外墙贴面砖，5层至顶层外墙刷涂料，公共门厅地面铺地板砖，1楼候梯厅墙面贴面砖，估价对象所处楼层公共过道、候梯厅墙面刷乳胶漆，天花顶面扣板吊顶。估价对象入户门为单扇防盗门，室内为太空舱旅馆，客厅及卧室设置竖式太空舱铺位，室内地面局部铺地毯、局部地板砖，墙面局部刷乳胶漆、局部贴墙纸，墙纸有卷边脱落现象，卫生间、厨房地面铺地板砖，墙面贴瓷砖，天花顶面塑料板吊顶。</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lang w:eastAsia="zh-CN"/>
              </w:rPr>
              <w:t>住宅/现状为太空舱旅馆。</w:t>
            </w:r>
          </w:p>
        </w:tc>
      </w:tr>
    </w:tbl>
    <w:p>
      <w:pPr>
        <w:spacing w:line="50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（3）使用及保养</w:t>
      </w:r>
    </w:p>
    <w:p>
      <w:pPr>
        <w:spacing w:line="500" w:lineRule="exact"/>
        <w:ind w:firstLine="560" w:firstLineChars="200"/>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估价对象结构部分：基础稳定，无明显不均匀沉降，承重构件完好，非承重墙完好</w:t>
      </w:r>
      <w:r>
        <w:rPr>
          <w:rFonts w:hint="eastAsia" w:ascii="楷体_GB2312" w:hAnsi="楷体_GB2312" w:eastAsia="楷体_GB2312" w:cs="楷体_GB2312"/>
          <w:color w:val="auto"/>
          <w:sz w:val="28"/>
        </w:rPr>
        <w:t>，</w:t>
      </w:r>
      <w:r>
        <w:rPr>
          <w:rFonts w:hint="eastAsia" w:ascii="楷体_GB2312" w:hAnsi="楷体_GB2312" w:eastAsia="楷体_GB2312" w:cs="楷体_GB2312"/>
          <w:color w:val="auto"/>
          <w:sz w:val="28"/>
          <w:szCs w:val="28"/>
        </w:rPr>
        <w:t>屋面完好；楼栋公共门厅、过道等部位无明显的裂隙、渗漏痕迹；</w:t>
      </w:r>
      <w:r>
        <w:rPr>
          <w:rFonts w:hint="eastAsia" w:ascii="楷体_GB2312" w:hAnsi="楷体_GB2312" w:eastAsia="楷体_GB2312" w:cs="楷体_GB2312"/>
          <w:color w:val="auto"/>
          <w:sz w:val="28"/>
          <w:szCs w:val="28"/>
          <w:lang w:eastAsia="zh-CN"/>
        </w:rPr>
        <w:t>估价对象室内现状为太空舱旅馆，客厅、卧室配置竖式太空舱铺位，墙面墙纸局部卷边、脱落，</w:t>
      </w:r>
      <w:r>
        <w:rPr>
          <w:rFonts w:hint="eastAsia" w:ascii="楷体_GB2312" w:hAnsi="楷体_GB2312" w:eastAsia="楷体_GB2312" w:cs="楷体_GB2312"/>
          <w:color w:val="auto"/>
          <w:sz w:val="28"/>
          <w:szCs w:val="28"/>
          <w:shd w:val="clear" w:color="auto" w:fill="FFFFFF"/>
        </w:rPr>
        <w:t>室内水、电、燃气等</w:t>
      </w:r>
      <w:r>
        <w:rPr>
          <w:rFonts w:hint="eastAsia" w:ascii="楷体_GB2312" w:hAnsi="楷体_GB2312" w:eastAsia="楷体_GB2312" w:cs="楷体_GB2312"/>
          <w:color w:val="auto"/>
          <w:sz w:val="28"/>
          <w:szCs w:val="28"/>
          <w:shd w:val="clear" w:color="auto" w:fill="FFFFFF"/>
          <w:lang w:eastAsia="zh-CN"/>
        </w:rPr>
        <w:t>可</w:t>
      </w:r>
      <w:r>
        <w:rPr>
          <w:rFonts w:hint="eastAsia" w:ascii="楷体_GB2312" w:hAnsi="楷体_GB2312" w:eastAsia="楷体_GB2312" w:cs="楷体_GB2312"/>
          <w:color w:val="auto"/>
          <w:sz w:val="28"/>
          <w:szCs w:val="28"/>
          <w:shd w:val="clear" w:color="auto" w:fill="FFFFFF"/>
        </w:rPr>
        <w:t>正常使用。</w:t>
      </w:r>
    </w:p>
    <w:p>
      <w:pPr>
        <w:spacing w:line="500" w:lineRule="exact"/>
        <w:ind w:firstLine="560" w:firstLineChars="200"/>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t>3、估价对象区位状况描</w:t>
      </w:r>
      <w:r>
        <w:rPr>
          <w:rFonts w:hint="eastAsia" w:ascii="楷体_GB2312" w:hAnsi="楷体_GB2312" w:eastAsia="楷体_GB2312" w:cs="楷体_GB2312"/>
          <w:sz w:val="28"/>
          <w:szCs w:val="28"/>
        </w:rPr>
        <w:t>述与分析</w:t>
      </w:r>
    </w:p>
    <w:p>
      <w:pPr>
        <w:tabs>
          <w:tab w:val="left" w:pos="2260"/>
        </w:tabs>
        <w:spacing w:line="500" w:lineRule="exact"/>
        <w:ind w:firstLine="560" w:firstLineChars="200"/>
        <w:rPr>
          <w:rFonts w:hint="eastAsia" w:ascii="楷体_GB2312" w:hAnsi="楷体_GB2312" w:eastAsia="楷体_GB2312" w:cs="楷体_GB2312"/>
          <w:sz w:val="28"/>
          <w:szCs w:val="28"/>
          <w:shd w:val="clear" w:color="auto" w:fill="FFFFFF"/>
        </w:rPr>
      </w:pPr>
      <w:r>
        <w:rPr>
          <w:rFonts w:hint="eastAsia" w:ascii="楷体_GB2312" w:hAnsi="楷体_GB2312" w:eastAsia="楷体_GB2312" w:cs="楷体_GB2312"/>
          <w:sz w:val="28"/>
          <w:szCs w:val="28"/>
          <w:shd w:val="clear" w:color="auto" w:fill="FFFFFF"/>
        </w:rPr>
        <w:t>估价对象</w:t>
      </w:r>
      <w:r>
        <w:rPr>
          <w:rFonts w:hint="eastAsia" w:ascii="楷体_GB2312" w:hAnsi="楷体_GB2312" w:eastAsia="楷体_GB2312" w:cs="楷体_GB2312"/>
          <w:sz w:val="28"/>
          <w:szCs w:val="28"/>
          <w:shd w:val="clear" w:color="auto" w:fill="FFFFFF"/>
          <w:lang w:eastAsia="zh-CN"/>
        </w:rPr>
        <w:t>所处楼栋位于南昌市西湖区站前路、天佑路口东北角，南侧隔社区道路与米兰假日酒店毗邻，东侧距站前路小学约</w:t>
      </w:r>
      <w:r>
        <w:rPr>
          <w:rFonts w:hint="eastAsia" w:ascii="楷体_GB2312" w:hAnsi="楷体_GB2312" w:eastAsia="楷体_GB2312" w:cs="楷体_GB2312"/>
          <w:sz w:val="28"/>
          <w:szCs w:val="28"/>
          <w:shd w:val="clear" w:color="auto" w:fill="FFFFFF"/>
          <w:lang w:val="en-US" w:eastAsia="zh-CN"/>
        </w:rPr>
        <w:t>50米，沿站前路向东约300米至南昌站西广场，西侧约350米至老福山街心花园，周边有铁路二村市场、华润万家</w:t>
      </w:r>
      <w:r>
        <w:rPr>
          <w:rFonts w:hint="eastAsia" w:ascii="楷体_GB2312" w:hAnsi="楷体_GB2312" w:eastAsia="楷体_GB2312" w:cs="楷体_GB2312"/>
          <w:sz w:val="28"/>
          <w:szCs w:val="28"/>
          <w:shd w:val="clear" w:color="auto" w:fill="FFFFFF"/>
          <w:lang w:eastAsia="zh-CN"/>
        </w:rPr>
        <w:t>等生活购物场所，有维也纳智好酒店、江西唯客丽晶国际酒店、美程喜宴楼等酒店餐饮，有铁路第一幼儿园、铁路第三幼儿园、站前路小学、铁路第一中学、二十九中、省中西医结合医院、南昌大学第四附属医院等教育医疗场所，有南昌铁路文化宫、南昌铁路工人体育馆等休闲场所，</w:t>
      </w:r>
      <w:r>
        <w:rPr>
          <w:rFonts w:hint="eastAsia" w:ascii="楷体_GB2312" w:hAnsi="楷体_GB2312" w:eastAsia="楷体_GB2312" w:cs="楷体_GB2312"/>
          <w:sz w:val="28"/>
          <w:szCs w:val="28"/>
          <w:shd w:val="clear" w:color="auto" w:fill="FFFFFF"/>
          <w:lang w:val="en-US" w:eastAsia="zh-CN"/>
        </w:rPr>
        <w:t>楼栋周边绿化景观及公共区域卫生等方面条件一般，</w:t>
      </w:r>
      <w:r>
        <w:rPr>
          <w:rFonts w:hint="eastAsia" w:ascii="楷体_GB2312" w:hAnsi="楷体_GB2312" w:eastAsia="楷体_GB2312" w:cs="楷体_GB2312"/>
          <w:sz w:val="28"/>
          <w:szCs w:val="28"/>
          <w:shd w:val="clear" w:color="auto" w:fill="FFFFFF"/>
        </w:rPr>
        <w:t>作为住宅用途，能够满足</w:t>
      </w:r>
      <w:r>
        <w:rPr>
          <w:rFonts w:hint="eastAsia" w:ascii="楷体_GB2312" w:hAnsi="楷体_GB2312" w:eastAsia="楷体_GB2312" w:cs="楷体_GB2312"/>
          <w:sz w:val="28"/>
          <w:szCs w:val="28"/>
          <w:shd w:val="clear" w:color="auto" w:fill="FFFFFF"/>
          <w:lang w:eastAsia="zh-CN"/>
        </w:rPr>
        <w:t>正常的</w:t>
      </w:r>
      <w:r>
        <w:rPr>
          <w:rFonts w:hint="eastAsia" w:ascii="楷体_GB2312" w:hAnsi="楷体_GB2312" w:eastAsia="楷体_GB2312" w:cs="楷体_GB2312"/>
          <w:sz w:val="28"/>
          <w:szCs w:val="28"/>
          <w:shd w:val="clear" w:color="auto" w:fill="FFFFFF"/>
        </w:rPr>
        <w:t>生活需要。</w:t>
      </w:r>
    </w:p>
    <w:p>
      <w:pPr>
        <w:pStyle w:val="3"/>
        <w:snapToGrid w:val="0"/>
        <w:spacing w:before="120" w:beforeLines="50" w:after="120" w:afterLines="50" w:line="500" w:lineRule="exact"/>
        <w:ind w:left="840" w:leftChars="400"/>
        <w:rPr>
          <w:rFonts w:hint="eastAsia" w:ascii="楷体_GB2312" w:hAnsi="楷体_GB2312" w:eastAsia="楷体_GB2312" w:cs="楷体_GB2312"/>
          <w:b w:val="0"/>
          <w:bCs w:val="0"/>
          <w:snapToGrid w:val="0"/>
          <w:kern w:val="0"/>
          <w:sz w:val="28"/>
          <w:szCs w:val="28"/>
        </w:rPr>
      </w:pPr>
      <w:bookmarkStart w:id="20" w:name="_Toc26860"/>
      <w:r>
        <w:rPr>
          <w:rFonts w:hint="eastAsia" w:ascii="楷体_GB2312" w:hAnsi="楷体_GB2312" w:eastAsia="楷体_GB2312" w:cs="楷体_GB2312"/>
          <w:b w:val="0"/>
          <w:bCs w:val="0"/>
          <w:snapToGrid w:val="0"/>
          <w:kern w:val="0"/>
          <w:sz w:val="28"/>
          <w:szCs w:val="28"/>
        </w:rPr>
        <w:t>（五）价值时点</w:t>
      </w:r>
      <w:bookmarkEnd w:id="19"/>
      <w:bookmarkEnd w:id="20"/>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依据中华人民共和国国家标准《房地产估价规范》（GB/T50291-2015）、及《司法评估委托书》，在实际估价中，通常是评估现在的价值，一般将委托方委托的价值时点或估价作业期内特别是实地查看估价对象期间的某个日期（原则上为完成估价对象实地查看之日）确定为价值时点。估价人员实地查勘完成时间为</w:t>
      </w:r>
      <w:r>
        <w:rPr>
          <w:rFonts w:hint="eastAsia" w:ascii="楷体_GB2312" w:hAnsi="楷体_GB2312" w:eastAsia="楷体_GB2312" w:cs="楷体_GB2312"/>
          <w:color w:val="000000" w:themeColor="text1"/>
          <w:sz w:val="28"/>
          <w:lang w:eastAsia="zh-CN"/>
        </w:rPr>
        <w:t>2020年6月22日</w:t>
      </w:r>
      <w:r>
        <w:rPr>
          <w:rFonts w:hint="eastAsia" w:ascii="楷体_GB2312" w:hAnsi="楷体_GB2312" w:eastAsia="楷体_GB2312" w:cs="楷体_GB2312"/>
          <w:sz w:val="28"/>
        </w:rPr>
        <w:t>，委托方委托的价值时点为</w:t>
      </w:r>
      <w:r>
        <w:rPr>
          <w:rFonts w:hint="eastAsia" w:ascii="楷体_GB2312" w:hAnsi="楷体_GB2312" w:eastAsia="楷体_GB2312" w:cs="楷体_GB2312"/>
          <w:sz w:val="28"/>
          <w:lang w:eastAsia="zh-CN"/>
        </w:rPr>
        <w:t>2020年6月17日</w:t>
      </w:r>
      <w:r>
        <w:rPr>
          <w:rFonts w:hint="eastAsia" w:ascii="楷体_GB2312" w:hAnsi="楷体_GB2312" w:eastAsia="楷体_GB2312" w:cs="楷体_GB2312"/>
          <w:sz w:val="28"/>
        </w:rPr>
        <w:t>，与估价人员实地查勘完成时间不一致，本次评估价值时点确定为委托的价值时点</w:t>
      </w:r>
      <w:r>
        <w:rPr>
          <w:rFonts w:hint="eastAsia" w:ascii="楷体_GB2312" w:hAnsi="楷体_GB2312" w:eastAsia="楷体_GB2312" w:cs="楷体_GB2312"/>
          <w:sz w:val="28"/>
          <w:lang w:eastAsia="zh-CN"/>
        </w:rPr>
        <w:t>2020年6月17日</w:t>
      </w:r>
      <w:r>
        <w:rPr>
          <w:rFonts w:hint="eastAsia" w:ascii="楷体_GB2312" w:hAnsi="楷体_GB2312" w:eastAsia="楷体_GB2312" w:cs="楷体_GB2312"/>
          <w:sz w:val="28"/>
        </w:rPr>
        <w:t>。</w:t>
      </w:r>
      <w:bookmarkStart w:id="21" w:name="_Toc326590652"/>
    </w:p>
    <w:p>
      <w:pPr>
        <w:pStyle w:val="3"/>
        <w:snapToGrid w:val="0"/>
        <w:spacing w:before="120" w:beforeLines="50" w:after="120" w:afterLines="50" w:line="500" w:lineRule="exact"/>
        <w:ind w:left="840" w:leftChars="400"/>
        <w:rPr>
          <w:rFonts w:hint="eastAsia" w:ascii="楷体_GB2312" w:hAnsi="楷体_GB2312" w:eastAsia="楷体_GB2312" w:cs="楷体_GB2312"/>
          <w:b w:val="0"/>
          <w:bCs w:val="0"/>
          <w:sz w:val="28"/>
          <w:szCs w:val="20"/>
        </w:rPr>
      </w:pPr>
      <w:bookmarkStart w:id="22" w:name="_Toc24442"/>
      <w:r>
        <w:rPr>
          <w:rFonts w:hint="eastAsia" w:ascii="楷体_GB2312" w:hAnsi="楷体_GB2312" w:eastAsia="楷体_GB2312" w:cs="楷体_GB2312"/>
          <w:b w:val="0"/>
          <w:snapToGrid w:val="0"/>
          <w:kern w:val="0"/>
          <w:sz w:val="28"/>
          <w:szCs w:val="28"/>
        </w:rPr>
        <w:t>（</w:t>
      </w:r>
      <w:r>
        <w:rPr>
          <w:rFonts w:hint="eastAsia" w:ascii="楷体_GB2312" w:hAnsi="楷体_GB2312" w:eastAsia="楷体_GB2312" w:cs="楷体_GB2312"/>
          <w:b w:val="0"/>
          <w:bCs w:val="0"/>
          <w:sz w:val="28"/>
          <w:szCs w:val="20"/>
        </w:rPr>
        <w:t>六）价值类型</w:t>
      </w:r>
      <w:bookmarkEnd w:id="22"/>
    </w:p>
    <w:bookmarkEnd w:id="21"/>
    <w:p>
      <w:pPr>
        <w:spacing w:line="500" w:lineRule="exact"/>
        <w:ind w:firstLine="560" w:firstLineChars="200"/>
        <w:rPr>
          <w:rFonts w:hint="eastAsia" w:ascii="楷体_GB2312" w:hAnsi="楷体_GB2312" w:eastAsia="楷体_GB2312" w:cs="楷体_GB2312"/>
          <w:sz w:val="28"/>
        </w:rPr>
      </w:pPr>
      <w:bookmarkStart w:id="23" w:name="_Toc326590653"/>
      <w:r>
        <w:rPr>
          <w:rFonts w:hint="eastAsia" w:ascii="楷体_GB2312" w:hAnsi="楷体_GB2312" w:eastAsia="楷体_GB2312" w:cs="楷体_GB2312"/>
          <w:sz w:val="28"/>
        </w:rPr>
        <w:t>本报告的估价结果是指估价对象在维持现状用途并正常使用的条件下，于价值时点</w:t>
      </w:r>
      <w:r>
        <w:rPr>
          <w:rFonts w:hint="eastAsia" w:ascii="楷体_GB2312" w:hAnsi="楷体_GB2312" w:eastAsia="楷体_GB2312" w:cs="楷体_GB2312"/>
          <w:sz w:val="28"/>
          <w:lang w:eastAsia="zh-CN"/>
        </w:rPr>
        <w:t>2020年6月17日</w:t>
      </w:r>
      <w:r>
        <w:rPr>
          <w:rFonts w:hint="eastAsia" w:ascii="楷体_GB2312" w:hAnsi="楷体_GB2312" w:eastAsia="楷体_GB2312" w:cs="楷体_GB2312"/>
          <w:sz w:val="28"/>
        </w:rPr>
        <w:t>房地产市场价值。</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本报告价格货币单位均为人民币。</w:t>
      </w:r>
    </w:p>
    <w:p>
      <w:pPr>
        <w:pStyle w:val="3"/>
        <w:snapToGrid w:val="0"/>
        <w:spacing w:before="120" w:beforeLines="50" w:after="120" w:afterLines="50" w:line="500" w:lineRule="exact"/>
        <w:ind w:left="840" w:leftChars="400"/>
        <w:rPr>
          <w:rFonts w:hint="eastAsia" w:ascii="楷体_GB2312" w:hAnsi="楷体_GB2312" w:eastAsia="楷体_GB2312" w:cs="楷体_GB2312"/>
          <w:b w:val="0"/>
          <w:bCs w:val="0"/>
          <w:snapToGrid w:val="0"/>
          <w:kern w:val="0"/>
          <w:sz w:val="28"/>
          <w:szCs w:val="28"/>
        </w:rPr>
      </w:pPr>
      <w:bookmarkStart w:id="24" w:name="_Toc23328"/>
      <w:bookmarkStart w:id="25" w:name="_Toc326590654"/>
      <w:r>
        <w:rPr>
          <w:rFonts w:hint="eastAsia" w:ascii="楷体_GB2312" w:hAnsi="楷体_GB2312" w:eastAsia="楷体_GB2312" w:cs="楷体_GB2312"/>
          <w:b w:val="0"/>
          <w:bCs w:val="0"/>
          <w:snapToGrid w:val="0"/>
          <w:kern w:val="0"/>
          <w:sz w:val="28"/>
          <w:szCs w:val="28"/>
        </w:rPr>
        <w:t>（七）估价原则</w:t>
      </w:r>
      <w:bookmarkEnd w:id="24"/>
      <w:bookmarkEnd w:id="25"/>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1、独立、客观、公正原则</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2、合法原则</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3、最高最佳使用原则</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经对估价对象的现场查勘，估价对象所处楼栋为</w:t>
      </w:r>
      <w:r>
        <w:rPr>
          <w:rFonts w:hint="eastAsia" w:ascii="楷体_GB2312" w:hAnsi="楷体_GB2312" w:eastAsia="楷体_GB2312" w:cs="楷体_GB2312"/>
          <w:sz w:val="28"/>
          <w:lang w:eastAsia="zh-CN"/>
        </w:rPr>
        <w:t>底商</w:t>
      </w:r>
      <w:r>
        <w:rPr>
          <w:rFonts w:hint="eastAsia" w:ascii="楷体_GB2312" w:hAnsi="楷体_GB2312" w:eastAsia="楷体_GB2312" w:cs="楷体_GB2312"/>
          <w:sz w:val="28"/>
        </w:rPr>
        <w:t>住宅楼，登记用途为住宅，</w:t>
      </w:r>
      <w:r>
        <w:rPr>
          <w:rFonts w:hint="eastAsia" w:ascii="楷体_GB2312" w:hAnsi="楷体_GB2312" w:eastAsia="楷体_GB2312" w:cs="楷体_GB2312"/>
          <w:sz w:val="28"/>
          <w:lang w:eastAsia="zh-CN"/>
        </w:rPr>
        <w:t>周边相同户型均为住宅，</w:t>
      </w:r>
      <w:r>
        <w:rPr>
          <w:rFonts w:hint="eastAsia" w:ascii="楷体_GB2312" w:hAnsi="楷体_GB2312" w:eastAsia="楷体_GB2312" w:cs="楷体_GB2312"/>
          <w:sz w:val="28"/>
        </w:rPr>
        <w:t>故本次估价按照其法定用途住宅设定，估价对象现状状况符合最高最佳使用原则。</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4、替代原则</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5、价值时点原则</w:t>
      </w:r>
    </w:p>
    <w:p>
      <w:pPr>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3"/>
        <w:snapToGrid w:val="0"/>
        <w:spacing w:before="120" w:beforeLines="50" w:after="120" w:afterLines="50" w:line="490" w:lineRule="exact"/>
        <w:ind w:left="840" w:leftChars="400"/>
        <w:rPr>
          <w:rFonts w:hint="eastAsia" w:ascii="楷体_GB2312" w:hAnsi="楷体_GB2312" w:eastAsia="楷体_GB2312" w:cs="楷体_GB2312"/>
          <w:b w:val="0"/>
          <w:bCs w:val="0"/>
          <w:snapToGrid w:val="0"/>
          <w:kern w:val="0"/>
          <w:sz w:val="28"/>
          <w:szCs w:val="28"/>
        </w:rPr>
      </w:pPr>
      <w:bookmarkStart w:id="26" w:name="_Toc3949"/>
      <w:r>
        <w:rPr>
          <w:rFonts w:hint="eastAsia" w:ascii="楷体_GB2312" w:hAnsi="楷体_GB2312" w:eastAsia="楷体_GB2312" w:cs="楷体_GB2312"/>
          <w:b w:val="0"/>
          <w:bCs w:val="0"/>
          <w:snapToGrid w:val="0"/>
          <w:kern w:val="0"/>
          <w:sz w:val="28"/>
          <w:szCs w:val="28"/>
        </w:rPr>
        <w:t>（八）估价依据</w:t>
      </w:r>
      <w:bookmarkEnd w:id="23"/>
      <w:bookmarkEnd w:id="26"/>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本次估价所依据的有关法律、法规和政策文件：</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（1）《中华人民共和国民事诉讼法》；</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（2）《中华人民共和国物权法》（中华人民共和国主席令第62号、2007年10月1日起施行）；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（3）《中华人民共和国土地管理法》（2004年8月28日中华人民共和国主席令第28号（第二次修正）、1999年1月1日起施行）；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（4）《中华人民共和国城市房地产管理法》（1994年7月5日中华人民共和国主席令第29号、1995年1月1日起施行）；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（5）《中华人民共和国资产评估法》（中华人民共和国主席令第46号，自2016年12月1日起实施）</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（6）《中华人民共和国担保法》（1995年6月30日中华人民共和国主席令第50号、1995年10月1日起施行）；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（7）《中华人民共和国土地管理法实施条例》；</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（8）《中华人民共和国城镇国有土地使用权出让和转让暂行条例》（国务院[90]55号令、1990年5月19日起施行）；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（9）《城市房地产转让管理规定》；</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（10）《最高人民法院关于人民法院民事执行中拍卖、变卖财产的规定》(法释[2004]16号) [2005年1月1日起实施]；</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（11）《司法鉴定程序通则》（2016年5月1日司法部第139号令）[2016年5月1日起施行]。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（12）《江西省高级人民法院关于全省法院网络司法拍卖的实施细则（试行）》。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2.技术标准、规程、规范</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（1）《房地产估价规范》（GB/T 50291-2015）</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（2）《城镇土地估价规程》</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（3）《房地产估价基本术语标准》（GB/T50899-2013、中华人民共和国住房和城乡建设部、国家质量监督检验检疫总局联合发布、2013年6月26日发布、2014年2月1日实施）</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（4）《房地产估价报告评审标准（试行）》</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（5）《江西省建筑工程综合概算定额》</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3.估价委托人提供的有关资料</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（1）南昌市东湖区人民法院司法技术室委托鉴定（评估）书（2020）东法技委鉴字第</w:t>
      </w:r>
      <w:r>
        <w:rPr>
          <w:rFonts w:hint="eastAsia" w:ascii="楷体_GB2312" w:hAnsi="楷体_GB2312" w:eastAsia="楷体_GB2312" w:cs="楷体_GB2312"/>
          <w:sz w:val="28"/>
          <w:lang w:val="en-US" w:eastAsia="zh-CN"/>
        </w:rPr>
        <w:t>189</w:t>
      </w:r>
      <w:r>
        <w:rPr>
          <w:rFonts w:hint="eastAsia" w:ascii="楷体_GB2312" w:hAnsi="楷体_GB2312" w:eastAsia="楷体_GB2312" w:cs="楷体_GB2312"/>
          <w:sz w:val="28"/>
        </w:rPr>
        <w:t>号</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（2）《南昌市不动产登记信息查询结果》受理编号：</w:t>
      </w:r>
      <w:r>
        <w:rPr>
          <w:rFonts w:hint="eastAsia" w:ascii="楷体_GB2312" w:hAnsi="楷体_GB2312" w:eastAsia="楷体_GB2312" w:cs="楷体_GB2312"/>
          <w:sz w:val="28"/>
          <w:lang w:val="en-US" w:eastAsia="zh-CN"/>
        </w:rPr>
        <w:t>ZC202005150494</w:t>
      </w:r>
      <w:r>
        <w:rPr>
          <w:rFonts w:hint="eastAsia" w:ascii="楷体_GB2312" w:hAnsi="楷体_GB2312" w:eastAsia="楷体_GB2312" w:cs="楷体_GB2312"/>
          <w:sz w:val="28"/>
        </w:rPr>
        <w:t>（复印件）</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4.房地产估价机构掌握的有关资料以及注册房地产估价师实地查勘所获取的资料</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（1）南昌市房地产市场信息及估价对象所在区域的房地产市场状况、同类房地产市场交易等数据资料</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（2）南昌市城市概况、规划、经济发展及自然、人文环境资料；</w:t>
      </w:r>
    </w:p>
    <w:p>
      <w:pPr>
        <w:pStyle w:val="3"/>
        <w:snapToGrid w:val="0"/>
        <w:spacing w:before="120" w:beforeLines="50" w:after="120" w:afterLines="50" w:line="490" w:lineRule="exact"/>
        <w:ind w:left="840" w:leftChars="400"/>
        <w:rPr>
          <w:rFonts w:hint="eastAsia" w:ascii="楷体_GB2312" w:hAnsi="楷体_GB2312" w:eastAsia="楷体_GB2312" w:cs="楷体_GB2312"/>
          <w:b w:val="0"/>
          <w:snapToGrid w:val="0"/>
          <w:kern w:val="0"/>
          <w:sz w:val="28"/>
          <w:szCs w:val="28"/>
        </w:rPr>
      </w:pPr>
      <w:bookmarkStart w:id="27" w:name="_Toc326590655"/>
      <w:bookmarkStart w:id="28" w:name="_Toc27954"/>
      <w:r>
        <w:rPr>
          <w:rFonts w:hint="eastAsia" w:ascii="楷体_GB2312" w:hAnsi="楷体_GB2312" w:eastAsia="楷体_GB2312" w:cs="楷体_GB2312"/>
          <w:b w:val="0"/>
          <w:snapToGrid w:val="0"/>
          <w:kern w:val="0"/>
          <w:sz w:val="28"/>
          <w:szCs w:val="28"/>
        </w:rPr>
        <w:t>（九）估价方法</w:t>
      </w:r>
      <w:bookmarkEnd w:id="27"/>
      <w:bookmarkEnd w:id="28"/>
    </w:p>
    <w:p>
      <w:pPr>
        <w:tabs>
          <w:tab w:val="left" w:pos="2260"/>
        </w:tabs>
        <w:spacing w:line="500" w:lineRule="exact"/>
        <w:ind w:firstLine="560" w:firstLineChars="200"/>
        <w:rPr>
          <w:rFonts w:hint="eastAsia" w:ascii="楷体_GB2312" w:hAnsi="楷体_GB2312" w:eastAsia="楷体_GB2312" w:cs="楷体_GB2312"/>
          <w:sz w:val="28"/>
        </w:rPr>
      </w:pPr>
      <w:bookmarkStart w:id="29" w:name="_Toc326590656"/>
      <w:r>
        <w:rPr>
          <w:rFonts w:hint="eastAsia" w:ascii="楷体_GB2312" w:hAnsi="楷体_GB2312" w:eastAsia="楷体_GB2312" w:cs="楷体_GB2312"/>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1、估价对象位于</w:t>
      </w:r>
      <w:r>
        <w:rPr>
          <w:rFonts w:hint="eastAsia" w:ascii="楷体_GB2312" w:hAnsi="楷体_GB2312" w:eastAsia="楷体_GB2312" w:cs="楷体_GB2312"/>
          <w:sz w:val="28"/>
          <w:lang w:eastAsia="zh-CN"/>
        </w:rPr>
        <w:t>南昌市西湖区天集大厦内</w:t>
      </w:r>
      <w:r>
        <w:rPr>
          <w:rFonts w:hint="eastAsia" w:ascii="楷体_GB2312" w:hAnsi="楷体_GB2312" w:eastAsia="楷体_GB2312" w:cs="楷体_GB2312"/>
          <w:sz w:val="28"/>
        </w:rPr>
        <w:t>，与估价对象位于同一</w:t>
      </w:r>
      <w:r>
        <w:rPr>
          <w:rFonts w:hint="eastAsia" w:ascii="楷体_GB2312" w:hAnsi="楷体_GB2312" w:eastAsia="楷体_GB2312" w:cs="楷体_GB2312"/>
          <w:sz w:val="28"/>
          <w:lang w:eastAsia="zh-CN"/>
        </w:rPr>
        <w:t>楼栋</w:t>
      </w:r>
      <w:r>
        <w:rPr>
          <w:rFonts w:hint="eastAsia" w:ascii="楷体_GB2312" w:hAnsi="楷体_GB2312" w:eastAsia="楷体_GB2312" w:cs="楷体_GB2312"/>
          <w:sz w:val="28"/>
        </w:rPr>
        <w:t>内的住宅房地产市场交易较活跃，可以收集到相关类似的成交案例，故可采用比较法。</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2、估价对象为已建成使用的房地产，符合土地利用规划及城市规划；且目前使用状况正常，再开发可能性较小，不具有开发或再开发潜力，故不宜采用假设开发法。</w:t>
      </w:r>
    </w:p>
    <w:p>
      <w:pPr>
        <w:tabs>
          <w:tab w:val="left" w:pos="2260"/>
        </w:tabs>
        <w:spacing w:line="500" w:lineRule="exact"/>
        <w:ind w:firstLine="560" w:firstLineChars="200"/>
        <w:rPr>
          <w:rFonts w:hint="eastAsia" w:ascii="楷体_GB2312" w:hAnsi="楷体_GB2312" w:eastAsia="楷体_GB2312" w:cs="楷体_GB2312"/>
          <w:snapToGrid w:val="0"/>
          <w:kern w:val="0"/>
          <w:sz w:val="28"/>
          <w:szCs w:val="28"/>
        </w:rPr>
      </w:pPr>
      <w:r>
        <w:rPr>
          <w:rFonts w:hint="eastAsia" w:ascii="楷体_GB2312" w:hAnsi="楷体_GB2312" w:eastAsia="楷体_GB2312" w:cs="楷体_GB2312"/>
          <w:sz w:val="28"/>
        </w:rPr>
        <w:t>3、</w:t>
      </w:r>
      <w:r>
        <w:rPr>
          <w:rFonts w:hint="eastAsia" w:ascii="楷体_GB2312" w:hAnsi="楷体_GB2312" w:eastAsia="楷体_GB2312" w:cs="楷体_GB2312"/>
          <w:sz w:val="28"/>
          <w:szCs w:val="28"/>
        </w:rPr>
        <w:t>估价对象为具有收益或潜在收益物业，但</w:t>
      </w:r>
      <w:r>
        <w:rPr>
          <w:rFonts w:hint="eastAsia" w:ascii="楷体_GB2312" w:hAnsi="楷体_GB2312" w:eastAsia="楷体_GB2312" w:cs="楷体_GB2312"/>
          <w:snapToGrid w:val="0"/>
          <w:kern w:val="0"/>
          <w:sz w:val="28"/>
          <w:szCs w:val="28"/>
        </w:rPr>
        <w:t>市场接受能力有限：虽估价对象所在片区类似物业的租赁活动较活跃，但租金收益不稳定，租售比偏低，租金收益不能反映估价对象真实价值水平，因此，估价对象不宜采用收益法。</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4、近几年，随着房地产市场的快速发展，住宅房地产市场超额垄断利润的存在使得价格水平已经远远偏离了成本，采用成本法难以反映目前住宅房地产的正常的价格水平。</w:t>
      </w:r>
    </w:p>
    <w:p>
      <w:pPr>
        <w:tabs>
          <w:tab w:val="left" w:pos="2260"/>
        </w:tabs>
        <w:spacing w:line="50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5、目前房地产市场为快速发展后的调整期，不宜采用长期趋势法。</w:t>
      </w:r>
    </w:p>
    <w:p>
      <w:pPr>
        <w:tabs>
          <w:tab w:val="left" w:pos="2260"/>
        </w:tabs>
        <w:spacing w:line="500" w:lineRule="exact"/>
        <w:ind w:firstLine="565" w:firstLineChars="202"/>
        <w:rPr>
          <w:rFonts w:hint="eastAsia" w:ascii="楷体_GB2312" w:hAnsi="楷体_GB2312" w:eastAsia="楷体_GB2312" w:cs="楷体_GB2312"/>
          <w:sz w:val="28"/>
        </w:rPr>
      </w:pPr>
      <w:r>
        <w:rPr>
          <w:rFonts w:hint="eastAsia" w:ascii="楷体_GB2312" w:hAnsi="楷体_GB2312" w:eastAsia="楷体_GB2312" w:cs="楷体_GB2312"/>
          <w:sz w:val="28"/>
        </w:rPr>
        <w:t>6、估价思路：鉴于上述选取估价方法之缘由，我公司在本次估价过程中，采用比较法对估价对象的市场价值进行估价。</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房地产价格 = 比较实例房地产价格×K</w:t>
      </w:r>
      <w:r>
        <w:rPr>
          <w:rFonts w:hint="eastAsia" w:ascii="楷体_GB2312" w:hAnsi="楷体_GB2312" w:eastAsia="楷体_GB2312" w:cs="楷体_GB2312"/>
          <w:sz w:val="28"/>
          <w:vertAlign w:val="subscript"/>
        </w:rPr>
        <w:t>1</w:t>
      </w:r>
      <w:r>
        <w:rPr>
          <w:rFonts w:hint="eastAsia" w:ascii="楷体_GB2312" w:hAnsi="楷体_GB2312" w:eastAsia="楷体_GB2312" w:cs="楷体_GB2312"/>
          <w:sz w:val="28"/>
        </w:rPr>
        <w:t>×K</w:t>
      </w:r>
      <w:r>
        <w:rPr>
          <w:rFonts w:hint="eastAsia" w:ascii="楷体_GB2312" w:hAnsi="楷体_GB2312" w:eastAsia="楷体_GB2312" w:cs="楷体_GB2312"/>
          <w:sz w:val="28"/>
          <w:vertAlign w:val="subscript"/>
        </w:rPr>
        <w:t>2</w:t>
      </w:r>
      <w:r>
        <w:rPr>
          <w:rFonts w:hint="eastAsia" w:ascii="楷体_GB2312" w:hAnsi="楷体_GB2312" w:eastAsia="楷体_GB2312" w:cs="楷体_GB2312"/>
          <w:sz w:val="28"/>
        </w:rPr>
        <w:t>×K</w:t>
      </w:r>
      <w:r>
        <w:rPr>
          <w:rFonts w:hint="eastAsia" w:ascii="楷体_GB2312" w:hAnsi="楷体_GB2312" w:eastAsia="楷体_GB2312" w:cs="楷体_GB2312"/>
          <w:sz w:val="28"/>
          <w:vertAlign w:val="subscript"/>
        </w:rPr>
        <w:t>3</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式中：K1：交易情况修正</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 xml:space="preserve">      K2：市场状况调整</w:t>
      </w:r>
    </w:p>
    <w:p>
      <w:pPr>
        <w:spacing w:line="490" w:lineRule="exact"/>
        <w:ind w:firstLine="560" w:firstLineChars="200"/>
        <w:rPr>
          <w:rFonts w:hint="eastAsia" w:ascii="楷体_GB2312" w:hAnsi="楷体_GB2312" w:eastAsia="楷体_GB2312" w:cs="楷体_GB2312"/>
          <w:sz w:val="28"/>
        </w:rPr>
      </w:pPr>
      <w:r>
        <w:rPr>
          <w:rFonts w:hint="eastAsia" w:ascii="楷体_GB2312" w:hAnsi="楷体_GB2312" w:eastAsia="楷体_GB2312" w:cs="楷体_GB2312"/>
          <w:sz w:val="28"/>
        </w:rPr>
        <w:t xml:space="preserve">      K3：房地产状况调整</w:t>
      </w:r>
    </w:p>
    <w:p>
      <w:pPr>
        <w:pStyle w:val="3"/>
        <w:snapToGrid w:val="0"/>
        <w:spacing w:before="120" w:beforeLines="50" w:after="120" w:afterLines="50" w:line="490" w:lineRule="exact"/>
        <w:ind w:left="840" w:leftChars="400"/>
        <w:rPr>
          <w:rFonts w:hint="eastAsia" w:ascii="楷体_GB2312" w:hAnsi="楷体_GB2312" w:eastAsia="楷体_GB2312" w:cs="楷体_GB2312"/>
          <w:b w:val="0"/>
          <w:bCs w:val="0"/>
          <w:snapToGrid w:val="0"/>
          <w:kern w:val="0"/>
          <w:sz w:val="28"/>
          <w:szCs w:val="28"/>
        </w:rPr>
      </w:pPr>
      <w:bookmarkStart w:id="30" w:name="_Toc21136"/>
      <w:r>
        <w:rPr>
          <w:rFonts w:hint="eastAsia" w:ascii="楷体_GB2312" w:hAnsi="楷体_GB2312" w:eastAsia="楷体_GB2312" w:cs="楷体_GB2312"/>
          <w:b w:val="0"/>
          <w:bCs w:val="0"/>
          <w:snapToGrid w:val="0"/>
          <w:kern w:val="0"/>
          <w:sz w:val="28"/>
          <w:szCs w:val="28"/>
        </w:rPr>
        <w:t>（十）估价结果</w:t>
      </w:r>
      <w:bookmarkEnd w:id="29"/>
      <w:bookmarkEnd w:id="30"/>
    </w:p>
    <w:p>
      <w:pPr>
        <w:pStyle w:val="9"/>
        <w:tabs>
          <w:tab w:val="left" w:pos="1080"/>
        </w:tabs>
        <w:adjustRightInd w:val="0"/>
        <w:snapToGrid w:val="0"/>
        <w:spacing w:after="0" w:line="470" w:lineRule="exact"/>
        <w:ind w:left="0" w:leftChars="0" w:firstLine="560" w:firstLineChars="200"/>
        <w:rPr>
          <w:rFonts w:hint="eastAsia" w:ascii="楷体_GB2312" w:hAnsi="楷体_GB2312" w:eastAsia="楷体_GB2312" w:cs="楷体_GB2312"/>
          <w:color w:val="000000" w:themeColor="text1"/>
          <w:sz w:val="28"/>
          <w:szCs w:val="24"/>
        </w:rPr>
      </w:pPr>
      <w:bookmarkStart w:id="31" w:name="_Toc326590657"/>
      <w:bookmarkStart w:id="32" w:name="_Toc240363343"/>
      <w:r>
        <w:rPr>
          <w:rFonts w:hint="eastAsia" w:ascii="楷体_GB2312" w:hAnsi="楷体_GB2312" w:eastAsia="楷体_GB2312" w:cs="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楷体_GB2312" w:hAnsi="楷体_GB2312" w:eastAsia="楷体_GB2312" w:cs="楷体_GB2312"/>
          <w:color w:val="000000" w:themeColor="text1"/>
          <w:sz w:val="28"/>
          <w:szCs w:val="24"/>
        </w:rPr>
        <w:t>采用</w:t>
      </w:r>
      <w:r>
        <w:rPr>
          <w:rFonts w:hint="eastAsia" w:ascii="楷体_GB2312" w:hAnsi="楷体_GB2312" w:eastAsia="楷体_GB2312" w:cs="楷体_GB2312"/>
          <w:b/>
          <w:color w:val="000000" w:themeColor="text1"/>
          <w:sz w:val="28"/>
          <w:szCs w:val="24"/>
        </w:rPr>
        <w:t>比较法</w:t>
      </w:r>
      <w:r>
        <w:rPr>
          <w:rFonts w:hint="eastAsia" w:ascii="楷体_GB2312" w:hAnsi="楷体_GB2312" w:eastAsia="楷体_GB2312" w:cs="楷体_GB2312"/>
          <w:color w:val="000000" w:themeColor="text1"/>
          <w:sz w:val="28"/>
          <w:szCs w:val="24"/>
        </w:rPr>
        <w:t>对估价对象进行估价测算，确定估价对象于价值时点的市场价值总价为</w:t>
      </w:r>
      <w:r>
        <w:rPr>
          <w:rFonts w:hint="eastAsia" w:ascii="楷体_GB2312" w:hAnsi="楷体_GB2312" w:eastAsia="楷体_GB2312" w:cs="楷体_GB2312"/>
          <w:b/>
          <w:color w:val="000000" w:themeColor="text1"/>
          <w:sz w:val="28"/>
          <w:szCs w:val="24"/>
        </w:rPr>
        <w:t>人民币</w:t>
      </w:r>
      <w:r>
        <w:rPr>
          <w:rFonts w:hint="eastAsia" w:ascii="楷体_GB2312" w:hAnsi="楷体_GB2312" w:eastAsia="楷体_GB2312" w:cs="楷体_GB2312"/>
          <w:b/>
          <w:color w:val="000000" w:themeColor="text1"/>
          <w:sz w:val="28"/>
          <w:szCs w:val="24"/>
          <w:lang w:val="en-US" w:eastAsia="zh-CN"/>
        </w:rPr>
        <w:t>192.80</w:t>
      </w:r>
      <w:r>
        <w:rPr>
          <w:rFonts w:hint="eastAsia" w:ascii="楷体_GB2312" w:hAnsi="楷体_GB2312" w:eastAsia="楷体_GB2312" w:cs="楷体_GB2312"/>
          <w:b/>
          <w:color w:val="000000" w:themeColor="text1"/>
          <w:sz w:val="28"/>
          <w:szCs w:val="24"/>
        </w:rPr>
        <w:t>万元</w:t>
      </w:r>
      <w:r>
        <w:rPr>
          <w:rFonts w:hint="eastAsia" w:ascii="楷体_GB2312" w:hAnsi="楷体_GB2312" w:eastAsia="楷体_GB2312" w:cs="楷体_GB2312"/>
          <w:color w:val="000000" w:themeColor="text1"/>
          <w:sz w:val="28"/>
          <w:szCs w:val="24"/>
        </w:rPr>
        <w:t>，大写人民币</w:t>
      </w:r>
      <w:r>
        <w:rPr>
          <w:rFonts w:hint="eastAsia" w:ascii="楷体_GB2312" w:hAnsi="楷体_GB2312" w:eastAsia="楷体_GB2312" w:cs="楷体_GB2312"/>
          <w:b/>
          <w:bCs/>
          <w:color w:val="000000" w:themeColor="text1"/>
          <w:sz w:val="28"/>
          <w:szCs w:val="24"/>
          <w:lang w:eastAsia="zh-CN"/>
        </w:rPr>
        <w:t>壹佰玖拾贰万捌仟</w:t>
      </w:r>
      <w:r>
        <w:rPr>
          <w:rFonts w:hint="eastAsia" w:ascii="楷体_GB2312" w:hAnsi="楷体_GB2312" w:eastAsia="楷体_GB2312" w:cs="楷体_GB2312"/>
          <w:b/>
          <w:color w:val="000000" w:themeColor="text1"/>
          <w:sz w:val="28"/>
          <w:szCs w:val="24"/>
        </w:rPr>
        <w:t>元</w:t>
      </w:r>
      <w:r>
        <w:rPr>
          <w:rFonts w:hint="eastAsia" w:ascii="楷体_GB2312" w:hAnsi="楷体_GB2312" w:eastAsia="楷体_GB2312" w:cs="楷体_GB2312"/>
          <w:color w:val="000000" w:themeColor="text1"/>
          <w:sz w:val="28"/>
          <w:szCs w:val="24"/>
        </w:rPr>
        <w:t>整，房地产单价为</w:t>
      </w:r>
      <w:r>
        <w:rPr>
          <w:rFonts w:hint="eastAsia" w:ascii="楷体_GB2312" w:hAnsi="楷体_GB2312" w:eastAsia="楷体_GB2312" w:cs="楷体_GB2312"/>
          <w:b/>
          <w:bCs/>
          <w:color w:val="000000" w:themeColor="text1"/>
          <w:sz w:val="28"/>
          <w:szCs w:val="24"/>
          <w:lang w:val="en-US" w:eastAsia="zh-CN"/>
        </w:rPr>
        <w:t>13221</w:t>
      </w:r>
      <w:r>
        <w:rPr>
          <w:rFonts w:hint="eastAsia" w:ascii="楷体_GB2312" w:hAnsi="楷体_GB2312" w:eastAsia="楷体_GB2312" w:cs="楷体_GB2312"/>
          <w:color w:val="000000" w:themeColor="text1"/>
          <w:sz w:val="28"/>
          <w:szCs w:val="24"/>
        </w:rPr>
        <w:t>元/</w:t>
      </w:r>
      <w:r>
        <w:rPr>
          <w:rFonts w:hint="eastAsia" w:ascii="楷体_GB2312" w:hAnsi="楷体_GB2312" w:eastAsia="楷体_GB2312" w:cs="楷体_GB2312"/>
          <w:color w:val="000000" w:themeColor="text1"/>
          <w:sz w:val="32"/>
          <w:szCs w:val="28"/>
        </w:rPr>
        <w:t>㎡</w:t>
      </w:r>
      <w:r>
        <w:rPr>
          <w:rFonts w:hint="eastAsia" w:ascii="楷体_GB2312" w:hAnsi="楷体_GB2312" w:eastAsia="楷体_GB2312" w:cs="楷体_GB2312"/>
          <w:color w:val="000000" w:themeColor="text1"/>
          <w:sz w:val="28"/>
          <w:szCs w:val="24"/>
        </w:rPr>
        <w:t>，详见估价结果一览表。</w:t>
      </w:r>
    </w:p>
    <w:p>
      <w:pPr>
        <w:pStyle w:val="9"/>
        <w:tabs>
          <w:tab w:val="left" w:pos="1080"/>
        </w:tabs>
        <w:adjustRightInd w:val="0"/>
        <w:snapToGrid w:val="0"/>
        <w:spacing w:after="0" w:line="470" w:lineRule="exact"/>
        <w:ind w:left="0" w:leftChars="0"/>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估价结果一览表</w:t>
      </w:r>
    </w:p>
    <w:tbl>
      <w:tblPr>
        <w:tblStyle w:val="23"/>
        <w:tblW w:w="5541" w:type="pct"/>
        <w:jc w:val="center"/>
        <w:shd w:val="clear" w:color="auto" w:fill="auto"/>
        <w:tblLayout w:type="autofit"/>
        <w:tblCellMar>
          <w:top w:w="0" w:type="dxa"/>
          <w:left w:w="0" w:type="dxa"/>
          <w:bottom w:w="0" w:type="dxa"/>
          <w:right w:w="0" w:type="dxa"/>
        </w:tblCellMar>
      </w:tblPr>
      <w:tblGrid>
        <w:gridCol w:w="401"/>
        <w:gridCol w:w="810"/>
        <w:gridCol w:w="1373"/>
        <w:gridCol w:w="582"/>
        <w:gridCol w:w="1634"/>
        <w:gridCol w:w="880"/>
        <w:gridCol w:w="582"/>
        <w:gridCol w:w="567"/>
        <w:gridCol w:w="691"/>
        <w:gridCol w:w="850"/>
        <w:gridCol w:w="824"/>
        <w:gridCol w:w="892"/>
      </w:tblGrid>
      <w:tr>
        <w:tblPrEx>
          <w:shd w:val="clear" w:color="auto" w:fill="auto"/>
          <w:tblCellMar>
            <w:top w:w="0" w:type="dxa"/>
            <w:left w:w="0" w:type="dxa"/>
            <w:bottom w:w="0" w:type="dxa"/>
            <w:right w:w="0" w:type="dxa"/>
          </w:tblCellMar>
        </w:tblPrEx>
        <w:trPr>
          <w:trHeight w:val="312" w:hRule="atLeast"/>
          <w:jc w:val="center"/>
        </w:trPr>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序号</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1"/>
                <w:szCs w:val="21"/>
                <w:u w:val="none"/>
                <w:lang w:val="en-US" w:eastAsia="zh-CN" w:bidi="ar"/>
              </w:rPr>
            </w:pPr>
            <w:r>
              <w:rPr>
                <w:rFonts w:hint="eastAsia" w:ascii="楷体_GB2312" w:hAnsi="楷体_GB2312" w:eastAsia="楷体_GB2312" w:cs="楷体_GB2312"/>
                <w:i w:val="0"/>
                <w:color w:val="000000"/>
                <w:kern w:val="0"/>
                <w:sz w:val="21"/>
                <w:szCs w:val="21"/>
                <w:u w:val="none"/>
                <w:lang w:val="en-US" w:eastAsia="zh-CN" w:bidi="ar"/>
              </w:rPr>
              <w:t>不动产</w:t>
            </w:r>
          </w:p>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权利人</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不动产权证号</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共有情况</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位置</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权利性质</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结构</w:t>
            </w:r>
          </w:p>
        </w:tc>
        <w:tc>
          <w:tcPr>
            <w:tcW w:w="2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建筑用途</w:t>
            </w:r>
          </w:p>
        </w:tc>
        <w:tc>
          <w:tcPr>
            <w:tcW w:w="3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评估层/总楼层</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建筑面积（㎡）</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评估单价（元/㎡）</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评估总价（万元）</w:t>
            </w:r>
          </w:p>
        </w:tc>
      </w:tr>
      <w:tr>
        <w:tblPrEx>
          <w:tblCellMar>
            <w:top w:w="0" w:type="dxa"/>
            <w:left w:w="0" w:type="dxa"/>
            <w:bottom w:w="0" w:type="dxa"/>
            <w:right w:w="0" w:type="dxa"/>
          </w:tblCellMar>
        </w:tblPrEx>
        <w:trPr>
          <w:trHeight w:val="439" w:hRule="atLeast"/>
          <w:jc w:val="center"/>
        </w:trPr>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3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1"/>
                <w:szCs w:val="21"/>
                <w:u w:val="none"/>
              </w:rPr>
            </w:pPr>
          </w:p>
        </w:tc>
      </w:tr>
      <w:tr>
        <w:tblPrEx>
          <w:tblCellMar>
            <w:top w:w="0" w:type="dxa"/>
            <w:left w:w="0" w:type="dxa"/>
            <w:bottom w:w="0" w:type="dxa"/>
            <w:right w:w="0" w:type="dxa"/>
          </w:tblCellMar>
        </w:tblPrEx>
        <w:trPr>
          <w:trHeight w:val="1335" w:hRule="atLeast"/>
          <w:jc w:val="center"/>
        </w:trPr>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1"/>
                <w:szCs w:val="21"/>
                <w:u w:val="none"/>
                <w:lang w:val="en-US" w:eastAsia="zh-CN" w:bidi="ar"/>
              </w:rPr>
            </w:pPr>
            <w:r>
              <w:rPr>
                <w:rFonts w:hint="eastAsia" w:ascii="楷体_GB2312" w:hAnsi="楷体_GB2312" w:eastAsia="楷体_GB2312" w:cs="楷体_GB2312"/>
                <w:i w:val="0"/>
                <w:color w:val="000000"/>
                <w:kern w:val="0"/>
                <w:sz w:val="21"/>
                <w:szCs w:val="21"/>
                <w:u w:val="none"/>
                <w:lang w:val="en-US" w:eastAsia="zh-CN" w:bidi="ar"/>
              </w:rPr>
              <w:t>陈秋连</w:t>
            </w:r>
          </w:p>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朱开林</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西字第253988号（西共字第206710号）</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共同共有</w:t>
            </w:r>
          </w:p>
        </w:tc>
        <w:tc>
          <w:tcPr>
            <w:tcW w:w="8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南昌市西湖区站前路26号天集大厦1105室</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出让/市场化商品房</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钢混</w:t>
            </w:r>
          </w:p>
        </w:tc>
        <w:tc>
          <w:tcPr>
            <w:tcW w:w="2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住宅</w:t>
            </w: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11/27</w:t>
            </w:r>
          </w:p>
        </w:tc>
        <w:tc>
          <w:tcPr>
            <w:tcW w:w="4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1"/>
                <w:szCs w:val="21"/>
                <w:u w:val="none"/>
              </w:rPr>
            </w:pPr>
            <w:r>
              <w:rPr>
                <w:rFonts w:hint="eastAsia" w:ascii="楷体_GB2312" w:hAnsi="楷体_GB2312" w:eastAsia="楷体_GB2312" w:cs="楷体_GB2312"/>
                <w:i w:val="0"/>
                <w:color w:val="000000"/>
                <w:kern w:val="0"/>
                <w:sz w:val="21"/>
                <w:szCs w:val="21"/>
                <w:u w:val="none"/>
                <w:lang w:val="en-US" w:eastAsia="zh-CN" w:bidi="ar"/>
              </w:rPr>
              <w:t>145.83</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楷体_GB2312" w:eastAsia="楷体_GB2312" w:cs="楷体_GB2312"/>
                <w:i w:val="0"/>
                <w:color w:val="000000"/>
                <w:sz w:val="21"/>
                <w:szCs w:val="21"/>
                <w:u w:val="none"/>
                <w:lang w:val="en-US"/>
              </w:rPr>
            </w:pPr>
            <w:r>
              <w:rPr>
                <w:rFonts w:hint="eastAsia" w:ascii="楷体_GB2312" w:hAnsi="楷体_GB2312" w:eastAsia="楷体_GB2312" w:cs="楷体_GB2312"/>
                <w:i w:val="0"/>
                <w:color w:val="000000"/>
                <w:kern w:val="0"/>
                <w:sz w:val="21"/>
                <w:szCs w:val="21"/>
                <w:u w:val="none"/>
                <w:lang w:val="en-US" w:eastAsia="zh-CN" w:bidi="ar"/>
              </w:rPr>
              <w:t>13221</w:t>
            </w:r>
          </w:p>
        </w:tc>
        <w:tc>
          <w:tcPr>
            <w:tcW w:w="4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楷体_GB2312" w:eastAsia="楷体_GB2312" w:cs="楷体_GB2312"/>
                <w:i w:val="0"/>
                <w:color w:val="000000"/>
                <w:sz w:val="21"/>
                <w:szCs w:val="21"/>
                <w:u w:val="none"/>
                <w:lang w:val="en-US"/>
              </w:rPr>
            </w:pPr>
            <w:r>
              <w:rPr>
                <w:rFonts w:hint="eastAsia" w:ascii="楷体_GB2312" w:hAnsi="楷体_GB2312" w:eastAsia="楷体_GB2312" w:cs="楷体_GB2312"/>
                <w:i w:val="0"/>
                <w:color w:val="000000"/>
                <w:kern w:val="0"/>
                <w:sz w:val="21"/>
                <w:szCs w:val="21"/>
                <w:u w:val="none"/>
                <w:lang w:val="en-US" w:eastAsia="zh-CN" w:bidi="ar"/>
              </w:rPr>
              <w:t>192.80</w:t>
            </w:r>
          </w:p>
        </w:tc>
      </w:tr>
    </w:tbl>
    <w:p>
      <w:pPr>
        <w:pStyle w:val="3"/>
        <w:snapToGrid w:val="0"/>
        <w:spacing w:before="120" w:beforeLines="50" w:after="120" w:afterLines="50" w:line="490" w:lineRule="exact"/>
        <w:ind w:left="840" w:leftChars="400"/>
        <w:rPr>
          <w:rFonts w:hint="eastAsia" w:ascii="楷体_GB2312" w:hAnsi="楷体_GB2312" w:eastAsia="楷体_GB2312" w:cs="楷体_GB2312"/>
          <w:b w:val="0"/>
          <w:bCs w:val="0"/>
          <w:snapToGrid w:val="0"/>
          <w:kern w:val="0"/>
          <w:sz w:val="28"/>
          <w:szCs w:val="28"/>
        </w:rPr>
      </w:pPr>
      <w:bookmarkStart w:id="33" w:name="_Toc6755"/>
      <w:r>
        <w:rPr>
          <w:rFonts w:hint="eastAsia" w:ascii="楷体_GB2312" w:hAnsi="楷体_GB2312" w:eastAsia="楷体_GB2312" w:cs="楷体_GB2312"/>
          <w:b w:val="0"/>
          <w:bCs w:val="0"/>
          <w:snapToGrid w:val="0"/>
          <w:kern w:val="0"/>
          <w:sz w:val="28"/>
          <w:szCs w:val="28"/>
        </w:rPr>
        <w:t>（十一）</w:t>
      </w:r>
      <w:bookmarkEnd w:id="31"/>
      <w:r>
        <w:rPr>
          <w:rFonts w:hint="eastAsia" w:ascii="楷体_GB2312" w:hAnsi="楷体_GB2312" w:eastAsia="楷体_GB2312" w:cs="楷体_GB2312"/>
          <w:b w:val="0"/>
          <w:bCs w:val="0"/>
          <w:snapToGrid w:val="0"/>
          <w:kern w:val="0"/>
          <w:sz w:val="28"/>
          <w:szCs w:val="28"/>
        </w:rPr>
        <w:t>注册房地产估价师</w:t>
      </w:r>
      <w:bookmarkEnd w:id="33"/>
    </w:p>
    <w:tbl>
      <w:tblPr>
        <w:tblStyle w:val="23"/>
        <w:tblW w:w="94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4"/>
        <w:gridCol w:w="2196"/>
        <w:gridCol w:w="2521"/>
        <w:gridCol w:w="2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hint="eastAsia" w:ascii="楷体_GB2312" w:hAnsi="楷体_GB2312" w:eastAsia="楷体_GB2312" w:cs="楷体_GB2312"/>
                <w:sz w:val="28"/>
                <w:szCs w:val="24"/>
              </w:rPr>
            </w:pPr>
            <w:bookmarkStart w:id="34" w:name="_Toc326590658"/>
            <w:r>
              <w:rPr>
                <w:rFonts w:hint="eastAsia" w:ascii="楷体_GB2312" w:hAnsi="楷体_GB2312" w:eastAsia="楷体_GB2312" w:cs="楷体_GB2312"/>
                <w:sz w:val="28"/>
                <w:szCs w:val="24"/>
              </w:rPr>
              <w:t>姓  名</w:t>
            </w:r>
          </w:p>
        </w:tc>
        <w:tc>
          <w:tcPr>
            <w:tcW w:w="219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2521"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2521"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219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2521" w:type="dxa"/>
            <w:vAlign w:val="center"/>
          </w:tcPr>
          <w:p>
            <w:pPr>
              <w:spacing w:line="500" w:lineRule="exact"/>
              <w:jc w:val="center"/>
              <w:rPr>
                <w:rFonts w:hint="eastAsia" w:ascii="楷体_GB2312" w:hAnsi="楷体_GB2312" w:eastAsia="楷体_GB2312" w:cs="楷体_GB2312"/>
                <w:sz w:val="28"/>
                <w:szCs w:val="24"/>
              </w:rPr>
            </w:pPr>
          </w:p>
        </w:tc>
        <w:tc>
          <w:tcPr>
            <w:tcW w:w="2521" w:type="dxa"/>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2196" w:type="dxa"/>
            <w:vAlign w:val="center"/>
          </w:tcPr>
          <w:p>
            <w:pPr>
              <w:spacing w:line="500" w:lineRule="exact"/>
              <w:jc w:val="center"/>
              <w:rPr>
                <w:rFonts w:hint="eastAsia"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2521" w:type="dxa"/>
            <w:vAlign w:val="center"/>
          </w:tcPr>
          <w:p>
            <w:pPr>
              <w:spacing w:line="500" w:lineRule="exact"/>
              <w:jc w:val="center"/>
              <w:rPr>
                <w:rFonts w:hint="eastAsia" w:ascii="楷体_GB2312" w:hAnsi="楷体_GB2312" w:eastAsia="楷体_GB2312" w:cs="楷体_GB2312"/>
                <w:sz w:val="28"/>
                <w:szCs w:val="24"/>
              </w:rPr>
            </w:pPr>
          </w:p>
        </w:tc>
        <w:tc>
          <w:tcPr>
            <w:tcW w:w="2521" w:type="dxa"/>
            <w:vAlign w:val="center"/>
          </w:tcPr>
          <w:p>
            <w:pPr>
              <w:spacing w:line="500" w:lineRule="exact"/>
              <w:jc w:val="center"/>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2020年6月23日</w:t>
            </w:r>
          </w:p>
        </w:tc>
      </w:tr>
    </w:tbl>
    <w:p>
      <w:pPr>
        <w:pStyle w:val="3"/>
        <w:snapToGrid w:val="0"/>
        <w:spacing w:before="120" w:beforeLines="50" w:after="120" w:afterLines="50" w:line="500" w:lineRule="exact"/>
        <w:ind w:left="840" w:leftChars="400"/>
        <w:rPr>
          <w:rFonts w:hint="eastAsia" w:ascii="楷体_GB2312" w:hAnsi="楷体_GB2312" w:eastAsia="楷体_GB2312" w:cs="楷体_GB2312"/>
          <w:b w:val="0"/>
          <w:snapToGrid w:val="0"/>
          <w:kern w:val="0"/>
          <w:sz w:val="28"/>
          <w:szCs w:val="28"/>
        </w:rPr>
      </w:pPr>
      <w:bookmarkStart w:id="35" w:name="_Toc16217"/>
      <w:r>
        <w:rPr>
          <w:rFonts w:hint="eastAsia" w:ascii="楷体_GB2312" w:hAnsi="楷体_GB2312" w:eastAsia="楷体_GB2312" w:cs="楷体_GB2312"/>
          <w:b w:val="0"/>
          <w:snapToGrid w:val="0"/>
          <w:kern w:val="0"/>
          <w:sz w:val="28"/>
          <w:szCs w:val="28"/>
        </w:rPr>
        <w:t>（十二）实地查勘期</w:t>
      </w:r>
      <w:bookmarkEnd w:id="35"/>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lang w:eastAsia="zh-CN"/>
        </w:rPr>
      </w:pPr>
      <w:r>
        <w:rPr>
          <w:rFonts w:hint="eastAsia" w:ascii="楷体_GB2312" w:hAnsi="楷体_GB2312" w:eastAsia="楷体_GB2312" w:cs="楷体_GB2312"/>
          <w:sz w:val="28"/>
          <w:szCs w:val="24"/>
          <w:lang w:eastAsia="zh-CN"/>
        </w:rPr>
        <w:t>2020年6月22日</w:t>
      </w:r>
    </w:p>
    <w:p>
      <w:pPr>
        <w:pStyle w:val="3"/>
        <w:snapToGrid w:val="0"/>
        <w:spacing w:before="120" w:beforeLines="50" w:after="120" w:afterLines="50" w:line="500" w:lineRule="exact"/>
        <w:ind w:left="840" w:leftChars="400"/>
        <w:rPr>
          <w:rFonts w:hint="eastAsia" w:ascii="楷体_GB2312" w:hAnsi="楷体_GB2312" w:eastAsia="楷体_GB2312" w:cs="楷体_GB2312"/>
          <w:b w:val="0"/>
          <w:snapToGrid w:val="0"/>
          <w:kern w:val="0"/>
          <w:sz w:val="28"/>
          <w:szCs w:val="28"/>
        </w:rPr>
      </w:pPr>
      <w:bookmarkStart w:id="36" w:name="_Toc28316"/>
      <w:r>
        <w:rPr>
          <w:rFonts w:hint="eastAsia" w:ascii="楷体_GB2312" w:hAnsi="楷体_GB2312" w:eastAsia="楷体_GB2312" w:cs="楷体_GB2312"/>
          <w:b w:val="0"/>
          <w:snapToGrid w:val="0"/>
          <w:kern w:val="0"/>
          <w:sz w:val="28"/>
          <w:szCs w:val="28"/>
        </w:rPr>
        <w:t>（十三）估价作业期</w:t>
      </w:r>
      <w:bookmarkEnd w:id="34"/>
      <w:bookmarkEnd w:id="36"/>
    </w:p>
    <w:p>
      <w:pPr>
        <w:pStyle w:val="9"/>
        <w:tabs>
          <w:tab w:val="left" w:pos="1080"/>
        </w:tabs>
        <w:adjustRightInd w:val="0"/>
        <w:snapToGrid w:val="0"/>
        <w:spacing w:after="0" w:line="500" w:lineRule="exact"/>
        <w:ind w:left="0" w:leftChars="0" w:firstLine="560" w:firstLineChars="200"/>
        <w:rPr>
          <w:rFonts w:hint="eastAsia" w:ascii="楷体_GB2312" w:hAnsi="楷体_GB2312" w:eastAsia="楷体_GB2312" w:cs="楷体_GB2312"/>
          <w:sz w:val="28"/>
          <w:szCs w:val="24"/>
        </w:rPr>
      </w:pPr>
      <w:r>
        <w:rPr>
          <w:rFonts w:hint="eastAsia" w:ascii="楷体_GB2312" w:hAnsi="楷体_GB2312" w:eastAsia="楷体_GB2312" w:cs="楷体_GB2312"/>
          <w:sz w:val="28"/>
          <w:szCs w:val="24"/>
          <w:lang w:eastAsia="zh-CN"/>
        </w:rPr>
        <w:t>2020年6月17日</w:t>
      </w:r>
      <w:r>
        <w:rPr>
          <w:rFonts w:hint="eastAsia" w:ascii="楷体_GB2312" w:hAnsi="楷体_GB2312" w:eastAsia="楷体_GB2312" w:cs="楷体_GB2312"/>
          <w:sz w:val="28"/>
          <w:szCs w:val="24"/>
        </w:rPr>
        <w:t>至</w:t>
      </w:r>
      <w:r>
        <w:rPr>
          <w:rFonts w:hint="eastAsia" w:ascii="楷体_GB2312" w:hAnsi="楷体_GB2312" w:eastAsia="楷体_GB2312" w:cs="楷体_GB2312"/>
          <w:sz w:val="28"/>
          <w:szCs w:val="24"/>
          <w:lang w:eastAsia="zh-CN"/>
        </w:rPr>
        <w:t>2020年6月23日</w:t>
      </w:r>
      <w:r>
        <w:rPr>
          <w:rFonts w:hint="eastAsia" w:ascii="楷体_GB2312" w:hAnsi="楷体_GB2312" w:eastAsia="楷体_GB2312" w:cs="楷体_GB2312"/>
          <w:sz w:val="28"/>
          <w:szCs w:val="24"/>
        </w:rPr>
        <w:t xml:space="preserve"> </w:t>
      </w:r>
    </w:p>
    <w:bookmarkEnd w:id="0"/>
    <w:bookmarkEnd w:id="32"/>
    <w:p>
      <w:pPr>
        <w:pStyle w:val="2"/>
        <w:tabs>
          <w:tab w:val="left" w:pos="1275"/>
          <w:tab w:val="center" w:pos="4672"/>
        </w:tabs>
        <w:adjustRightInd w:val="0"/>
        <w:snapToGrid w:val="0"/>
        <w:spacing w:before="120" w:beforeLines="50" w:after="120" w:afterLines="50" w:line="500" w:lineRule="exact"/>
        <w:jc w:val="center"/>
        <w:rPr>
          <w:rFonts w:hint="eastAsia" w:ascii="楷体_GB2312" w:hAnsi="楷体_GB2312" w:eastAsia="楷体_GB2312" w:cs="楷体_GB2312"/>
          <w:snapToGrid w:val="0"/>
          <w:kern w:val="0"/>
          <w:sz w:val="36"/>
          <w:szCs w:val="36"/>
        </w:rPr>
        <w:sectPr>
          <w:pgSz w:w="11907" w:h="16840"/>
          <w:pgMar w:top="1418" w:right="1418" w:bottom="1418" w:left="1418" w:header="680" w:footer="851" w:gutter="0"/>
          <w:cols w:space="720" w:num="1"/>
          <w:docGrid w:linePitch="479" w:charSpace="11986"/>
        </w:sectPr>
      </w:pPr>
      <w:bookmarkStart w:id="37" w:name="_Toc326590667"/>
      <w:bookmarkStart w:id="38" w:name="_Toc261009127"/>
      <w:bookmarkStart w:id="39" w:name="_Toc326590671"/>
      <w:bookmarkStart w:id="40" w:name="_Toc9007"/>
      <w:bookmarkStart w:id="41" w:name="_Toc394749897"/>
      <w:bookmarkStart w:id="42" w:name="_Toc454976159"/>
    </w:p>
    <w:bookmarkEnd w:id="37"/>
    <w:bookmarkEnd w:id="38"/>
    <w:bookmarkEnd w:id="39"/>
    <w:bookmarkEnd w:id="40"/>
    <w:bookmarkEnd w:id="41"/>
    <w:bookmarkEnd w:id="42"/>
    <w:p>
      <w:pPr>
        <w:pStyle w:val="2"/>
        <w:tabs>
          <w:tab w:val="left" w:pos="1275"/>
          <w:tab w:val="center" w:pos="4672"/>
        </w:tabs>
        <w:adjustRightInd w:val="0"/>
        <w:snapToGrid w:val="0"/>
        <w:spacing w:before="360" w:beforeLines="150" w:after="120" w:afterLines="50" w:line="500" w:lineRule="exact"/>
        <w:jc w:val="center"/>
        <w:rPr>
          <w:rFonts w:hint="eastAsia" w:ascii="楷体_GB2312" w:hAnsi="楷体_GB2312" w:eastAsia="楷体_GB2312" w:cs="楷体_GB2312"/>
          <w:snapToGrid w:val="0"/>
          <w:kern w:val="0"/>
          <w:sz w:val="36"/>
          <w:szCs w:val="36"/>
        </w:rPr>
      </w:pPr>
      <w:bookmarkStart w:id="43" w:name="_Toc3089"/>
      <w:r>
        <w:rPr>
          <w:rFonts w:hint="eastAsia" w:ascii="楷体_GB2312" w:hAnsi="楷体_GB2312" w:eastAsia="楷体_GB2312" w:cs="楷体_GB2312"/>
          <w:snapToGrid w:val="0"/>
          <w:kern w:val="0"/>
          <w:sz w:val="36"/>
          <w:szCs w:val="36"/>
        </w:rPr>
        <w:t>附     件</w:t>
      </w:r>
      <w:bookmarkEnd w:id="43"/>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4" w:name="_Toc24806"/>
      <w:r>
        <w:rPr>
          <w:rFonts w:hint="eastAsia" w:ascii="楷体_GB2312" w:hAnsi="楷体_GB2312" w:eastAsia="楷体_GB2312" w:cs="楷体_GB2312"/>
          <w:b w:val="0"/>
          <w:snapToGrid w:val="0"/>
          <w:kern w:val="0"/>
          <w:sz w:val="28"/>
          <w:szCs w:val="28"/>
        </w:rPr>
        <w:t>（一）南昌市东湖区人民法院司法技术室委托鉴定（评估）书</w:t>
      </w:r>
      <w:bookmarkEnd w:id="44"/>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5" w:name="_Toc3582"/>
      <w:r>
        <w:rPr>
          <w:rFonts w:hint="eastAsia" w:ascii="楷体_GB2312" w:hAnsi="楷体_GB2312" w:eastAsia="楷体_GB2312" w:cs="楷体_GB2312"/>
          <w:b w:val="0"/>
          <w:snapToGrid w:val="0"/>
          <w:kern w:val="0"/>
          <w:sz w:val="28"/>
          <w:szCs w:val="28"/>
        </w:rPr>
        <w:t>（二）估价对象的地理位置示意图</w:t>
      </w:r>
      <w:bookmarkEnd w:id="45"/>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6" w:name="_Toc10849"/>
      <w:r>
        <w:rPr>
          <w:rFonts w:hint="eastAsia" w:ascii="楷体_GB2312" w:hAnsi="楷体_GB2312" w:eastAsia="楷体_GB2312" w:cs="楷体_GB2312"/>
          <w:b w:val="0"/>
          <w:snapToGrid w:val="0"/>
          <w:kern w:val="0"/>
          <w:sz w:val="28"/>
          <w:szCs w:val="28"/>
        </w:rPr>
        <w:t>（三）估价对象外部状况照片</w:t>
      </w:r>
      <w:bookmarkEnd w:id="46"/>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7" w:name="_Toc14054"/>
      <w:r>
        <w:rPr>
          <w:rFonts w:hint="eastAsia" w:ascii="楷体_GB2312" w:hAnsi="楷体_GB2312" w:eastAsia="楷体_GB2312" w:cs="楷体_GB2312"/>
          <w:b w:val="0"/>
          <w:snapToGrid w:val="0"/>
          <w:kern w:val="0"/>
          <w:sz w:val="28"/>
          <w:szCs w:val="28"/>
        </w:rPr>
        <w:t>（四）估价对象权属证明复印件</w:t>
      </w:r>
      <w:bookmarkEnd w:id="47"/>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8" w:name="_Toc17980"/>
      <w:r>
        <w:rPr>
          <w:rFonts w:hint="eastAsia" w:ascii="楷体_GB2312" w:hAnsi="楷体_GB2312" w:eastAsia="楷体_GB2312" w:cs="楷体_GB2312"/>
          <w:b w:val="0"/>
          <w:snapToGrid w:val="0"/>
          <w:kern w:val="0"/>
          <w:sz w:val="28"/>
          <w:szCs w:val="28"/>
        </w:rPr>
        <w:t>（五）房地产估价机构营业执照复印件</w:t>
      </w:r>
      <w:bookmarkEnd w:id="48"/>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49" w:name="_Toc11190"/>
      <w:r>
        <w:rPr>
          <w:rFonts w:hint="eastAsia" w:ascii="楷体_GB2312" w:hAnsi="楷体_GB2312" w:eastAsia="楷体_GB2312" w:cs="楷体_GB2312"/>
          <w:b w:val="0"/>
          <w:snapToGrid w:val="0"/>
          <w:kern w:val="0"/>
          <w:sz w:val="28"/>
          <w:szCs w:val="28"/>
        </w:rPr>
        <w:t>（六）房地产估价机构资质证书复印件</w:t>
      </w:r>
      <w:bookmarkEnd w:id="49"/>
    </w:p>
    <w:p>
      <w:pPr>
        <w:pStyle w:val="3"/>
        <w:snapToGrid w:val="0"/>
        <w:spacing w:before="120" w:beforeLines="50" w:after="120" w:afterLines="50" w:line="500" w:lineRule="exact"/>
        <w:ind w:left="706" w:leftChars="203" w:hanging="280" w:hangingChars="100"/>
        <w:rPr>
          <w:rFonts w:hint="eastAsia" w:ascii="楷体_GB2312" w:hAnsi="楷体_GB2312" w:eastAsia="楷体_GB2312" w:cs="楷体_GB2312"/>
          <w:b w:val="0"/>
          <w:snapToGrid w:val="0"/>
          <w:kern w:val="0"/>
          <w:sz w:val="28"/>
          <w:szCs w:val="28"/>
        </w:rPr>
      </w:pPr>
      <w:bookmarkStart w:id="50" w:name="_Toc27207"/>
      <w:r>
        <w:rPr>
          <w:rFonts w:hint="eastAsia" w:ascii="楷体_GB2312" w:hAnsi="楷体_GB2312" w:eastAsia="楷体_GB2312" w:cs="楷体_GB2312"/>
          <w:b w:val="0"/>
          <w:snapToGrid w:val="0"/>
          <w:kern w:val="0"/>
          <w:sz w:val="28"/>
          <w:szCs w:val="28"/>
        </w:rPr>
        <w:t>（七）房地产估价师注册证书复印件</w:t>
      </w:r>
      <w:bookmarkEnd w:id="50"/>
    </w:p>
    <w:p>
      <w:pPr>
        <w:rPr>
          <w:rFonts w:hint="eastAsia" w:ascii="楷体_GB2312" w:hAnsi="楷体_GB2312" w:eastAsia="楷体_GB2312" w:cs="楷体_GB2312"/>
          <w:sz w:val="28"/>
          <w:szCs w:val="28"/>
        </w:rPr>
      </w:pPr>
    </w:p>
    <w:sectPr>
      <w:pgSz w:w="11907" w:h="16840"/>
      <w:pgMar w:top="1418" w:right="1418" w:bottom="1418" w:left="1418" w:header="680" w:footer="851"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3</w:t>
    </w:r>
    <w:r>
      <w:rPr>
        <w:rStyle w:val="27"/>
        <w:rFonts w:ascii="楷体_GB2312" w:hAnsi="宋体" w:eastAsia="楷体_GB2312"/>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15</w:t>
    </w:r>
    <w:r>
      <w:rPr>
        <w:rStyle w:val="27"/>
        <w:rFonts w:ascii="楷体_GB2312" w:hAnsi="宋体" w:eastAsia="楷体_GB2312"/>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distribute"/>
      <w:rPr>
        <w:sz w:val="20"/>
      </w:rPr>
    </w:pPr>
    <w:r>
      <w:rPr>
        <w:rFonts w:hint="eastAsia" w:ascii="楷体_GB2312" w:hAnsi="宋体" w:eastAsia="楷体_GB2312" w:cs="楷体_GB2312"/>
        <w:w w:val="87"/>
        <w:kern w:val="0"/>
        <w:sz w:val="20"/>
        <w:fitText w:val="9200" w:id="0"/>
      </w:rPr>
      <w:t>南昌市东湖区人民法院司法技术室委托的</w:t>
    </w:r>
    <w:r>
      <w:rPr>
        <w:rFonts w:hint="eastAsia" w:ascii="楷体_GB2312" w:hAnsi="宋体" w:eastAsia="楷体_GB2312" w:cs="楷体_GB2312"/>
        <w:w w:val="87"/>
        <w:kern w:val="0"/>
        <w:sz w:val="20"/>
        <w:fitText w:val="9200" w:id="0"/>
        <w:lang w:eastAsia="zh-CN"/>
      </w:rPr>
      <w:t>南昌市西湖区站前路</w:t>
    </w:r>
    <w:r>
      <w:rPr>
        <w:rFonts w:hint="eastAsia" w:ascii="楷体_GB2312" w:hAnsi="宋体" w:eastAsia="楷体_GB2312" w:cs="楷体_GB2312"/>
        <w:w w:val="87"/>
        <w:kern w:val="0"/>
        <w:sz w:val="20"/>
        <w:fitText w:val="9200" w:id="0"/>
        <w:lang w:val="en-US" w:eastAsia="zh-CN"/>
      </w:rPr>
      <w:t>26号天集大厦1105室</w:t>
    </w:r>
    <w:r>
      <w:rPr>
        <w:rFonts w:hint="eastAsia" w:ascii="楷体_GB2312" w:hAnsi="宋体" w:eastAsia="楷体_GB2312" w:cs="楷体_GB2312"/>
        <w:w w:val="87"/>
        <w:kern w:val="0"/>
        <w:sz w:val="20"/>
        <w:fitText w:val="9200" w:id="0"/>
      </w:rPr>
      <w:t>住宅</w:t>
    </w:r>
    <w:r>
      <w:rPr>
        <w:rFonts w:hint="eastAsia" w:ascii="楷体_GB2312" w:hAnsi="宋体" w:eastAsia="楷体_GB2312"/>
        <w:snapToGrid w:val="0"/>
        <w:w w:val="87"/>
        <w:kern w:val="0"/>
        <w:sz w:val="20"/>
        <w:fitText w:val="9200" w:id="0"/>
      </w:rPr>
      <w:t>房地产市场价值评</w:t>
    </w:r>
    <w:r>
      <w:rPr>
        <w:rFonts w:hint="eastAsia" w:ascii="楷体_GB2312" w:hAnsi="宋体" w:eastAsia="楷体_GB2312"/>
        <w:snapToGrid w:val="0"/>
        <w:spacing w:val="47"/>
        <w:w w:val="87"/>
        <w:kern w:val="0"/>
        <w:sz w:val="20"/>
        <w:fitText w:val="9200" w:id="0"/>
      </w:rPr>
      <w:t>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4AE"/>
    <w:multiLevelType w:val="multilevel"/>
    <w:tmpl w:val="5B9824AE"/>
    <w:lvl w:ilvl="0" w:tentative="0">
      <w:start w:val="1"/>
      <w:numFmt w:val="decimal"/>
      <w:lvlText w:val="%1、"/>
      <w:lvlJc w:val="left"/>
      <w:pPr>
        <w:ind w:left="1393" w:hanging="82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attachedTemplate r:id="rId1"/>
  <w:documentProtection w:enforcement="0"/>
  <w:defaultTabStop w:val="425"/>
  <w:drawingGridHorizontalSpacing w:val="269"/>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899"/>
    <w:rsid w:val="00000C13"/>
    <w:rsid w:val="00000D11"/>
    <w:rsid w:val="00001045"/>
    <w:rsid w:val="00001B3B"/>
    <w:rsid w:val="00002231"/>
    <w:rsid w:val="000023DD"/>
    <w:rsid w:val="00002905"/>
    <w:rsid w:val="00003151"/>
    <w:rsid w:val="000034FF"/>
    <w:rsid w:val="000049C3"/>
    <w:rsid w:val="00004BC0"/>
    <w:rsid w:val="00004C0D"/>
    <w:rsid w:val="00004D2E"/>
    <w:rsid w:val="0000515C"/>
    <w:rsid w:val="0000539E"/>
    <w:rsid w:val="000054C9"/>
    <w:rsid w:val="0000556F"/>
    <w:rsid w:val="0000564A"/>
    <w:rsid w:val="00005A4C"/>
    <w:rsid w:val="00005E7D"/>
    <w:rsid w:val="00006D01"/>
    <w:rsid w:val="00006F79"/>
    <w:rsid w:val="000072D5"/>
    <w:rsid w:val="000073CB"/>
    <w:rsid w:val="0000797E"/>
    <w:rsid w:val="00007982"/>
    <w:rsid w:val="00007B34"/>
    <w:rsid w:val="00007C83"/>
    <w:rsid w:val="00007CB5"/>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B6B"/>
    <w:rsid w:val="000171CB"/>
    <w:rsid w:val="000173E8"/>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9E9"/>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37A82"/>
    <w:rsid w:val="000400A3"/>
    <w:rsid w:val="000402B1"/>
    <w:rsid w:val="00040372"/>
    <w:rsid w:val="000403DE"/>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672"/>
    <w:rsid w:val="00047BD8"/>
    <w:rsid w:val="00047E04"/>
    <w:rsid w:val="00047EB7"/>
    <w:rsid w:val="000503E2"/>
    <w:rsid w:val="00050B5D"/>
    <w:rsid w:val="000514E0"/>
    <w:rsid w:val="00051650"/>
    <w:rsid w:val="000517E2"/>
    <w:rsid w:val="00051E13"/>
    <w:rsid w:val="00051F3A"/>
    <w:rsid w:val="0005237D"/>
    <w:rsid w:val="0005266A"/>
    <w:rsid w:val="000528C3"/>
    <w:rsid w:val="000528FB"/>
    <w:rsid w:val="0005293D"/>
    <w:rsid w:val="000533D8"/>
    <w:rsid w:val="00053450"/>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0A5D"/>
    <w:rsid w:val="000610DF"/>
    <w:rsid w:val="000611D8"/>
    <w:rsid w:val="000612C4"/>
    <w:rsid w:val="00061B5F"/>
    <w:rsid w:val="00061CE6"/>
    <w:rsid w:val="00061DBF"/>
    <w:rsid w:val="0006211F"/>
    <w:rsid w:val="00062483"/>
    <w:rsid w:val="000625B3"/>
    <w:rsid w:val="00062892"/>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6E46"/>
    <w:rsid w:val="00067987"/>
    <w:rsid w:val="00067ED9"/>
    <w:rsid w:val="0007035D"/>
    <w:rsid w:val="00070722"/>
    <w:rsid w:val="0007074C"/>
    <w:rsid w:val="00070798"/>
    <w:rsid w:val="00070824"/>
    <w:rsid w:val="00070A35"/>
    <w:rsid w:val="00070BF0"/>
    <w:rsid w:val="00070C71"/>
    <w:rsid w:val="00071070"/>
    <w:rsid w:val="0007177A"/>
    <w:rsid w:val="000719BC"/>
    <w:rsid w:val="00072098"/>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DBF"/>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7F2"/>
    <w:rsid w:val="00091871"/>
    <w:rsid w:val="00091974"/>
    <w:rsid w:val="00091D47"/>
    <w:rsid w:val="00091FAF"/>
    <w:rsid w:val="00092966"/>
    <w:rsid w:val="00092969"/>
    <w:rsid w:val="00092A06"/>
    <w:rsid w:val="00092B28"/>
    <w:rsid w:val="00092F6E"/>
    <w:rsid w:val="00092FDF"/>
    <w:rsid w:val="00092FEF"/>
    <w:rsid w:val="0009329C"/>
    <w:rsid w:val="000935C6"/>
    <w:rsid w:val="00093906"/>
    <w:rsid w:val="000939F2"/>
    <w:rsid w:val="00094061"/>
    <w:rsid w:val="0009458D"/>
    <w:rsid w:val="000945C1"/>
    <w:rsid w:val="0009475F"/>
    <w:rsid w:val="00094B8F"/>
    <w:rsid w:val="00094D1A"/>
    <w:rsid w:val="00094E95"/>
    <w:rsid w:val="0009517E"/>
    <w:rsid w:val="0009566C"/>
    <w:rsid w:val="00095887"/>
    <w:rsid w:val="00095990"/>
    <w:rsid w:val="000960AC"/>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DE8"/>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0B21"/>
    <w:rsid w:val="000B1142"/>
    <w:rsid w:val="000B127A"/>
    <w:rsid w:val="000B1361"/>
    <w:rsid w:val="000B1CF5"/>
    <w:rsid w:val="000B1D17"/>
    <w:rsid w:val="000B2233"/>
    <w:rsid w:val="000B2834"/>
    <w:rsid w:val="000B2FBE"/>
    <w:rsid w:val="000B321D"/>
    <w:rsid w:val="000B3477"/>
    <w:rsid w:val="000B34A8"/>
    <w:rsid w:val="000B3E0B"/>
    <w:rsid w:val="000B4C4B"/>
    <w:rsid w:val="000B52C4"/>
    <w:rsid w:val="000B54A8"/>
    <w:rsid w:val="000B5599"/>
    <w:rsid w:val="000B5778"/>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E9B"/>
    <w:rsid w:val="000C6EC1"/>
    <w:rsid w:val="000C7161"/>
    <w:rsid w:val="000C7642"/>
    <w:rsid w:val="000D044C"/>
    <w:rsid w:val="000D0544"/>
    <w:rsid w:val="000D0A89"/>
    <w:rsid w:val="000D0C00"/>
    <w:rsid w:val="000D0DEE"/>
    <w:rsid w:val="000D0FF4"/>
    <w:rsid w:val="000D1274"/>
    <w:rsid w:val="000D15A3"/>
    <w:rsid w:val="000D23CC"/>
    <w:rsid w:val="000D2BB1"/>
    <w:rsid w:val="000D2DF8"/>
    <w:rsid w:val="000D2F39"/>
    <w:rsid w:val="000D3B59"/>
    <w:rsid w:val="000D461A"/>
    <w:rsid w:val="000D4B45"/>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835"/>
    <w:rsid w:val="000E1A2A"/>
    <w:rsid w:val="000E1B9C"/>
    <w:rsid w:val="000E1DB2"/>
    <w:rsid w:val="000E252B"/>
    <w:rsid w:val="000E2838"/>
    <w:rsid w:val="000E28B2"/>
    <w:rsid w:val="000E2EFA"/>
    <w:rsid w:val="000E314F"/>
    <w:rsid w:val="000E3644"/>
    <w:rsid w:val="000E3A69"/>
    <w:rsid w:val="000E3C8F"/>
    <w:rsid w:val="000E4AEF"/>
    <w:rsid w:val="000E4B7A"/>
    <w:rsid w:val="000E4D56"/>
    <w:rsid w:val="000E4F5E"/>
    <w:rsid w:val="000E502C"/>
    <w:rsid w:val="000E513C"/>
    <w:rsid w:val="000E583E"/>
    <w:rsid w:val="000E59C4"/>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851"/>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94C"/>
    <w:rsid w:val="000F79C0"/>
    <w:rsid w:val="000F7CD2"/>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624"/>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252"/>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0EB9"/>
    <w:rsid w:val="001215FE"/>
    <w:rsid w:val="001219C5"/>
    <w:rsid w:val="00121E64"/>
    <w:rsid w:val="00122B0D"/>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69B5"/>
    <w:rsid w:val="001272D7"/>
    <w:rsid w:val="001274C0"/>
    <w:rsid w:val="00127738"/>
    <w:rsid w:val="001278E8"/>
    <w:rsid w:val="00127C79"/>
    <w:rsid w:val="00130665"/>
    <w:rsid w:val="00130872"/>
    <w:rsid w:val="00130B94"/>
    <w:rsid w:val="00130C08"/>
    <w:rsid w:val="00131550"/>
    <w:rsid w:val="00131652"/>
    <w:rsid w:val="001318D1"/>
    <w:rsid w:val="001319A9"/>
    <w:rsid w:val="00131D20"/>
    <w:rsid w:val="00132BAC"/>
    <w:rsid w:val="00132D38"/>
    <w:rsid w:val="00132ECF"/>
    <w:rsid w:val="001333C3"/>
    <w:rsid w:val="00133A21"/>
    <w:rsid w:val="00133AF2"/>
    <w:rsid w:val="00133C68"/>
    <w:rsid w:val="001341BB"/>
    <w:rsid w:val="001344D7"/>
    <w:rsid w:val="0013452C"/>
    <w:rsid w:val="00134717"/>
    <w:rsid w:val="00135131"/>
    <w:rsid w:val="0013539B"/>
    <w:rsid w:val="001353F1"/>
    <w:rsid w:val="0013560A"/>
    <w:rsid w:val="001356A3"/>
    <w:rsid w:val="00135BEE"/>
    <w:rsid w:val="00135CDF"/>
    <w:rsid w:val="00135CE3"/>
    <w:rsid w:val="00135D57"/>
    <w:rsid w:val="00135FED"/>
    <w:rsid w:val="00136219"/>
    <w:rsid w:val="0013649D"/>
    <w:rsid w:val="001366A1"/>
    <w:rsid w:val="00136FF6"/>
    <w:rsid w:val="00137290"/>
    <w:rsid w:val="001379A9"/>
    <w:rsid w:val="00137AE0"/>
    <w:rsid w:val="00137B98"/>
    <w:rsid w:val="00140A2A"/>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BB3"/>
    <w:rsid w:val="00143CBB"/>
    <w:rsid w:val="00144031"/>
    <w:rsid w:val="00144190"/>
    <w:rsid w:val="0014427F"/>
    <w:rsid w:val="001442E8"/>
    <w:rsid w:val="001443DC"/>
    <w:rsid w:val="0014441D"/>
    <w:rsid w:val="00144501"/>
    <w:rsid w:val="00144C6A"/>
    <w:rsid w:val="00144D9E"/>
    <w:rsid w:val="001452FC"/>
    <w:rsid w:val="00145303"/>
    <w:rsid w:val="001454EE"/>
    <w:rsid w:val="0014561C"/>
    <w:rsid w:val="001457CD"/>
    <w:rsid w:val="00145884"/>
    <w:rsid w:val="001460A4"/>
    <w:rsid w:val="00146257"/>
    <w:rsid w:val="001467D9"/>
    <w:rsid w:val="00146B2C"/>
    <w:rsid w:val="00146C97"/>
    <w:rsid w:val="00147856"/>
    <w:rsid w:val="001479B6"/>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4DB"/>
    <w:rsid w:val="00157C00"/>
    <w:rsid w:val="00157EA8"/>
    <w:rsid w:val="00157EC2"/>
    <w:rsid w:val="001609CB"/>
    <w:rsid w:val="00160F28"/>
    <w:rsid w:val="00160FC5"/>
    <w:rsid w:val="001619EC"/>
    <w:rsid w:val="00161DA5"/>
    <w:rsid w:val="001621C8"/>
    <w:rsid w:val="00162488"/>
    <w:rsid w:val="00162995"/>
    <w:rsid w:val="00163247"/>
    <w:rsid w:val="00163BE9"/>
    <w:rsid w:val="00163F13"/>
    <w:rsid w:val="0016429A"/>
    <w:rsid w:val="0016438C"/>
    <w:rsid w:val="00164BDD"/>
    <w:rsid w:val="00164F01"/>
    <w:rsid w:val="00164F31"/>
    <w:rsid w:val="001654B6"/>
    <w:rsid w:val="0016580D"/>
    <w:rsid w:val="001659D2"/>
    <w:rsid w:val="00166322"/>
    <w:rsid w:val="00166B27"/>
    <w:rsid w:val="00166D62"/>
    <w:rsid w:val="00166F51"/>
    <w:rsid w:val="001671BF"/>
    <w:rsid w:val="001671FC"/>
    <w:rsid w:val="001675A6"/>
    <w:rsid w:val="00167725"/>
    <w:rsid w:val="00167B22"/>
    <w:rsid w:val="00167BF4"/>
    <w:rsid w:val="00167FD2"/>
    <w:rsid w:val="0017083D"/>
    <w:rsid w:val="00170AFD"/>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75F"/>
    <w:rsid w:val="00176A64"/>
    <w:rsid w:val="00176CBE"/>
    <w:rsid w:val="00176DB7"/>
    <w:rsid w:val="001774BF"/>
    <w:rsid w:val="00177AA6"/>
    <w:rsid w:val="00177FF9"/>
    <w:rsid w:val="001801D8"/>
    <w:rsid w:val="00180256"/>
    <w:rsid w:val="001804A2"/>
    <w:rsid w:val="00180904"/>
    <w:rsid w:val="00180E72"/>
    <w:rsid w:val="001815C1"/>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431"/>
    <w:rsid w:val="00196653"/>
    <w:rsid w:val="0019680A"/>
    <w:rsid w:val="00196A3F"/>
    <w:rsid w:val="00196F5B"/>
    <w:rsid w:val="00197B17"/>
    <w:rsid w:val="001A0172"/>
    <w:rsid w:val="001A0524"/>
    <w:rsid w:val="001A058E"/>
    <w:rsid w:val="001A0F4C"/>
    <w:rsid w:val="001A1035"/>
    <w:rsid w:val="001A10F9"/>
    <w:rsid w:val="001A1119"/>
    <w:rsid w:val="001A16D6"/>
    <w:rsid w:val="001A18AC"/>
    <w:rsid w:val="001A1C01"/>
    <w:rsid w:val="001A20D2"/>
    <w:rsid w:val="001A26F3"/>
    <w:rsid w:val="001A32BE"/>
    <w:rsid w:val="001A3769"/>
    <w:rsid w:val="001A3B8C"/>
    <w:rsid w:val="001A3C44"/>
    <w:rsid w:val="001A3E17"/>
    <w:rsid w:val="001A4122"/>
    <w:rsid w:val="001A4598"/>
    <w:rsid w:val="001A47ED"/>
    <w:rsid w:val="001A4892"/>
    <w:rsid w:val="001A48BD"/>
    <w:rsid w:val="001A4AAD"/>
    <w:rsid w:val="001A4BD0"/>
    <w:rsid w:val="001A4E65"/>
    <w:rsid w:val="001A5A15"/>
    <w:rsid w:val="001A6351"/>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6056"/>
    <w:rsid w:val="001B7162"/>
    <w:rsid w:val="001B79EE"/>
    <w:rsid w:val="001B7A76"/>
    <w:rsid w:val="001C018E"/>
    <w:rsid w:val="001C055F"/>
    <w:rsid w:val="001C0821"/>
    <w:rsid w:val="001C0ADE"/>
    <w:rsid w:val="001C0AEA"/>
    <w:rsid w:val="001C1647"/>
    <w:rsid w:val="001C190B"/>
    <w:rsid w:val="001C1930"/>
    <w:rsid w:val="001C1A48"/>
    <w:rsid w:val="001C1AD6"/>
    <w:rsid w:val="001C1B6F"/>
    <w:rsid w:val="001C2B41"/>
    <w:rsid w:val="001C2DC0"/>
    <w:rsid w:val="001C2DC4"/>
    <w:rsid w:val="001C2FC3"/>
    <w:rsid w:val="001C2FCC"/>
    <w:rsid w:val="001C31C8"/>
    <w:rsid w:val="001C326D"/>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99"/>
    <w:rsid w:val="001D2F52"/>
    <w:rsid w:val="001D31B5"/>
    <w:rsid w:val="001D326F"/>
    <w:rsid w:val="001D3879"/>
    <w:rsid w:val="001D3A6A"/>
    <w:rsid w:val="001D3BD6"/>
    <w:rsid w:val="001D3F20"/>
    <w:rsid w:val="001D46F0"/>
    <w:rsid w:val="001D48FA"/>
    <w:rsid w:val="001D4E92"/>
    <w:rsid w:val="001D5112"/>
    <w:rsid w:val="001D52E2"/>
    <w:rsid w:val="001D5301"/>
    <w:rsid w:val="001D588D"/>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446"/>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6C"/>
    <w:rsid w:val="001E5E98"/>
    <w:rsid w:val="001E5F25"/>
    <w:rsid w:val="001E621B"/>
    <w:rsid w:val="001E623F"/>
    <w:rsid w:val="001E6551"/>
    <w:rsid w:val="001E6D1B"/>
    <w:rsid w:val="001E7076"/>
    <w:rsid w:val="001E7866"/>
    <w:rsid w:val="001E7BA6"/>
    <w:rsid w:val="001E7BBC"/>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D29"/>
    <w:rsid w:val="001F3D4C"/>
    <w:rsid w:val="001F3D94"/>
    <w:rsid w:val="001F3E92"/>
    <w:rsid w:val="001F417E"/>
    <w:rsid w:val="001F4268"/>
    <w:rsid w:val="001F444F"/>
    <w:rsid w:val="001F46FD"/>
    <w:rsid w:val="001F4B3B"/>
    <w:rsid w:val="001F4BA5"/>
    <w:rsid w:val="001F565B"/>
    <w:rsid w:val="001F5A54"/>
    <w:rsid w:val="001F5C8D"/>
    <w:rsid w:val="001F5EA8"/>
    <w:rsid w:val="001F5EAD"/>
    <w:rsid w:val="001F5F7C"/>
    <w:rsid w:val="001F601E"/>
    <w:rsid w:val="001F6279"/>
    <w:rsid w:val="001F6886"/>
    <w:rsid w:val="001F6A94"/>
    <w:rsid w:val="001F6FD1"/>
    <w:rsid w:val="001F7153"/>
    <w:rsid w:val="001F726B"/>
    <w:rsid w:val="001F72D3"/>
    <w:rsid w:val="001F7D77"/>
    <w:rsid w:val="001F7DF9"/>
    <w:rsid w:val="002001EC"/>
    <w:rsid w:val="002006CA"/>
    <w:rsid w:val="0020073A"/>
    <w:rsid w:val="002010AA"/>
    <w:rsid w:val="00201398"/>
    <w:rsid w:val="00201548"/>
    <w:rsid w:val="00201E08"/>
    <w:rsid w:val="00201F57"/>
    <w:rsid w:val="00202553"/>
    <w:rsid w:val="00202911"/>
    <w:rsid w:val="00202D22"/>
    <w:rsid w:val="002032B2"/>
    <w:rsid w:val="0020374E"/>
    <w:rsid w:val="00203C08"/>
    <w:rsid w:val="00203CFA"/>
    <w:rsid w:val="00203F61"/>
    <w:rsid w:val="0020410E"/>
    <w:rsid w:val="00204483"/>
    <w:rsid w:val="00204649"/>
    <w:rsid w:val="002048B9"/>
    <w:rsid w:val="002049AE"/>
    <w:rsid w:val="00205654"/>
    <w:rsid w:val="002058AB"/>
    <w:rsid w:val="00205BCE"/>
    <w:rsid w:val="00206008"/>
    <w:rsid w:val="002061E8"/>
    <w:rsid w:val="0020675B"/>
    <w:rsid w:val="00206B47"/>
    <w:rsid w:val="0020704C"/>
    <w:rsid w:val="00207079"/>
    <w:rsid w:val="002074F1"/>
    <w:rsid w:val="0020769F"/>
    <w:rsid w:val="002077FA"/>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48BD"/>
    <w:rsid w:val="00214E68"/>
    <w:rsid w:val="002154D5"/>
    <w:rsid w:val="002158DB"/>
    <w:rsid w:val="00215BCF"/>
    <w:rsid w:val="0021655F"/>
    <w:rsid w:val="00216E29"/>
    <w:rsid w:val="00216F8A"/>
    <w:rsid w:val="002173CF"/>
    <w:rsid w:val="00217544"/>
    <w:rsid w:val="00217843"/>
    <w:rsid w:val="0021798C"/>
    <w:rsid w:val="00217BFB"/>
    <w:rsid w:val="00217D85"/>
    <w:rsid w:val="0022025D"/>
    <w:rsid w:val="00220718"/>
    <w:rsid w:val="00220A8F"/>
    <w:rsid w:val="00220B49"/>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0C3A"/>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43"/>
    <w:rsid w:val="00246754"/>
    <w:rsid w:val="00246848"/>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B2D"/>
    <w:rsid w:val="00262D84"/>
    <w:rsid w:val="002631F9"/>
    <w:rsid w:val="0026328C"/>
    <w:rsid w:val="002635E3"/>
    <w:rsid w:val="002636DD"/>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1C"/>
    <w:rsid w:val="002944F4"/>
    <w:rsid w:val="0029450B"/>
    <w:rsid w:val="002945A3"/>
    <w:rsid w:val="00294ACE"/>
    <w:rsid w:val="00294B59"/>
    <w:rsid w:val="00294D45"/>
    <w:rsid w:val="00295064"/>
    <w:rsid w:val="002952FA"/>
    <w:rsid w:val="00295ADB"/>
    <w:rsid w:val="00295CAF"/>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13A6"/>
    <w:rsid w:val="002A178A"/>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4BC"/>
    <w:rsid w:val="002A5CB0"/>
    <w:rsid w:val="002A5FA0"/>
    <w:rsid w:val="002A612B"/>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1B6D"/>
    <w:rsid w:val="002B2035"/>
    <w:rsid w:val="002B262D"/>
    <w:rsid w:val="002B2761"/>
    <w:rsid w:val="002B3532"/>
    <w:rsid w:val="002B3E31"/>
    <w:rsid w:val="002B3F0F"/>
    <w:rsid w:val="002B40D6"/>
    <w:rsid w:val="002B41B9"/>
    <w:rsid w:val="002B438F"/>
    <w:rsid w:val="002B4634"/>
    <w:rsid w:val="002B491E"/>
    <w:rsid w:val="002B5086"/>
    <w:rsid w:val="002B5260"/>
    <w:rsid w:val="002B5287"/>
    <w:rsid w:val="002B56E5"/>
    <w:rsid w:val="002B5842"/>
    <w:rsid w:val="002B599B"/>
    <w:rsid w:val="002B5C56"/>
    <w:rsid w:val="002B5E25"/>
    <w:rsid w:val="002B5F44"/>
    <w:rsid w:val="002B632E"/>
    <w:rsid w:val="002B65F0"/>
    <w:rsid w:val="002B679A"/>
    <w:rsid w:val="002B704F"/>
    <w:rsid w:val="002B7078"/>
    <w:rsid w:val="002B7699"/>
    <w:rsid w:val="002B77D0"/>
    <w:rsid w:val="002B7862"/>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6712"/>
    <w:rsid w:val="002C6A0F"/>
    <w:rsid w:val="002C7491"/>
    <w:rsid w:val="002C7B7F"/>
    <w:rsid w:val="002D0470"/>
    <w:rsid w:val="002D04A4"/>
    <w:rsid w:val="002D0911"/>
    <w:rsid w:val="002D0D12"/>
    <w:rsid w:val="002D0EAB"/>
    <w:rsid w:val="002D1518"/>
    <w:rsid w:val="002D152E"/>
    <w:rsid w:val="002D19D3"/>
    <w:rsid w:val="002D1AE3"/>
    <w:rsid w:val="002D315C"/>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2955"/>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E79F9"/>
    <w:rsid w:val="002F0789"/>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70D9"/>
    <w:rsid w:val="002F748A"/>
    <w:rsid w:val="002F75E9"/>
    <w:rsid w:val="002F766F"/>
    <w:rsid w:val="002F7683"/>
    <w:rsid w:val="002F7798"/>
    <w:rsid w:val="003004A0"/>
    <w:rsid w:val="00300733"/>
    <w:rsid w:val="00300CB5"/>
    <w:rsid w:val="00300DBE"/>
    <w:rsid w:val="00301281"/>
    <w:rsid w:val="00301686"/>
    <w:rsid w:val="00301CB4"/>
    <w:rsid w:val="0030220F"/>
    <w:rsid w:val="0030233E"/>
    <w:rsid w:val="00302DA6"/>
    <w:rsid w:val="0030376E"/>
    <w:rsid w:val="00303AC7"/>
    <w:rsid w:val="00303D34"/>
    <w:rsid w:val="00304050"/>
    <w:rsid w:val="00304075"/>
    <w:rsid w:val="00304503"/>
    <w:rsid w:val="00304545"/>
    <w:rsid w:val="003045DA"/>
    <w:rsid w:val="00304D7C"/>
    <w:rsid w:val="00305968"/>
    <w:rsid w:val="00305B8F"/>
    <w:rsid w:val="00305BB7"/>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88C"/>
    <w:rsid w:val="00315906"/>
    <w:rsid w:val="00315B0C"/>
    <w:rsid w:val="0031623C"/>
    <w:rsid w:val="00316876"/>
    <w:rsid w:val="0031688F"/>
    <w:rsid w:val="003168A9"/>
    <w:rsid w:val="003175FC"/>
    <w:rsid w:val="0031771F"/>
    <w:rsid w:val="00317CA6"/>
    <w:rsid w:val="00317F04"/>
    <w:rsid w:val="00317FC7"/>
    <w:rsid w:val="00320190"/>
    <w:rsid w:val="00321254"/>
    <w:rsid w:val="00321701"/>
    <w:rsid w:val="00321AAD"/>
    <w:rsid w:val="00321EE7"/>
    <w:rsid w:val="0032254A"/>
    <w:rsid w:val="00322960"/>
    <w:rsid w:val="00322BDB"/>
    <w:rsid w:val="00322BF8"/>
    <w:rsid w:val="00323326"/>
    <w:rsid w:val="00323B25"/>
    <w:rsid w:val="00323D6D"/>
    <w:rsid w:val="003242DD"/>
    <w:rsid w:val="00324D60"/>
    <w:rsid w:val="00324F54"/>
    <w:rsid w:val="00325269"/>
    <w:rsid w:val="0032528E"/>
    <w:rsid w:val="00325505"/>
    <w:rsid w:val="0032557D"/>
    <w:rsid w:val="003255DC"/>
    <w:rsid w:val="0032580D"/>
    <w:rsid w:val="00325B96"/>
    <w:rsid w:val="00325C9D"/>
    <w:rsid w:val="00325D83"/>
    <w:rsid w:val="00325EEC"/>
    <w:rsid w:val="0032631F"/>
    <w:rsid w:val="003268A8"/>
    <w:rsid w:val="00327254"/>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E7"/>
    <w:rsid w:val="003331F8"/>
    <w:rsid w:val="00333571"/>
    <w:rsid w:val="0033388D"/>
    <w:rsid w:val="00333B07"/>
    <w:rsid w:val="00334473"/>
    <w:rsid w:val="00334A80"/>
    <w:rsid w:val="00334FC9"/>
    <w:rsid w:val="003353F1"/>
    <w:rsid w:val="00335401"/>
    <w:rsid w:val="003357B6"/>
    <w:rsid w:val="00335ABA"/>
    <w:rsid w:val="00335AC1"/>
    <w:rsid w:val="00336294"/>
    <w:rsid w:val="003366D6"/>
    <w:rsid w:val="003366DB"/>
    <w:rsid w:val="003368F4"/>
    <w:rsid w:val="00336B70"/>
    <w:rsid w:val="003371A8"/>
    <w:rsid w:val="0033742A"/>
    <w:rsid w:val="00337767"/>
    <w:rsid w:val="00337BD7"/>
    <w:rsid w:val="00337E4F"/>
    <w:rsid w:val="003400BD"/>
    <w:rsid w:val="003402B5"/>
    <w:rsid w:val="00340ACF"/>
    <w:rsid w:val="003417E1"/>
    <w:rsid w:val="00341C3F"/>
    <w:rsid w:val="00341CE4"/>
    <w:rsid w:val="00342157"/>
    <w:rsid w:val="0034215B"/>
    <w:rsid w:val="003421F2"/>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521"/>
    <w:rsid w:val="0035087E"/>
    <w:rsid w:val="003509F6"/>
    <w:rsid w:val="00350B3D"/>
    <w:rsid w:val="00350C4F"/>
    <w:rsid w:val="003512AE"/>
    <w:rsid w:val="0035142A"/>
    <w:rsid w:val="00351E34"/>
    <w:rsid w:val="00352317"/>
    <w:rsid w:val="003525A8"/>
    <w:rsid w:val="00352876"/>
    <w:rsid w:val="00352989"/>
    <w:rsid w:val="00352F39"/>
    <w:rsid w:val="003535BA"/>
    <w:rsid w:val="0035374F"/>
    <w:rsid w:val="0035375A"/>
    <w:rsid w:val="00354014"/>
    <w:rsid w:val="003540EE"/>
    <w:rsid w:val="003545EE"/>
    <w:rsid w:val="00354656"/>
    <w:rsid w:val="00354979"/>
    <w:rsid w:val="00354AAD"/>
    <w:rsid w:val="003551BA"/>
    <w:rsid w:val="00355618"/>
    <w:rsid w:val="0035580E"/>
    <w:rsid w:val="003559C0"/>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CFC"/>
    <w:rsid w:val="00363D7C"/>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E97"/>
    <w:rsid w:val="00370F1E"/>
    <w:rsid w:val="0037129F"/>
    <w:rsid w:val="0037171E"/>
    <w:rsid w:val="00371C25"/>
    <w:rsid w:val="00371DFB"/>
    <w:rsid w:val="00372015"/>
    <w:rsid w:val="0037227B"/>
    <w:rsid w:val="003725C4"/>
    <w:rsid w:val="003726D9"/>
    <w:rsid w:val="00372DE2"/>
    <w:rsid w:val="003732D4"/>
    <w:rsid w:val="003736C0"/>
    <w:rsid w:val="003737FF"/>
    <w:rsid w:val="003738B7"/>
    <w:rsid w:val="00374380"/>
    <w:rsid w:val="003746AE"/>
    <w:rsid w:val="00374DA5"/>
    <w:rsid w:val="0037542C"/>
    <w:rsid w:val="00375546"/>
    <w:rsid w:val="00375A71"/>
    <w:rsid w:val="00375DE0"/>
    <w:rsid w:val="00375DE7"/>
    <w:rsid w:val="003761D3"/>
    <w:rsid w:val="003764A5"/>
    <w:rsid w:val="00376B68"/>
    <w:rsid w:val="00376D15"/>
    <w:rsid w:val="00377375"/>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B47"/>
    <w:rsid w:val="00392D69"/>
    <w:rsid w:val="00392F56"/>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7BB"/>
    <w:rsid w:val="0039688B"/>
    <w:rsid w:val="00396A1F"/>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4E54"/>
    <w:rsid w:val="003A5A69"/>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B1A"/>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1BA"/>
    <w:rsid w:val="003D5426"/>
    <w:rsid w:val="003D5873"/>
    <w:rsid w:val="003D58BA"/>
    <w:rsid w:val="003D62B5"/>
    <w:rsid w:val="003D6485"/>
    <w:rsid w:val="003D6603"/>
    <w:rsid w:val="003D6681"/>
    <w:rsid w:val="003D6D4C"/>
    <w:rsid w:val="003D749C"/>
    <w:rsid w:val="003D78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79E"/>
    <w:rsid w:val="003E58D1"/>
    <w:rsid w:val="003E5B11"/>
    <w:rsid w:val="003E60A7"/>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10"/>
    <w:rsid w:val="003F1F49"/>
    <w:rsid w:val="003F20B0"/>
    <w:rsid w:val="003F2193"/>
    <w:rsid w:val="003F23F1"/>
    <w:rsid w:val="003F30C9"/>
    <w:rsid w:val="003F31D1"/>
    <w:rsid w:val="003F4313"/>
    <w:rsid w:val="003F45BA"/>
    <w:rsid w:val="003F47F8"/>
    <w:rsid w:val="003F48A9"/>
    <w:rsid w:val="003F4FDF"/>
    <w:rsid w:val="003F56D7"/>
    <w:rsid w:val="003F58FD"/>
    <w:rsid w:val="003F5900"/>
    <w:rsid w:val="003F6AF5"/>
    <w:rsid w:val="003F7099"/>
    <w:rsid w:val="003F72BE"/>
    <w:rsid w:val="003F7945"/>
    <w:rsid w:val="003F7BBA"/>
    <w:rsid w:val="004006AF"/>
    <w:rsid w:val="00400742"/>
    <w:rsid w:val="004009AD"/>
    <w:rsid w:val="004009E2"/>
    <w:rsid w:val="00400DB2"/>
    <w:rsid w:val="00400E82"/>
    <w:rsid w:val="00401057"/>
    <w:rsid w:val="004014AD"/>
    <w:rsid w:val="004014CB"/>
    <w:rsid w:val="0040164E"/>
    <w:rsid w:val="004017E1"/>
    <w:rsid w:val="004022EE"/>
    <w:rsid w:val="00402356"/>
    <w:rsid w:val="004023F3"/>
    <w:rsid w:val="00402C01"/>
    <w:rsid w:val="00402D3D"/>
    <w:rsid w:val="00402D9A"/>
    <w:rsid w:val="00403780"/>
    <w:rsid w:val="004038AA"/>
    <w:rsid w:val="00403A6C"/>
    <w:rsid w:val="004044A3"/>
    <w:rsid w:val="00404611"/>
    <w:rsid w:val="00404AFB"/>
    <w:rsid w:val="00404F9C"/>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0675"/>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16A"/>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D0E"/>
    <w:rsid w:val="00422F1A"/>
    <w:rsid w:val="00423036"/>
    <w:rsid w:val="004233E9"/>
    <w:rsid w:val="0042382F"/>
    <w:rsid w:val="00423C79"/>
    <w:rsid w:val="004243AC"/>
    <w:rsid w:val="00424648"/>
    <w:rsid w:val="00424B6A"/>
    <w:rsid w:val="0042565D"/>
    <w:rsid w:val="00425A14"/>
    <w:rsid w:val="00425AC8"/>
    <w:rsid w:val="00425B0E"/>
    <w:rsid w:val="00425DE2"/>
    <w:rsid w:val="00425E57"/>
    <w:rsid w:val="00425E68"/>
    <w:rsid w:val="00425EA3"/>
    <w:rsid w:val="0042607E"/>
    <w:rsid w:val="00426405"/>
    <w:rsid w:val="004266B9"/>
    <w:rsid w:val="004267CB"/>
    <w:rsid w:val="00426ADF"/>
    <w:rsid w:val="00426B8B"/>
    <w:rsid w:val="00427311"/>
    <w:rsid w:val="004273BB"/>
    <w:rsid w:val="004277BF"/>
    <w:rsid w:val="004278EE"/>
    <w:rsid w:val="00427E25"/>
    <w:rsid w:val="00427ED1"/>
    <w:rsid w:val="00430916"/>
    <w:rsid w:val="00430D19"/>
    <w:rsid w:val="00430E1E"/>
    <w:rsid w:val="00430F0A"/>
    <w:rsid w:val="004312F6"/>
    <w:rsid w:val="004318C1"/>
    <w:rsid w:val="004325E4"/>
    <w:rsid w:val="00432847"/>
    <w:rsid w:val="00432A4B"/>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6F1"/>
    <w:rsid w:val="00437770"/>
    <w:rsid w:val="004379C3"/>
    <w:rsid w:val="00437F36"/>
    <w:rsid w:val="00440508"/>
    <w:rsid w:val="0044062D"/>
    <w:rsid w:val="00440F39"/>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DEA"/>
    <w:rsid w:val="00463FD5"/>
    <w:rsid w:val="004640E5"/>
    <w:rsid w:val="00464262"/>
    <w:rsid w:val="00464328"/>
    <w:rsid w:val="004643B5"/>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0A0"/>
    <w:rsid w:val="004762E4"/>
    <w:rsid w:val="00476CC0"/>
    <w:rsid w:val="00477009"/>
    <w:rsid w:val="004775FC"/>
    <w:rsid w:val="0047766A"/>
    <w:rsid w:val="00477697"/>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FE3"/>
    <w:rsid w:val="00484210"/>
    <w:rsid w:val="00484429"/>
    <w:rsid w:val="004845AE"/>
    <w:rsid w:val="004846FA"/>
    <w:rsid w:val="0048478E"/>
    <w:rsid w:val="00484E6C"/>
    <w:rsid w:val="00485098"/>
    <w:rsid w:val="00485195"/>
    <w:rsid w:val="004851CD"/>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1F37"/>
    <w:rsid w:val="0049256E"/>
    <w:rsid w:val="004927DA"/>
    <w:rsid w:val="00492945"/>
    <w:rsid w:val="004930A7"/>
    <w:rsid w:val="004933F0"/>
    <w:rsid w:val="00493545"/>
    <w:rsid w:val="004936B4"/>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31F3"/>
    <w:rsid w:val="004A3815"/>
    <w:rsid w:val="004A3F36"/>
    <w:rsid w:val="004A48A1"/>
    <w:rsid w:val="004A4D90"/>
    <w:rsid w:val="004A504E"/>
    <w:rsid w:val="004A50B7"/>
    <w:rsid w:val="004A50CC"/>
    <w:rsid w:val="004A5859"/>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E14"/>
    <w:rsid w:val="004B0EEC"/>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4AE"/>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7F5"/>
    <w:rsid w:val="004C3ADF"/>
    <w:rsid w:val="004C4C0E"/>
    <w:rsid w:val="004C50CE"/>
    <w:rsid w:val="004C6391"/>
    <w:rsid w:val="004C6625"/>
    <w:rsid w:val="004C67C6"/>
    <w:rsid w:val="004C6C27"/>
    <w:rsid w:val="004C6F64"/>
    <w:rsid w:val="004C7891"/>
    <w:rsid w:val="004D006D"/>
    <w:rsid w:val="004D055D"/>
    <w:rsid w:val="004D0740"/>
    <w:rsid w:val="004D0981"/>
    <w:rsid w:val="004D1306"/>
    <w:rsid w:val="004D1370"/>
    <w:rsid w:val="004D1635"/>
    <w:rsid w:val="004D1660"/>
    <w:rsid w:val="004D1A6C"/>
    <w:rsid w:val="004D1CBB"/>
    <w:rsid w:val="004D224F"/>
    <w:rsid w:val="004D2347"/>
    <w:rsid w:val="004D2A97"/>
    <w:rsid w:val="004D2AB2"/>
    <w:rsid w:val="004D2D8E"/>
    <w:rsid w:val="004D2ECF"/>
    <w:rsid w:val="004D3502"/>
    <w:rsid w:val="004D3589"/>
    <w:rsid w:val="004D388A"/>
    <w:rsid w:val="004D3901"/>
    <w:rsid w:val="004D4140"/>
    <w:rsid w:val="004D493C"/>
    <w:rsid w:val="004D4E9B"/>
    <w:rsid w:val="004D4F8C"/>
    <w:rsid w:val="004D52AB"/>
    <w:rsid w:val="004D5365"/>
    <w:rsid w:val="004D58C1"/>
    <w:rsid w:val="004D5B03"/>
    <w:rsid w:val="004D5CB3"/>
    <w:rsid w:val="004D5E55"/>
    <w:rsid w:val="004D6188"/>
    <w:rsid w:val="004D66FC"/>
    <w:rsid w:val="004D67F1"/>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7D8"/>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408"/>
    <w:rsid w:val="004F59B3"/>
    <w:rsid w:val="004F5A3F"/>
    <w:rsid w:val="004F695C"/>
    <w:rsid w:val="004F6C03"/>
    <w:rsid w:val="004F6D91"/>
    <w:rsid w:val="004F6F3D"/>
    <w:rsid w:val="004F6F66"/>
    <w:rsid w:val="004F701C"/>
    <w:rsid w:val="004F7453"/>
    <w:rsid w:val="004F7536"/>
    <w:rsid w:val="004F7819"/>
    <w:rsid w:val="004F7B9F"/>
    <w:rsid w:val="00500053"/>
    <w:rsid w:val="005006CC"/>
    <w:rsid w:val="00500C17"/>
    <w:rsid w:val="00500C7C"/>
    <w:rsid w:val="00501090"/>
    <w:rsid w:val="0050175F"/>
    <w:rsid w:val="00501768"/>
    <w:rsid w:val="00501819"/>
    <w:rsid w:val="00501854"/>
    <w:rsid w:val="00501860"/>
    <w:rsid w:val="00501AAF"/>
    <w:rsid w:val="00501D1B"/>
    <w:rsid w:val="00501D85"/>
    <w:rsid w:val="0050208E"/>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3E1"/>
    <w:rsid w:val="00516B4D"/>
    <w:rsid w:val="00516DF4"/>
    <w:rsid w:val="00517BD9"/>
    <w:rsid w:val="005202E1"/>
    <w:rsid w:val="00520551"/>
    <w:rsid w:val="005205E6"/>
    <w:rsid w:val="00520BE9"/>
    <w:rsid w:val="005214FB"/>
    <w:rsid w:val="00521A92"/>
    <w:rsid w:val="005226BC"/>
    <w:rsid w:val="00522D3A"/>
    <w:rsid w:val="00523291"/>
    <w:rsid w:val="005233BC"/>
    <w:rsid w:val="005233D4"/>
    <w:rsid w:val="00524061"/>
    <w:rsid w:val="0052406E"/>
    <w:rsid w:val="00524398"/>
    <w:rsid w:val="00524D69"/>
    <w:rsid w:val="00524D93"/>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1E35"/>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6D8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5E2C"/>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0"/>
    <w:rsid w:val="005513F4"/>
    <w:rsid w:val="005516D1"/>
    <w:rsid w:val="00551745"/>
    <w:rsid w:val="005519B8"/>
    <w:rsid w:val="00551C6A"/>
    <w:rsid w:val="005521C8"/>
    <w:rsid w:val="00552405"/>
    <w:rsid w:val="00552908"/>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0D6E"/>
    <w:rsid w:val="005612A3"/>
    <w:rsid w:val="005614C1"/>
    <w:rsid w:val="00561D0A"/>
    <w:rsid w:val="00561D46"/>
    <w:rsid w:val="00561ED9"/>
    <w:rsid w:val="00561F66"/>
    <w:rsid w:val="00562417"/>
    <w:rsid w:val="005624CF"/>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6423"/>
    <w:rsid w:val="00586586"/>
    <w:rsid w:val="00586913"/>
    <w:rsid w:val="00586C45"/>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618"/>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3222"/>
    <w:rsid w:val="005A3857"/>
    <w:rsid w:val="005A446D"/>
    <w:rsid w:val="005A44C6"/>
    <w:rsid w:val="005A4603"/>
    <w:rsid w:val="005A46FD"/>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719"/>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5AD"/>
    <w:rsid w:val="005C06E9"/>
    <w:rsid w:val="005C09CA"/>
    <w:rsid w:val="005C13EE"/>
    <w:rsid w:val="005C1779"/>
    <w:rsid w:val="005C19B0"/>
    <w:rsid w:val="005C1AFB"/>
    <w:rsid w:val="005C1D68"/>
    <w:rsid w:val="005C1F4C"/>
    <w:rsid w:val="005C216C"/>
    <w:rsid w:val="005C2CD5"/>
    <w:rsid w:val="005C30E2"/>
    <w:rsid w:val="005C342A"/>
    <w:rsid w:val="005C3978"/>
    <w:rsid w:val="005C3BE7"/>
    <w:rsid w:val="005C3C72"/>
    <w:rsid w:val="005C3DAE"/>
    <w:rsid w:val="005C43C4"/>
    <w:rsid w:val="005C4626"/>
    <w:rsid w:val="005C4745"/>
    <w:rsid w:val="005C4DFD"/>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26"/>
    <w:rsid w:val="005D2D3B"/>
    <w:rsid w:val="005D3811"/>
    <w:rsid w:val="005D3A68"/>
    <w:rsid w:val="005D3F01"/>
    <w:rsid w:val="005D3F42"/>
    <w:rsid w:val="005D430E"/>
    <w:rsid w:val="005D4625"/>
    <w:rsid w:val="005D4770"/>
    <w:rsid w:val="005D4D4D"/>
    <w:rsid w:val="005D53B3"/>
    <w:rsid w:val="005D5505"/>
    <w:rsid w:val="005D5847"/>
    <w:rsid w:val="005D5DAE"/>
    <w:rsid w:val="005D5F37"/>
    <w:rsid w:val="005D632A"/>
    <w:rsid w:val="005D64F9"/>
    <w:rsid w:val="005D6662"/>
    <w:rsid w:val="005D6C9E"/>
    <w:rsid w:val="005D6D00"/>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21"/>
    <w:rsid w:val="005E1BBF"/>
    <w:rsid w:val="005E2260"/>
    <w:rsid w:val="005E2350"/>
    <w:rsid w:val="005E267A"/>
    <w:rsid w:val="005E274D"/>
    <w:rsid w:val="005E3017"/>
    <w:rsid w:val="005E344B"/>
    <w:rsid w:val="005E35BF"/>
    <w:rsid w:val="005E35EF"/>
    <w:rsid w:val="005E397B"/>
    <w:rsid w:val="005E3D63"/>
    <w:rsid w:val="005E447E"/>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E76EC"/>
    <w:rsid w:val="005F0CD4"/>
    <w:rsid w:val="005F147C"/>
    <w:rsid w:val="005F1B5E"/>
    <w:rsid w:val="005F1BC4"/>
    <w:rsid w:val="005F1F23"/>
    <w:rsid w:val="005F205B"/>
    <w:rsid w:val="005F20F7"/>
    <w:rsid w:val="005F235E"/>
    <w:rsid w:val="005F253D"/>
    <w:rsid w:val="005F261A"/>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999"/>
    <w:rsid w:val="005F5A30"/>
    <w:rsid w:val="005F6228"/>
    <w:rsid w:val="005F7C06"/>
    <w:rsid w:val="005F7DFB"/>
    <w:rsid w:val="00600105"/>
    <w:rsid w:val="0060043B"/>
    <w:rsid w:val="00600772"/>
    <w:rsid w:val="0060097E"/>
    <w:rsid w:val="00600C49"/>
    <w:rsid w:val="00601182"/>
    <w:rsid w:val="00601C27"/>
    <w:rsid w:val="00601CF5"/>
    <w:rsid w:val="0060277D"/>
    <w:rsid w:val="0060297A"/>
    <w:rsid w:val="00602E00"/>
    <w:rsid w:val="00602EBD"/>
    <w:rsid w:val="00602FAD"/>
    <w:rsid w:val="00602FE3"/>
    <w:rsid w:val="00602FF3"/>
    <w:rsid w:val="00603025"/>
    <w:rsid w:val="006031FC"/>
    <w:rsid w:val="00603445"/>
    <w:rsid w:val="0060357D"/>
    <w:rsid w:val="00603E41"/>
    <w:rsid w:val="00604090"/>
    <w:rsid w:val="00604424"/>
    <w:rsid w:val="0060465E"/>
    <w:rsid w:val="00604B51"/>
    <w:rsid w:val="00604BC4"/>
    <w:rsid w:val="006051E0"/>
    <w:rsid w:val="00605770"/>
    <w:rsid w:val="00605BDA"/>
    <w:rsid w:val="00605EB7"/>
    <w:rsid w:val="0060650E"/>
    <w:rsid w:val="00606A10"/>
    <w:rsid w:val="00606DCA"/>
    <w:rsid w:val="00606F02"/>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A95"/>
    <w:rsid w:val="00616EF1"/>
    <w:rsid w:val="00617426"/>
    <w:rsid w:val="006174A1"/>
    <w:rsid w:val="006175B8"/>
    <w:rsid w:val="00617C91"/>
    <w:rsid w:val="00617E30"/>
    <w:rsid w:val="00617E65"/>
    <w:rsid w:val="00617E96"/>
    <w:rsid w:val="00620121"/>
    <w:rsid w:val="00620587"/>
    <w:rsid w:val="006207C3"/>
    <w:rsid w:val="006208C1"/>
    <w:rsid w:val="00620B1B"/>
    <w:rsid w:val="0062114F"/>
    <w:rsid w:val="006219C6"/>
    <w:rsid w:val="00621E75"/>
    <w:rsid w:val="00621ECC"/>
    <w:rsid w:val="00621EE3"/>
    <w:rsid w:val="00621F0F"/>
    <w:rsid w:val="00622115"/>
    <w:rsid w:val="0062225E"/>
    <w:rsid w:val="0062244E"/>
    <w:rsid w:val="0062380E"/>
    <w:rsid w:val="00623830"/>
    <w:rsid w:val="00623C3F"/>
    <w:rsid w:val="00623D31"/>
    <w:rsid w:val="006244E9"/>
    <w:rsid w:val="006245D4"/>
    <w:rsid w:val="00624602"/>
    <w:rsid w:val="00624646"/>
    <w:rsid w:val="00624E82"/>
    <w:rsid w:val="006255D5"/>
    <w:rsid w:val="00625BF3"/>
    <w:rsid w:val="00625E9E"/>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56C"/>
    <w:rsid w:val="006326E2"/>
    <w:rsid w:val="00632C6D"/>
    <w:rsid w:val="00632FA7"/>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AD5"/>
    <w:rsid w:val="00636CFE"/>
    <w:rsid w:val="00637087"/>
    <w:rsid w:val="00637486"/>
    <w:rsid w:val="00637586"/>
    <w:rsid w:val="006377E6"/>
    <w:rsid w:val="0063780F"/>
    <w:rsid w:val="00637847"/>
    <w:rsid w:val="006378C8"/>
    <w:rsid w:val="00637AE6"/>
    <w:rsid w:val="00637D7D"/>
    <w:rsid w:val="006403D9"/>
    <w:rsid w:val="0064068A"/>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6F0E"/>
    <w:rsid w:val="00647254"/>
    <w:rsid w:val="00647664"/>
    <w:rsid w:val="006476D5"/>
    <w:rsid w:val="00647837"/>
    <w:rsid w:val="00647A5B"/>
    <w:rsid w:val="00647AA3"/>
    <w:rsid w:val="00647B0F"/>
    <w:rsid w:val="00647FFA"/>
    <w:rsid w:val="00650080"/>
    <w:rsid w:val="006500EB"/>
    <w:rsid w:val="006504C0"/>
    <w:rsid w:val="00650B44"/>
    <w:rsid w:val="00650BE9"/>
    <w:rsid w:val="00650CC4"/>
    <w:rsid w:val="00650EB0"/>
    <w:rsid w:val="00650EE1"/>
    <w:rsid w:val="00650F1A"/>
    <w:rsid w:val="006513EB"/>
    <w:rsid w:val="00651C00"/>
    <w:rsid w:val="00652929"/>
    <w:rsid w:val="006529A7"/>
    <w:rsid w:val="006529D3"/>
    <w:rsid w:val="00652BD3"/>
    <w:rsid w:val="00652DEA"/>
    <w:rsid w:val="00652E07"/>
    <w:rsid w:val="006534B6"/>
    <w:rsid w:val="00653E78"/>
    <w:rsid w:val="00653FC2"/>
    <w:rsid w:val="0065462D"/>
    <w:rsid w:val="00654893"/>
    <w:rsid w:val="006549B0"/>
    <w:rsid w:val="00654AF0"/>
    <w:rsid w:val="00654AFB"/>
    <w:rsid w:val="00654CFB"/>
    <w:rsid w:val="0065507C"/>
    <w:rsid w:val="00655180"/>
    <w:rsid w:val="006551A5"/>
    <w:rsid w:val="006554D8"/>
    <w:rsid w:val="00656528"/>
    <w:rsid w:val="006568D6"/>
    <w:rsid w:val="00657020"/>
    <w:rsid w:val="006573D0"/>
    <w:rsid w:val="00657456"/>
    <w:rsid w:val="006579F4"/>
    <w:rsid w:val="00657A72"/>
    <w:rsid w:val="006604BF"/>
    <w:rsid w:val="006605CC"/>
    <w:rsid w:val="0066070A"/>
    <w:rsid w:val="00660A32"/>
    <w:rsid w:val="00660CF3"/>
    <w:rsid w:val="006614A0"/>
    <w:rsid w:val="00661854"/>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9DA"/>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C2C"/>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AA7"/>
    <w:rsid w:val="00686BAD"/>
    <w:rsid w:val="00686BBA"/>
    <w:rsid w:val="0068735C"/>
    <w:rsid w:val="00687833"/>
    <w:rsid w:val="00687F25"/>
    <w:rsid w:val="006901FF"/>
    <w:rsid w:val="00690428"/>
    <w:rsid w:val="006904F8"/>
    <w:rsid w:val="00690BC5"/>
    <w:rsid w:val="006913E0"/>
    <w:rsid w:val="006916AD"/>
    <w:rsid w:val="00691AA1"/>
    <w:rsid w:val="00691AA3"/>
    <w:rsid w:val="00691C8E"/>
    <w:rsid w:val="0069231A"/>
    <w:rsid w:val="006924A3"/>
    <w:rsid w:val="006924EE"/>
    <w:rsid w:val="006926E9"/>
    <w:rsid w:val="006926FA"/>
    <w:rsid w:val="006931EE"/>
    <w:rsid w:val="00693CDB"/>
    <w:rsid w:val="00694216"/>
    <w:rsid w:val="006942A9"/>
    <w:rsid w:val="00694C9A"/>
    <w:rsid w:val="0069502F"/>
    <w:rsid w:val="00695FCC"/>
    <w:rsid w:val="00695FF8"/>
    <w:rsid w:val="0069601C"/>
    <w:rsid w:val="0069620A"/>
    <w:rsid w:val="006964C1"/>
    <w:rsid w:val="00696A1B"/>
    <w:rsid w:val="00696AD9"/>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78E"/>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A7C87"/>
    <w:rsid w:val="006B021F"/>
    <w:rsid w:val="006B0276"/>
    <w:rsid w:val="006B033E"/>
    <w:rsid w:val="006B0481"/>
    <w:rsid w:val="006B04AF"/>
    <w:rsid w:val="006B0C24"/>
    <w:rsid w:val="006B0CB8"/>
    <w:rsid w:val="006B1536"/>
    <w:rsid w:val="006B170C"/>
    <w:rsid w:val="006B1FCB"/>
    <w:rsid w:val="006B24B1"/>
    <w:rsid w:val="006B2982"/>
    <w:rsid w:val="006B2A9B"/>
    <w:rsid w:val="006B358F"/>
    <w:rsid w:val="006B374F"/>
    <w:rsid w:val="006B499C"/>
    <w:rsid w:val="006B49FD"/>
    <w:rsid w:val="006B4E5F"/>
    <w:rsid w:val="006B4F34"/>
    <w:rsid w:val="006B51A1"/>
    <w:rsid w:val="006B5584"/>
    <w:rsid w:val="006B5772"/>
    <w:rsid w:val="006B6329"/>
    <w:rsid w:val="006B6352"/>
    <w:rsid w:val="006B6713"/>
    <w:rsid w:val="006B6B26"/>
    <w:rsid w:val="006B6CD3"/>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37"/>
    <w:rsid w:val="006C2DE3"/>
    <w:rsid w:val="006C2E9E"/>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320C"/>
    <w:rsid w:val="006D3228"/>
    <w:rsid w:val="006D3962"/>
    <w:rsid w:val="006D39FF"/>
    <w:rsid w:val="006D3AA6"/>
    <w:rsid w:val="006D3FBA"/>
    <w:rsid w:val="006D4179"/>
    <w:rsid w:val="006D498F"/>
    <w:rsid w:val="006D4AED"/>
    <w:rsid w:val="006D4DE2"/>
    <w:rsid w:val="006D535C"/>
    <w:rsid w:val="006D5CAD"/>
    <w:rsid w:val="006D6018"/>
    <w:rsid w:val="006D63B1"/>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624"/>
    <w:rsid w:val="006E56D4"/>
    <w:rsid w:val="006E5FCB"/>
    <w:rsid w:val="006E6A22"/>
    <w:rsid w:val="006E6D0D"/>
    <w:rsid w:val="006E6FB4"/>
    <w:rsid w:val="006E75F7"/>
    <w:rsid w:val="006E76DC"/>
    <w:rsid w:val="006E778E"/>
    <w:rsid w:val="006E7A4B"/>
    <w:rsid w:val="006E7F38"/>
    <w:rsid w:val="006F0FB5"/>
    <w:rsid w:val="006F134A"/>
    <w:rsid w:val="006F17BE"/>
    <w:rsid w:val="006F1A5D"/>
    <w:rsid w:val="006F1B49"/>
    <w:rsid w:val="006F1F95"/>
    <w:rsid w:val="006F222C"/>
    <w:rsid w:val="006F28AD"/>
    <w:rsid w:val="006F30E7"/>
    <w:rsid w:val="006F3260"/>
    <w:rsid w:val="006F3302"/>
    <w:rsid w:val="006F3469"/>
    <w:rsid w:val="006F350B"/>
    <w:rsid w:val="006F3526"/>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2F6A"/>
    <w:rsid w:val="0070361C"/>
    <w:rsid w:val="00703626"/>
    <w:rsid w:val="007038B2"/>
    <w:rsid w:val="00703E6B"/>
    <w:rsid w:val="007040C0"/>
    <w:rsid w:val="00704234"/>
    <w:rsid w:val="0070432F"/>
    <w:rsid w:val="0070494F"/>
    <w:rsid w:val="00704CC5"/>
    <w:rsid w:val="00705436"/>
    <w:rsid w:val="007059B7"/>
    <w:rsid w:val="00705C94"/>
    <w:rsid w:val="00705CB5"/>
    <w:rsid w:val="00705DEE"/>
    <w:rsid w:val="00705FE8"/>
    <w:rsid w:val="007067DD"/>
    <w:rsid w:val="00706B34"/>
    <w:rsid w:val="00706CF7"/>
    <w:rsid w:val="00706DDE"/>
    <w:rsid w:val="007072B6"/>
    <w:rsid w:val="0070759B"/>
    <w:rsid w:val="00707AAB"/>
    <w:rsid w:val="00707C81"/>
    <w:rsid w:val="007101C6"/>
    <w:rsid w:val="007103D9"/>
    <w:rsid w:val="00710495"/>
    <w:rsid w:val="00710969"/>
    <w:rsid w:val="00710B9D"/>
    <w:rsid w:val="00710C1D"/>
    <w:rsid w:val="00710E6F"/>
    <w:rsid w:val="00710EC6"/>
    <w:rsid w:val="0071107B"/>
    <w:rsid w:val="00711600"/>
    <w:rsid w:val="007116CB"/>
    <w:rsid w:val="0071175C"/>
    <w:rsid w:val="00711A94"/>
    <w:rsid w:val="00711C46"/>
    <w:rsid w:val="00711D26"/>
    <w:rsid w:val="00712B64"/>
    <w:rsid w:val="007133DE"/>
    <w:rsid w:val="007137A2"/>
    <w:rsid w:val="00713E4B"/>
    <w:rsid w:val="007141B5"/>
    <w:rsid w:val="007146AD"/>
    <w:rsid w:val="007146B4"/>
    <w:rsid w:val="00714A58"/>
    <w:rsid w:val="00714EAD"/>
    <w:rsid w:val="00714F33"/>
    <w:rsid w:val="007151B3"/>
    <w:rsid w:val="007157E6"/>
    <w:rsid w:val="00715DC7"/>
    <w:rsid w:val="00715DFE"/>
    <w:rsid w:val="0071624A"/>
    <w:rsid w:val="0071635B"/>
    <w:rsid w:val="00716996"/>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28A"/>
    <w:rsid w:val="00734E0F"/>
    <w:rsid w:val="00734E7D"/>
    <w:rsid w:val="00735CE1"/>
    <w:rsid w:val="00735F22"/>
    <w:rsid w:val="00735F61"/>
    <w:rsid w:val="00736103"/>
    <w:rsid w:val="007364F4"/>
    <w:rsid w:val="007369BB"/>
    <w:rsid w:val="00736E86"/>
    <w:rsid w:val="00736F01"/>
    <w:rsid w:val="00736F6B"/>
    <w:rsid w:val="00736FF4"/>
    <w:rsid w:val="0073768C"/>
    <w:rsid w:val="007376C2"/>
    <w:rsid w:val="007379CB"/>
    <w:rsid w:val="00737C80"/>
    <w:rsid w:val="0074016B"/>
    <w:rsid w:val="00740680"/>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79"/>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60595"/>
    <w:rsid w:val="00760AAE"/>
    <w:rsid w:val="00760F66"/>
    <w:rsid w:val="00761249"/>
    <w:rsid w:val="00761C10"/>
    <w:rsid w:val="00761D41"/>
    <w:rsid w:val="00762238"/>
    <w:rsid w:val="0076247E"/>
    <w:rsid w:val="0076263E"/>
    <w:rsid w:val="00763090"/>
    <w:rsid w:val="0076337C"/>
    <w:rsid w:val="00763C25"/>
    <w:rsid w:val="00764723"/>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742"/>
    <w:rsid w:val="007718B5"/>
    <w:rsid w:val="00772ABC"/>
    <w:rsid w:val="00772CA3"/>
    <w:rsid w:val="00773262"/>
    <w:rsid w:val="0077347C"/>
    <w:rsid w:val="007735CF"/>
    <w:rsid w:val="0077394B"/>
    <w:rsid w:val="00773AEB"/>
    <w:rsid w:val="00773C12"/>
    <w:rsid w:val="007745BE"/>
    <w:rsid w:val="007748C5"/>
    <w:rsid w:val="007749B9"/>
    <w:rsid w:val="00774B28"/>
    <w:rsid w:val="007753BE"/>
    <w:rsid w:val="00775843"/>
    <w:rsid w:val="00775888"/>
    <w:rsid w:val="00775930"/>
    <w:rsid w:val="00775B85"/>
    <w:rsid w:val="00775FCB"/>
    <w:rsid w:val="00776262"/>
    <w:rsid w:val="0077743C"/>
    <w:rsid w:val="007778C7"/>
    <w:rsid w:val="00777D6C"/>
    <w:rsid w:val="00780122"/>
    <w:rsid w:val="00780151"/>
    <w:rsid w:val="0078057A"/>
    <w:rsid w:val="007806CF"/>
    <w:rsid w:val="0078095D"/>
    <w:rsid w:val="00780C8F"/>
    <w:rsid w:val="00780E18"/>
    <w:rsid w:val="007814B9"/>
    <w:rsid w:val="007814F7"/>
    <w:rsid w:val="0078178C"/>
    <w:rsid w:val="007827E8"/>
    <w:rsid w:val="00783455"/>
    <w:rsid w:val="0078438F"/>
    <w:rsid w:val="007846DD"/>
    <w:rsid w:val="00784B82"/>
    <w:rsid w:val="007852BF"/>
    <w:rsid w:val="00785628"/>
    <w:rsid w:val="0078593E"/>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D6F"/>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27E"/>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AE6"/>
    <w:rsid w:val="007B7FF0"/>
    <w:rsid w:val="007C018A"/>
    <w:rsid w:val="007C020F"/>
    <w:rsid w:val="007C0455"/>
    <w:rsid w:val="007C07DF"/>
    <w:rsid w:val="007C086E"/>
    <w:rsid w:val="007C0E7E"/>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A6A"/>
    <w:rsid w:val="007C753D"/>
    <w:rsid w:val="007C7555"/>
    <w:rsid w:val="007C7914"/>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A0A"/>
    <w:rsid w:val="007D6D24"/>
    <w:rsid w:val="007D75B5"/>
    <w:rsid w:val="007D776F"/>
    <w:rsid w:val="007E002E"/>
    <w:rsid w:val="007E0E35"/>
    <w:rsid w:val="007E12B7"/>
    <w:rsid w:val="007E1677"/>
    <w:rsid w:val="007E17F4"/>
    <w:rsid w:val="007E19B3"/>
    <w:rsid w:val="007E1A25"/>
    <w:rsid w:val="007E1B1A"/>
    <w:rsid w:val="007E22E0"/>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167"/>
    <w:rsid w:val="007E64F3"/>
    <w:rsid w:val="007E6622"/>
    <w:rsid w:val="007E69E1"/>
    <w:rsid w:val="007E7D1E"/>
    <w:rsid w:val="007F014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16B"/>
    <w:rsid w:val="007F4ECF"/>
    <w:rsid w:val="007F4F65"/>
    <w:rsid w:val="007F5C65"/>
    <w:rsid w:val="007F604B"/>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45"/>
    <w:rsid w:val="00807093"/>
    <w:rsid w:val="00807284"/>
    <w:rsid w:val="0080796F"/>
    <w:rsid w:val="00807BCB"/>
    <w:rsid w:val="00807E60"/>
    <w:rsid w:val="0081009D"/>
    <w:rsid w:val="0081014B"/>
    <w:rsid w:val="0081031F"/>
    <w:rsid w:val="008106CE"/>
    <w:rsid w:val="00810C3E"/>
    <w:rsid w:val="00811624"/>
    <w:rsid w:val="008118A3"/>
    <w:rsid w:val="008120F5"/>
    <w:rsid w:val="008121E4"/>
    <w:rsid w:val="0081227C"/>
    <w:rsid w:val="00812C75"/>
    <w:rsid w:val="00812CB3"/>
    <w:rsid w:val="00812DF1"/>
    <w:rsid w:val="00812FA0"/>
    <w:rsid w:val="0081334F"/>
    <w:rsid w:val="0081344C"/>
    <w:rsid w:val="008134E3"/>
    <w:rsid w:val="008135AF"/>
    <w:rsid w:val="008139EB"/>
    <w:rsid w:val="00813D3E"/>
    <w:rsid w:val="0081468A"/>
    <w:rsid w:val="00814973"/>
    <w:rsid w:val="00814B81"/>
    <w:rsid w:val="00814D43"/>
    <w:rsid w:val="00814E1F"/>
    <w:rsid w:val="0081512B"/>
    <w:rsid w:val="00815273"/>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3DA"/>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A98"/>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5DA"/>
    <w:rsid w:val="008546E6"/>
    <w:rsid w:val="00854A82"/>
    <w:rsid w:val="00854C55"/>
    <w:rsid w:val="00854D73"/>
    <w:rsid w:val="00854DC9"/>
    <w:rsid w:val="008551F0"/>
    <w:rsid w:val="00855293"/>
    <w:rsid w:val="008557BE"/>
    <w:rsid w:val="00855D4C"/>
    <w:rsid w:val="00855E59"/>
    <w:rsid w:val="00855FA6"/>
    <w:rsid w:val="00856367"/>
    <w:rsid w:val="00856901"/>
    <w:rsid w:val="00856999"/>
    <w:rsid w:val="008573B7"/>
    <w:rsid w:val="00857851"/>
    <w:rsid w:val="008602DD"/>
    <w:rsid w:val="008607DF"/>
    <w:rsid w:val="008609AB"/>
    <w:rsid w:val="00860B46"/>
    <w:rsid w:val="00860F79"/>
    <w:rsid w:val="008611CD"/>
    <w:rsid w:val="0086125F"/>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6F9"/>
    <w:rsid w:val="008757E5"/>
    <w:rsid w:val="00876473"/>
    <w:rsid w:val="00876522"/>
    <w:rsid w:val="008765E3"/>
    <w:rsid w:val="00876664"/>
    <w:rsid w:val="008767B8"/>
    <w:rsid w:val="00876D75"/>
    <w:rsid w:val="00876FB8"/>
    <w:rsid w:val="008770C4"/>
    <w:rsid w:val="0087780C"/>
    <w:rsid w:val="0087782E"/>
    <w:rsid w:val="008778EB"/>
    <w:rsid w:val="00880215"/>
    <w:rsid w:val="008803FC"/>
    <w:rsid w:val="0088048F"/>
    <w:rsid w:val="00880890"/>
    <w:rsid w:val="00880A18"/>
    <w:rsid w:val="00880AAF"/>
    <w:rsid w:val="0088121C"/>
    <w:rsid w:val="008812FB"/>
    <w:rsid w:val="00881844"/>
    <w:rsid w:val="008818FB"/>
    <w:rsid w:val="00881A6C"/>
    <w:rsid w:val="00882CAF"/>
    <w:rsid w:val="00883D15"/>
    <w:rsid w:val="008840DD"/>
    <w:rsid w:val="00884728"/>
    <w:rsid w:val="00884AD4"/>
    <w:rsid w:val="00884B6E"/>
    <w:rsid w:val="00884B9F"/>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90A"/>
    <w:rsid w:val="00890B64"/>
    <w:rsid w:val="008911E1"/>
    <w:rsid w:val="00891582"/>
    <w:rsid w:val="00891593"/>
    <w:rsid w:val="008918A5"/>
    <w:rsid w:val="00891B50"/>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A0274"/>
    <w:rsid w:val="008A0622"/>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78D"/>
    <w:rsid w:val="008B00D7"/>
    <w:rsid w:val="008B0743"/>
    <w:rsid w:val="008B0970"/>
    <w:rsid w:val="008B09E4"/>
    <w:rsid w:val="008B0B14"/>
    <w:rsid w:val="008B0CC1"/>
    <w:rsid w:val="008B0D98"/>
    <w:rsid w:val="008B0E8A"/>
    <w:rsid w:val="008B14F8"/>
    <w:rsid w:val="008B21E3"/>
    <w:rsid w:val="008B222B"/>
    <w:rsid w:val="008B28C1"/>
    <w:rsid w:val="008B2A83"/>
    <w:rsid w:val="008B2DBD"/>
    <w:rsid w:val="008B3260"/>
    <w:rsid w:val="008B34C7"/>
    <w:rsid w:val="008B39DC"/>
    <w:rsid w:val="008B3A9D"/>
    <w:rsid w:val="008B3D5C"/>
    <w:rsid w:val="008B3DF6"/>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97E"/>
    <w:rsid w:val="008B6F5A"/>
    <w:rsid w:val="008B73AD"/>
    <w:rsid w:val="008B7611"/>
    <w:rsid w:val="008B76B7"/>
    <w:rsid w:val="008B7705"/>
    <w:rsid w:val="008B7FD4"/>
    <w:rsid w:val="008C016F"/>
    <w:rsid w:val="008C05E1"/>
    <w:rsid w:val="008C05E5"/>
    <w:rsid w:val="008C094B"/>
    <w:rsid w:val="008C0C72"/>
    <w:rsid w:val="008C0E57"/>
    <w:rsid w:val="008C1131"/>
    <w:rsid w:val="008C1864"/>
    <w:rsid w:val="008C1C3C"/>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B2"/>
    <w:rsid w:val="008C7AF6"/>
    <w:rsid w:val="008C7ED5"/>
    <w:rsid w:val="008C7F8B"/>
    <w:rsid w:val="008D00E5"/>
    <w:rsid w:val="008D00EB"/>
    <w:rsid w:val="008D0408"/>
    <w:rsid w:val="008D089C"/>
    <w:rsid w:val="008D10AF"/>
    <w:rsid w:val="008D11C7"/>
    <w:rsid w:val="008D11FD"/>
    <w:rsid w:val="008D1364"/>
    <w:rsid w:val="008D1544"/>
    <w:rsid w:val="008D1958"/>
    <w:rsid w:val="008D1B7C"/>
    <w:rsid w:val="008D1BC1"/>
    <w:rsid w:val="008D1E18"/>
    <w:rsid w:val="008D2A4C"/>
    <w:rsid w:val="008D2CC1"/>
    <w:rsid w:val="008D2F20"/>
    <w:rsid w:val="008D39B1"/>
    <w:rsid w:val="008D3E39"/>
    <w:rsid w:val="008D4A4A"/>
    <w:rsid w:val="008D4B20"/>
    <w:rsid w:val="008D4E4A"/>
    <w:rsid w:val="008D4FA3"/>
    <w:rsid w:val="008D5112"/>
    <w:rsid w:val="008D5313"/>
    <w:rsid w:val="008D58B0"/>
    <w:rsid w:val="008D5AB5"/>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148"/>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8B6"/>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34A"/>
    <w:rsid w:val="009136AC"/>
    <w:rsid w:val="00913AB2"/>
    <w:rsid w:val="009147DD"/>
    <w:rsid w:val="009148F2"/>
    <w:rsid w:val="00914A01"/>
    <w:rsid w:val="00914A4C"/>
    <w:rsid w:val="00914ACD"/>
    <w:rsid w:val="00914D86"/>
    <w:rsid w:val="00914F20"/>
    <w:rsid w:val="0091561F"/>
    <w:rsid w:val="009163C5"/>
    <w:rsid w:val="00916720"/>
    <w:rsid w:val="00916AB5"/>
    <w:rsid w:val="00916CBB"/>
    <w:rsid w:val="00916D0A"/>
    <w:rsid w:val="00916F79"/>
    <w:rsid w:val="00916F98"/>
    <w:rsid w:val="009171B6"/>
    <w:rsid w:val="00917740"/>
    <w:rsid w:val="0092003E"/>
    <w:rsid w:val="009204D3"/>
    <w:rsid w:val="00920506"/>
    <w:rsid w:val="00920607"/>
    <w:rsid w:val="00920629"/>
    <w:rsid w:val="009206AD"/>
    <w:rsid w:val="00920A30"/>
    <w:rsid w:val="00920B62"/>
    <w:rsid w:val="00920DF7"/>
    <w:rsid w:val="009212B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A7"/>
    <w:rsid w:val="009246ED"/>
    <w:rsid w:val="00924859"/>
    <w:rsid w:val="009249A6"/>
    <w:rsid w:val="009258A6"/>
    <w:rsid w:val="00925D70"/>
    <w:rsid w:val="009264DE"/>
    <w:rsid w:val="0092680C"/>
    <w:rsid w:val="009269D4"/>
    <w:rsid w:val="00926BCC"/>
    <w:rsid w:val="00930578"/>
    <w:rsid w:val="00930762"/>
    <w:rsid w:val="0093088F"/>
    <w:rsid w:val="00930BBA"/>
    <w:rsid w:val="009313BD"/>
    <w:rsid w:val="0093175A"/>
    <w:rsid w:val="00931908"/>
    <w:rsid w:val="00932080"/>
    <w:rsid w:val="009321C6"/>
    <w:rsid w:val="00932916"/>
    <w:rsid w:val="00932AB2"/>
    <w:rsid w:val="00932F60"/>
    <w:rsid w:val="009335C1"/>
    <w:rsid w:val="009339D5"/>
    <w:rsid w:val="00933A26"/>
    <w:rsid w:val="00933CA6"/>
    <w:rsid w:val="00934236"/>
    <w:rsid w:val="00934AA3"/>
    <w:rsid w:val="00935444"/>
    <w:rsid w:val="0093555E"/>
    <w:rsid w:val="00935769"/>
    <w:rsid w:val="009357C1"/>
    <w:rsid w:val="00935C09"/>
    <w:rsid w:val="00935C35"/>
    <w:rsid w:val="00935D9B"/>
    <w:rsid w:val="00935E6D"/>
    <w:rsid w:val="00936C6F"/>
    <w:rsid w:val="00936EB3"/>
    <w:rsid w:val="00937084"/>
    <w:rsid w:val="00937705"/>
    <w:rsid w:val="009378AC"/>
    <w:rsid w:val="00937B87"/>
    <w:rsid w:val="00940066"/>
    <w:rsid w:val="00940524"/>
    <w:rsid w:val="00940667"/>
    <w:rsid w:val="00940BD1"/>
    <w:rsid w:val="00941AA2"/>
    <w:rsid w:val="00941C10"/>
    <w:rsid w:val="0094202A"/>
    <w:rsid w:val="009420E8"/>
    <w:rsid w:val="0094223B"/>
    <w:rsid w:val="0094234F"/>
    <w:rsid w:val="00942A13"/>
    <w:rsid w:val="00942A8F"/>
    <w:rsid w:val="00942E44"/>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0C7D"/>
    <w:rsid w:val="00951315"/>
    <w:rsid w:val="00951409"/>
    <w:rsid w:val="009515FC"/>
    <w:rsid w:val="00951AC3"/>
    <w:rsid w:val="00951E2B"/>
    <w:rsid w:val="0095213A"/>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189"/>
    <w:rsid w:val="0096024B"/>
    <w:rsid w:val="00960530"/>
    <w:rsid w:val="00960A42"/>
    <w:rsid w:val="00960C53"/>
    <w:rsid w:val="00960C6E"/>
    <w:rsid w:val="00960D1F"/>
    <w:rsid w:val="00960EDF"/>
    <w:rsid w:val="00960F19"/>
    <w:rsid w:val="0096144B"/>
    <w:rsid w:val="009616EC"/>
    <w:rsid w:val="00961952"/>
    <w:rsid w:val="00962610"/>
    <w:rsid w:val="009626C7"/>
    <w:rsid w:val="00962811"/>
    <w:rsid w:val="00962AE6"/>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676E2"/>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345C"/>
    <w:rsid w:val="0097361A"/>
    <w:rsid w:val="00973752"/>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AB"/>
    <w:rsid w:val="00983BCA"/>
    <w:rsid w:val="00983DF5"/>
    <w:rsid w:val="00984655"/>
    <w:rsid w:val="0098494B"/>
    <w:rsid w:val="00984956"/>
    <w:rsid w:val="00984A0A"/>
    <w:rsid w:val="00984B9A"/>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5D4"/>
    <w:rsid w:val="00990B1D"/>
    <w:rsid w:val="00990DEE"/>
    <w:rsid w:val="00991008"/>
    <w:rsid w:val="00991282"/>
    <w:rsid w:val="0099162B"/>
    <w:rsid w:val="00991A11"/>
    <w:rsid w:val="00991C3B"/>
    <w:rsid w:val="0099215F"/>
    <w:rsid w:val="0099246E"/>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279"/>
    <w:rsid w:val="009963D2"/>
    <w:rsid w:val="009967F4"/>
    <w:rsid w:val="0099680B"/>
    <w:rsid w:val="009968E0"/>
    <w:rsid w:val="00996B06"/>
    <w:rsid w:val="00996C4A"/>
    <w:rsid w:val="00997067"/>
    <w:rsid w:val="009971E4"/>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2ECD"/>
    <w:rsid w:val="009A3312"/>
    <w:rsid w:val="009A33C5"/>
    <w:rsid w:val="009A3948"/>
    <w:rsid w:val="009A40B2"/>
    <w:rsid w:val="009A4B5F"/>
    <w:rsid w:val="009A4D34"/>
    <w:rsid w:val="009A4DCE"/>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241"/>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7CA"/>
    <w:rsid w:val="009B78E3"/>
    <w:rsid w:val="009C04CD"/>
    <w:rsid w:val="009C05F5"/>
    <w:rsid w:val="009C07B1"/>
    <w:rsid w:val="009C09C1"/>
    <w:rsid w:val="009C0A4B"/>
    <w:rsid w:val="009C0DCA"/>
    <w:rsid w:val="009C125B"/>
    <w:rsid w:val="009C12CC"/>
    <w:rsid w:val="009C15E8"/>
    <w:rsid w:val="009C1819"/>
    <w:rsid w:val="009C1A83"/>
    <w:rsid w:val="009C1DA3"/>
    <w:rsid w:val="009C1E94"/>
    <w:rsid w:val="009C1FA8"/>
    <w:rsid w:val="009C2663"/>
    <w:rsid w:val="009C2AB9"/>
    <w:rsid w:val="009C2BAB"/>
    <w:rsid w:val="009C316D"/>
    <w:rsid w:val="009C32F4"/>
    <w:rsid w:val="009C3331"/>
    <w:rsid w:val="009C335E"/>
    <w:rsid w:val="009C37B4"/>
    <w:rsid w:val="009C3BC2"/>
    <w:rsid w:val="009C3C9C"/>
    <w:rsid w:val="009C3D34"/>
    <w:rsid w:val="009C3DC2"/>
    <w:rsid w:val="009C497E"/>
    <w:rsid w:val="009C4A49"/>
    <w:rsid w:val="009C4EE7"/>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C5A"/>
    <w:rsid w:val="009C6DDE"/>
    <w:rsid w:val="009C6EAF"/>
    <w:rsid w:val="009C6FBF"/>
    <w:rsid w:val="009C7440"/>
    <w:rsid w:val="009C7576"/>
    <w:rsid w:val="009C792B"/>
    <w:rsid w:val="009C798E"/>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D7F16"/>
    <w:rsid w:val="009E00B7"/>
    <w:rsid w:val="009E05C8"/>
    <w:rsid w:val="009E071B"/>
    <w:rsid w:val="009E0DAD"/>
    <w:rsid w:val="009E0E61"/>
    <w:rsid w:val="009E0E7B"/>
    <w:rsid w:val="009E1270"/>
    <w:rsid w:val="009E15EC"/>
    <w:rsid w:val="009E1D45"/>
    <w:rsid w:val="009E1D76"/>
    <w:rsid w:val="009E1E5D"/>
    <w:rsid w:val="009E1F31"/>
    <w:rsid w:val="009E1F7F"/>
    <w:rsid w:val="009E1FAF"/>
    <w:rsid w:val="009E20CF"/>
    <w:rsid w:val="009E23FA"/>
    <w:rsid w:val="009E2932"/>
    <w:rsid w:val="009E29AA"/>
    <w:rsid w:val="009E2A84"/>
    <w:rsid w:val="009E2A86"/>
    <w:rsid w:val="009E2AC7"/>
    <w:rsid w:val="009E2F94"/>
    <w:rsid w:val="009E3206"/>
    <w:rsid w:val="009E3285"/>
    <w:rsid w:val="009E33B6"/>
    <w:rsid w:val="009E3C16"/>
    <w:rsid w:val="009E3FBB"/>
    <w:rsid w:val="009E428F"/>
    <w:rsid w:val="009E48DA"/>
    <w:rsid w:val="009E4C9C"/>
    <w:rsid w:val="009E4D40"/>
    <w:rsid w:val="009E4D41"/>
    <w:rsid w:val="009E5604"/>
    <w:rsid w:val="009E5962"/>
    <w:rsid w:val="009E5BBB"/>
    <w:rsid w:val="009E5E56"/>
    <w:rsid w:val="009E6388"/>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76F"/>
    <w:rsid w:val="009F09A4"/>
    <w:rsid w:val="009F0FB2"/>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888"/>
    <w:rsid w:val="009F7B18"/>
    <w:rsid w:val="009F7DF7"/>
    <w:rsid w:val="009F7E6C"/>
    <w:rsid w:val="00A005A0"/>
    <w:rsid w:val="00A0114B"/>
    <w:rsid w:val="00A013B4"/>
    <w:rsid w:val="00A01614"/>
    <w:rsid w:val="00A018FF"/>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7BA"/>
    <w:rsid w:val="00A06FEF"/>
    <w:rsid w:val="00A0710A"/>
    <w:rsid w:val="00A07216"/>
    <w:rsid w:val="00A07489"/>
    <w:rsid w:val="00A079D8"/>
    <w:rsid w:val="00A07DFB"/>
    <w:rsid w:val="00A07FC1"/>
    <w:rsid w:val="00A100EA"/>
    <w:rsid w:val="00A10468"/>
    <w:rsid w:val="00A106E3"/>
    <w:rsid w:val="00A1083D"/>
    <w:rsid w:val="00A10D41"/>
    <w:rsid w:val="00A10DD2"/>
    <w:rsid w:val="00A1170F"/>
    <w:rsid w:val="00A11741"/>
    <w:rsid w:val="00A11C54"/>
    <w:rsid w:val="00A12E92"/>
    <w:rsid w:val="00A13360"/>
    <w:rsid w:val="00A13484"/>
    <w:rsid w:val="00A1399B"/>
    <w:rsid w:val="00A13CC8"/>
    <w:rsid w:val="00A145B1"/>
    <w:rsid w:val="00A1469A"/>
    <w:rsid w:val="00A14A11"/>
    <w:rsid w:val="00A14A1D"/>
    <w:rsid w:val="00A14C5E"/>
    <w:rsid w:val="00A14D51"/>
    <w:rsid w:val="00A14E81"/>
    <w:rsid w:val="00A150CA"/>
    <w:rsid w:val="00A15465"/>
    <w:rsid w:val="00A158B3"/>
    <w:rsid w:val="00A15DF9"/>
    <w:rsid w:val="00A15E8B"/>
    <w:rsid w:val="00A1620F"/>
    <w:rsid w:val="00A16C33"/>
    <w:rsid w:val="00A16F72"/>
    <w:rsid w:val="00A17122"/>
    <w:rsid w:val="00A176BA"/>
    <w:rsid w:val="00A20524"/>
    <w:rsid w:val="00A20608"/>
    <w:rsid w:val="00A20882"/>
    <w:rsid w:val="00A20A58"/>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0C6"/>
    <w:rsid w:val="00A272C3"/>
    <w:rsid w:val="00A272FE"/>
    <w:rsid w:val="00A27313"/>
    <w:rsid w:val="00A273C4"/>
    <w:rsid w:val="00A27BBC"/>
    <w:rsid w:val="00A30350"/>
    <w:rsid w:val="00A30547"/>
    <w:rsid w:val="00A30669"/>
    <w:rsid w:val="00A30721"/>
    <w:rsid w:val="00A30C37"/>
    <w:rsid w:val="00A30F2E"/>
    <w:rsid w:val="00A30F3B"/>
    <w:rsid w:val="00A311C1"/>
    <w:rsid w:val="00A313A9"/>
    <w:rsid w:val="00A31428"/>
    <w:rsid w:val="00A3151F"/>
    <w:rsid w:val="00A317C4"/>
    <w:rsid w:val="00A319A6"/>
    <w:rsid w:val="00A31AB3"/>
    <w:rsid w:val="00A31D8E"/>
    <w:rsid w:val="00A31E4A"/>
    <w:rsid w:val="00A32BDF"/>
    <w:rsid w:val="00A333FC"/>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5B8"/>
    <w:rsid w:val="00A45675"/>
    <w:rsid w:val="00A45A5E"/>
    <w:rsid w:val="00A4632C"/>
    <w:rsid w:val="00A463CF"/>
    <w:rsid w:val="00A463DE"/>
    <w:rsid w:val="00A46539"/>
    <w:rsid w:val="00A467FF"/>
    <w:rsid w:val="00A46A01"/>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32C4"/>
    <w:rsid w:val="00A632F7"/>
    <w:rsid w:val="00A63315"/>
    <w:rsid w:val="00A63852"/>
    <w:rsid w:val="00A63857"/>
    <w:rsid w:val="00A63FE9"/>
    <w:rsid w:val="00A6403E"/>
    <w:rsid w:val="00A6442D"/>
    <w:rsid w:val="00A64B01"/>
    <w:rsid w:val="00A64C1C"/>
    <w:rsid w:val="00A65284"/>
    <w:rsid w:val="00A6576D"/>
    <w:rsid w:val="00A657FE"/>
    <w:rsid w:val="00A66322"/>
    <w:rsid w:val="00A666F6"/>
    <w:rsid w:val="00A668E9"/>
    <w:rsid w:val="00A66F50"/>
    <w:rsid w:val="00A67007"/>
    <w:rsid w:val="00A670F4"/>
    <w:rsid w:val="00A67884"/>
    <w:rsid w:val="00A678FA"/>
    <w:rsid w:val="00A7044E"/>
    <w:rsid w:val="00A70542"/>
    <w:rsid w:val="00A70A01"/>
    <w:rsid w:val="00A70BB8"/>
    <w:rsid w:val="00A70F8A"/>
    <w:rsid w:val="00A7130F"/>
    <w:rsid w:val="00A713B7"/>
    <w:rsid w:val="00A71B6B"/>
    <w:rsid w:val="00A721A1"/>
    <w:rsid w:val="00A722FF"/>
    <w:rsid w:val="00A72C0F"/>
    <w:rsid w:val="00A72D0F"/>
    <w:rsid w:val="00A72E2A"/>
    <w:rsid w:val="00A72F87"/>
    <w:rsid w:val="00A733AC"/>
    <w:rsid w:val="00A73E8E"/>
    <w:rsid w:val="00A74137"/>
    <w:rsid w:val="00A74C50"/>
    <w:rsid w:val="00A74D60"/>
    <w:rsid w:val="00A75142"/>
    <w:rsid w:val="00A75284"/>
    <w:rsid w:val="00A758F1"/>
    <w:rsid w:val="00A759DF"/>
    <w:rsid w:val="00A76001"/>
    <w:rsid w:val="00A76AF9"/>
    <w:rsid w:val="00A76D9B"/>
    <w:rsid w:val="00A76F49"/>
    <w:rsid w:val="00A77708"/>
    <w:rsid w:val="00A778DF"/>
    <w:rsid w:val="00A779FC"/>
    <w:rsid w:val="00A800C6"/>
    <w:rsid w:val="00A804E3"/>
    <w:rsid w:val="00A809DA"/>
    <w:rsid w:val="00A80C11"/>
    <w:rsid w:val="00A80C9D"/>
    <w:rsid w:val="00A80EC4"/>
    <w:rsid w:val="00A81168"/>
    <w:rsid w:val="00A81364"/>
    <w:rsid w:val="00A8151E"/>
    <w:rsid w:val="00A81527"/>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BA3"/>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A0A87"/>
    <w:rsid w:val="00AA0C77"/>
    <w:rsid w:val="00AA11AD"/>
    <w:rsid w:val="00AA134A"/>
    <w:rsid w:val="00AA14DD"/>
    <w:rsid w:val="00AA1782"/>
    <w:rsid w:val="00AA1CA7"/>
    <w:rsid w:val="00AA23D0"/>
    <w:rsid w:val="00AA2550"/>
    <w:rsid w:val="00AA2766"/>
    <w:rsid w:val="00AA2949"/>
    <w:rsid w:val="00AA29D9"/>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601"/>
    <w:rsid w:val="00AA6705"/>
    <w:rsid w:val="00AA6E61"/>
    <w:rsid w:val="00AA730D"/>
    <w:rsid w:val="00AA7CA1"/>
    <w:rsid w:val="00AB00CD"/>
    <w:rsid w:val="00AB049F"/>
    <w:rsid w:val="00AB067A"/>
    <w:rsid w:val="00AB0989"/>
    <w:rsid w:val="00AB09FC"/>
    <w:rsid w:val="00AB0B83"/>
    <w:rsid w:val="00AB0D6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560"/>
    <w:rsid w:val="00AC7633"/>
    <w:rsid w:val="00AC7765"/>
    <w:rsid w:val="00AC7BD8"/>
    <w:rsid w:val="00AC7C5F"/>
    <w:rsid w:val="00AC7E25"/>
    <w:rsid w:val="00AD00A4"/>
    <w:rsid w:val="00AD0B47"/>
    <w:rsid w:val="00AD0DC3"/>
    <w:rsid w:val="00AD0F4A"/>
    <w:rsid w:val="00AD0F92"/>
    <w:rsid w:val="00AD0FF8"/>
    <w:rsid w:val="00AD1073"/>
    <w:rsid w:val="00AD1A10"/>
    <w:rsid w:val="00AD1A29"/>
    <w:rsid w:val="00AD1AD7"/>
    <w:rsid w:val="00AD1FC7"/>
    <w:rsid w:val="00AD293A"/>
    <w:rsid w:val="00AD2BEB"/>
    <w:rsid w:val="00AD3261"/>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4C"/>
    <w:rsid w:val="00AE4466"/>
    <w:rsid w:val="00AE448E"/>
    <w:rsid w:val="00AE498E"/>
    <w:rsid w:val="00AE4AC8"/>
    <w:rsid w:val="00AE4AF3"/>
    <w:rsid w:val="00AE4D00"/>
    <w:rsid w:val="00AE4D46"/>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4257"/>
    <w:rsid w:val="00AF44A2"/>
    <w:rsid w:val="00AF4552"/>
    <w:rsid w:val="00AF4644"/>
    <w:rsid w:val="00AF474D"/>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D46"/>
    <w:rsid w:val="00B02D58"/>
    <w:rsid w:val="00B0304A"/>
    <w:rsid w:val="00B032F8"/>
    <w:rsid w:val="00B033FA"/>
    <w:rsid w:val="00B03A48"/>
    <w:rsid w:val="00B0430A"/>
    <w:rsid w:val="00B045C5"/>
    <w:rsid w:val="00B04672"/>
    <w:rsid w:val="00B046E7"/>
    <w:rsid w:val="00B04A6B"/>
    <w:rsid w:val="00B04B55"/>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196"/>
    <w:rsid w:val="00B15309"/>
    <w:rsid w:val="00B1538F"/>
    <w:rsid w:val="00B154CA"/>
    <w:rsid w:val="00B1560F"/>
    <w:rsid w:val="00B15623"/>
    <w:rsid w:val="00B1574C"/>
    <w:rsid w:val="00B15BAE"/>
    <w:rsid w:val="00B15CDF"/>
    <w:rsid w:val="00B1698B"/>
    <w:rsid w:val="00B16CD0"/>
    <w:rsid w:val="00B16F95"/>
    <w:rsid w:val="00B1727B"/>
    <w:rsid w:val="00B17288"/>
    <w:rsid w:val="00B172E5"/>
    <w:rsid w:val="00B202BE"/>
    <w:rsid w:val="00B202ED"/>
    <w:rsid w:val="00B2045A"/>
    <w:rsid w:val="00B2047C"/>
    <w:rsid w:val="00B2083E"/>
    <w:rsid w:val="00B20B28"/>
    <w:rsid w:val="00B214DC"/>
    <w:rsid w:val="00B215F8"/>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A77"/>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2FC4"/>
    <w:rsid w:val="00B33032"/>
    <w:rsid w:val="00B332A0"/>
    <w:rsid w:val="00B335DD"/>
    <w:rsid w:val="00B33A5A"/>
    <w:rsid w:val="00B33B22"/>
    <w:rsid w:val="00B34009"/>
    <w:rsid w:val="00B34263"/>
    <w:rsid w:val="00B34445"/>
    <w:rsid w:val="00B346C4"/>
    <w:rsid w:val="00B34781"/>
    <w:rsid w:val="00B34985"/>
    <w:rsid w:val="00B349D7"/>
    <w:rsid w:val="00B34B63"/>
    <w:rsid w:val="00B34D2F"/>
    <w:rsid w:val="00B3585E"/>
    <w:rsid w:val="00B35AF0"/>
    <w:rsid w:val="00B35E80"/>
    <w:rsid w:val="00B3601F"/>
    <w:rsid w:val="00B364BC"/>
    <w:rsid w:val="00B36E36"/>
    <w:rsid w:val="00B36FEC"/>
    <w:rsid w:val="00B370DB"/>
    <w:rsid w:val="00B400FC"/>
    <w:rsid w:val="00B401B9"/>
    <w:rsid w:val="00B40356"/>
    <w:rsid w:val="00B40C95"/>
    <w:rsid w:val="00B40D08"/>
    <w:rsid w:val="00B4103C"/>
    <w:rsid w:val="00B41202"/>
    <w:rsid w:val="00B413A3"/>
    <w:rsid w:val="00B41544"/>
    <w:rsid w:val="00B41689"/>
    <w:rsid w:val="00B41837"/>
    <w:rsid w:val="00B41DC1"/>
    <w:rsid w:val="00B430A0"/>
    <w:rsid w:val="00B43234"/>
    <w:rsid w:val="00B433D5"/>
    <w:rsid w:val="00B4377C"/>
    <w:rsid w:val="00B43ACB"/>
    <w:rsid w:val="00B44195"/>
    <w:rsid w:val="00B4436C"/>
    <w:rsid w:val="00B444EA"/>
    <w:rsid w:val="00B44DA7"/>
    <w:rsid w:val="00B44E5E"/>
    <w:rsid w:val="00B45A19"/>
    <w:rsid w:val="00B45D0A"/>
    <w:rsid w:val="00B45F00"/>
    <w:rsid w:val="00B4613A"/>
    <w:rsid w:val="00B4614A"/>
    <w:rsid w:val="00B46B9F"/>
    <w:rsid w:val="00B4772D"/>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84"/>
    <w:rsid w:val="00B62EEE"/>
    <w:rsid w:val="00B63063"/>
    <w:rsid w:val="00B6313A"/>
    <w:rsid w:val="00B631F9"/>
    <w:rsid w:val="00B63361"/>
    <w:rsid w:val="00B6375D"/>
    <w:rsid w:val="00B63C3A"/>
    <w:rsid w:val="00B63EBC"/>
    <w:rsid w:val="00B64054"/>
    <w:rsid w:val="00B64170"/>
    <w:rsid w:val="00B64537"/>
    <w:rsid w:val="00B6513A"/>
    <w:rsid w:val="00B651BC"/>
    <w:rsid w:val="00B65345"/>
    <w:rsid w:val="00B653A7"/>
    <w:rsid w:val="00B6561C"/>
    <w:rsid w:val="00B65AC3"/>
    <w:rsid w:val="00B662B8"/>
    <w:rsid w:val="00B66672"/>
    <w:rsid w:val="00B66BAC"/>
    <w:rsid w:val="00B66CC4"/>
    <w:rsid w:val="00B66DA0"/>
    <w:rsid w:val="00B67885"/>
    <w:rsid w:val="00B67B42"/>
    <w:rsid w:val="00B67C05"/>
    <w:rsid w:val="00B67F8D"/>
    <w:rsid w:val="00B67F9E"/>
    <w:rsid w:val="00B7026C"/>
    <w:rsid w:val="00B705F2"/>
    <w:rsid w:val="00B70A46"/>
    <w:rsid w:val="00B7104C"/>
    <w:rsid w:val="00B71CDF"/>
    <w:rsid w:val="00B71D48"/>
    <w:rsid w:val="00B727D5"/>
    <w:rsid w:val="00B727DD"/>
    <w:rsid w:val="00B729AD"/>
    <w:rsid w:val="00B72A87"/>
    <w:rsid w:val="00B72B66"/>
    <w:rsid w:val="00B72CBD"/>
    <w:rsid w:val="00B72CBF"/>
    <w:rsid w:val="00B73087"/>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0EB0"/>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A58"/>
    <w:rsid w:val="00BA3D49"/>
    <w:rsid w:val="00BA3D5F"/>
    <w:rsid w:val="00BA4660"/>
    <w:rsid w:val="00BA46E8"/>
    <w:rsid w:val="00BA4BAF"/>
    <w:rsid w:val="00BA4C50"/>
    <w:rsid w:val="00BA52E1"/>
    <w:rsid w:val="00BA59E9"/>
    <w:rsid w:val="00BA5DD4"/>
    <w:rsid w:val="00BA6194"/>
    <w:rsid w:val="00BA6449"/>
    <w:rsid w:val="00BA6C7B"/>
    <w:rsid w:val="00BA6D84"/>
    <w:rsid w:val="00BA71A3"/>
    <w:rsid w:val="00BA722B"/>
    <w:rsid w:val="00BA7A58"/>
    <w:rsid w:val="00BB0A16"/>
    <w:rsid w:val="00BB1B41"/>
    <w:rsid w:val="00BB1CBB"/>
    <w:rsid w:val="00BB1D40"/>
    <w:rsid w:val="00BB1E83"/>
    <w:rsid w:val="00BB215D"/>
    <w:rsid w:val="00BB2285"/>
    <w:rsid w:val="00BB24E8"/>
    <w:rsid w:val="00BB2850"/>
    <w:rsid w:val="00BB28D8"/>
    <w:rsid w:val="00BB3A1B"/>
    <w:rsid w:val="00BB3B78"/>
    <w:rsid w:val="00BB3C23"/>
    <w:rsid w:val="00BB3F12"/>
    <w:rsid w:val="00BB4444"/>
    <w:rsid w:val="00BB4DF4"/>
    <w:rsid w:val="00BB586A"/>
    <w:rsid w:val="00BB5AE7"/>
    <w:rsid w:val="00BB5B69"/>
    <w:rsid w:val="00BB5BCB"/>
    <w:rsid w:val="00BB5CAA"/>
    <w:rsid w:val="00BB6790"/>
    <w:rsid w:val="00BB69A0"/>
    <w:rsid w:val="00BB6C83"/>
    <w:rsid w:val="00BB6D5D"/>
    <w:rsid w:val="00BB73DF"/>
    <w:rsid w:val="00BB749E"/>
    <w:rsid w:val="00BB7857"/>
    <w:rsid w:val="00BB7A24"/>
    <w:rsid w:val="00BC0657"/>
    <w:rsid w:val="00BC0C8E"/>
    <w:rsid w:val="00BC0E54"/>
    <w:rsid w:val="00BC155E"/>
    <w:rsid w:val="00BC1856"/>
    <w:rsid w:val="00BC18B4"/>
    <w:rsid w:val="00BC2429"/>
    <w:rsid w:val="00BC245E"/>
    <w:rsid w:val="00BC25E0"/>
    <w:rsid w:val="00BC28D6"/>
    <w:rsid w:val="00BC2974"/>
    <w:rsid w:val="00BC2EAA"/>
    <w:rsid w:val="00BC446B"/>
    <w:rsid w:val="00BC4693"/>
    <w:rsid w:val="00BC4AAD"/>
    <w:rsid w:val="00BC4BF8"/>
    <w:rsid w:val="00BC5304"/>
    <w:rsid w:val="00BC53DA"/>
    <w:rsid w:val="00BC55F0"/>
    <w:rsid w:val="00BC55F1"/>
    <w:rsid w:val="00BC56FD"/>
    <w:rsid w:val="00BC5924"/>
    <w:rsid w:val="00BC5A3D"/>
    <w:rsid w:val="00BC5EB1"/>
    <w:rsid w:val="00BC5F34"/>
    <w:rsid w:val="00BC6092"/>
    <w:rsid w:val="00BC6311"/>
    <w:rsid w:val="00BC6317"/>
    <w:rsid w:val="00BC648D"/>
    <w:rsid w:val="00BC6A12"/>
    <w:rsid w:val="00BC7431"/>
    <w:rsid w:val="00BC769E"/>
    <w:rsid w:val="00BC76AF"/>
    <w:rsid w:val="00BC7883"/>
    <w:rsid w:val="00BC7A58"/>
    <w:rsid w:val="00BC7ABA"/>
    <w:rsid w:val="00BC7B29"/>
    <w:rsid w:val="00BC7E41"/>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01"/>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A71"/>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AF8"/>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0CDA"/>
    <w:rsid w:val="00C215B0"/>
    <w:rsid w:val="00C219BE"/>
    <w:rsid w:val="00C21B25"/>
    <w:rsid w:val="00C21D9A"/>
    <w:rsid w:val="00C21DAE"/>
    <w:rsid w:val="00C21EF2"/>
    <w:rsid w:val="00C22255"/>
    <w:rsid w:val="00C223CB"/>
    <w:rsid w:val="00C22709"/>
    <w:rsid w:val="00C228AA"/>
    <w:rsid w:val="00C22EE7"/>
    <w:rsid w:val="00C2300B"/>
    <w:rsid w:val="00C2305F"/>
    <w:rsid w:val="00C230C1"/>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5BF0"/>
    <w:rsid w:val="00C26462"/>
    <w:rsid w:val="00C266D6"/>
    <w:rsid w:val="00C269A0"/>
    <w:rsid w:val="00C269C4"/>
    <w:rsid w:val="00C26D6B"/>
    <w:rsid w:val="00C2710C"/>
    <w:rsid w:val="00C2785F"/>
    <w:rsid w:val="00C300F6"/>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2D2"/>
    <w:rsid w:val="00C42F54"/>
    <w:rsid w:val="00C43860"/>
    <w:rsid w:val="00C4402B"/>
    <w:rsid w:val="00C443E9"/>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422B"/>
    <w:rsid w:val="00C542F3"/>
    <w:rsid w:val="00C5448D"/>
    <w:rsid w:val="00C54491"/>
    <w:rsid w:val="00C54502"/>
    <w:rsid w:val="00C54840"/>
    <w:rsid w:val="00C548CB"/>
    <w:rsid w:val="00C54A56"/>
    <w:rsid w:val="00C54D35"/>
    <w:rsid w:val="00C55BC2"/>
    <w:rsid w:val="00C55C4A"/>
    <w:rsid w:val="00C5603B"/>
    <w:rsid w:val="00C564F1"/>
    <w:rsid w:val="00C5679D"/>
    <w:rsid w:val="00C56C17"/>
    <w:rsid w:val="00C5719F"/>
    <w:rsid w:val="00C57376"/>
    <w:rsid w:val="00C574BA"/>
    <w:rsid w:val="00C5761B"/>
    <w:rsid w:val="00C5776C"/>
    <w:rsid w:val="00C57B1A"/>
    <w:rsid w:val="00C607A1"/>
    <w:rsid w:val="00C60B98"/>
    <w:rsid w:val="00C610E5"/>
    <w:rsid w:val="00C611AF"/>
    <w:rsid w:val="00C61348"/>
    <w:rsid w:val="00C61351"/>
    <w:rsid w:val="00C615D4"/>
    <w:rsid w:val="00C61E3F"/>
    <w:rsid w:val="00C61FCB"/>
    <w:rsid w:val="00C62668"/>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9D2"/>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3A"/>
    <w:rsid w:val="00C87E88"/>
    <w:rsid w:val="00C90357"/>
    <w:rsid w:val="00C904E6"/>
    <w:rsid w:val="00C90DAB"/>
    <w:rsid w:val="00C9164E"/>
    <w:rsid w:val="00C9172D"/>
    <w:rsid w:val="00C91800"/>
    <w:rsid w:val="00C91A2E"/>
    <w:rsid w:val="00C91FD9"/>
    <w:rsid w:val="00C92AFE"/>
    <w:rsid w:val="00C930EE"/>
    <w:rsid w:val="00C93207"/>
    <w:rsid w:val="00C932CE"/>
    <w:rsid w:val="00C93673"/>
    <w:rsid w:val="00C93750"/>
    <w:rsid w:val="00C93791"/>
    <w:rsid w:val="00C93F3A"/>
    <w:rsid w:val="00C94040"/>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A0881"/>
    <w:rsid w:val="00CA0E03"/>
    <w:rsid w:val="00CA0F08"/>
    <w:rsid w:val="00CA1E4E"/>
    <w:rsid w:val="00CA2308"/>
    <w:rsid w:val="00CA2442"/>
    <w:rsid w:val="00CA255D"/>
    <w:rsid w:val="00CA2C2B"/>
    <w:rsid w:val="00CA316A"/>
    <w:rsid w:val="00CA3388"/>
    <w:rsid w:val="00CA362C"/>
    <w:rsid w:val="00CA36ED"/>
    <w:rsid w:val="00CA38CC"/>
    <w:rsid w:val="00CA3FB3"/>
    <w:rsid w:val="00CA4164"/>
    <w:rsid w:val="00CA4622"/>
    <w:rsid w:val="00CA485A"/>
    <w:rsid w:val="00CA48C2"/>
    <w:rsid w:val="00CA502C"/>
    <w:rsid w:val="00CA5045"/>
    <w:rsid w:val="00CA506A"/>
    <w:rsid w:val="00CA590A"/>
    <w:rsid w:val="00CA5FFD"/>
    <w:rsid w:val="00CA6227"/>
    <w:rsid w:val="00CA6773"/>
    <w:rsid w:val="00CA6F60"/>
    <w:rsid w:val="00CA75FB"/>
    <w:rsid w:val="00CA7B9E"/>
    <w:rsid w:val="00CA7F98"/>
    <w:rsid w:val="00CB0191"/>
    <w:rsid w:val="00CB041F"/>
    <w:rsid w:val="00CB06B2"/>
    <w:rsid w:val="00CB06CF"/>
    <w:rsid w:val="00CB0A26"/>
    <w:rsid w:val="00CB0B34"/>
    <w:rsid w:val="00CB0C9C"/>
    <w:rsid w:val="00CB0E98"/>
    <w:rsid w:val="00CB1379"/>
    <w:rsid w:val="00CB146D"/>
    <w:rsid w:val="00CB183E"/>
    <w:rsid w:val="00CB1D3D"/>
    <w:rsid w:val="00CB28BF"/>
    <w:rsid w:val="00CB2935"/>
    <w:rsid w:val="00CB2B7C"/>
    <w:rsid w:val="00CB2B93"/>
    <w:rsid w:val="00CB2CED"/>
    <w:rsid w:val="00CB2F69"/>
    <w:rsid w:val="00CB2F76"/>
    <w:rsid w:val="00CB371E"/>
    <w:rsid w:val="00CB422A"/>
    <w:rsid w:val="00CB453D"/>
    <w:rsid w:val="00CB4B02"/>
    <w:rsid w:val="00CB4E67"/>
    <w:rsid w:val="00CB52AF"/>
    <w:rsid w:val="00CB541C"/>
    <w:rsid w:val="00CB590A"/>
    <w:rsid w:val="00CB5B82"/>
    <w:rsid w:val="00CB69BD"/>
    <w:rsid w:val="00CB6EB7"/>
    <w:rsid w:val="00CB7252"/>
    <w:rsid w:val="00CB72C2"/>
    <w:rsid w:val="00CB7892"/>
    <w:rsid w:val="00CB7B8C"/>
    <w:rsid w:val="00CB7F67"/>
    <w:rsid w:val="00CC02A5"/>
    <w:rsid w:val="00CC0377"/>
    <w:rsid w:val="00CC08F4"/>
    <w:rsid w:val="00CC116B"/>
    <w:rsid w:val="00CC1274"/>
    <w:rsid w:val="00CC1790"/>
    <w:rsid w:val="00CC196D"/>
    <w:rsid w:val="00CC1CE0"/>
    <w:rsid w:val="00CC1DD6"/>
    <w:rsid w:val="00CC1ECC"/>
    <w:rsid w:val="00CC225C"/>
    <w:rsid w:val="00CC2771"/>
    <w:rsid w:val="00CC2F68"/>
    <w:rsid w:val="00CC3150"/>
    <w:rsid w:val="00CC3438"/>
    <w:rsid w:val="00CC3623"/>
    <w:rsid w:val="00CC3ABD"/>
    <w:rsid w:val="00CC410C"/>
    <w:rsid w:val="00CC477E"/>
    <w:rsid w:val="00CC4A43"/>
    <w:rsid w:val="00CC4F9D"/>
    <w:rsid w:val="00CC4FCC"/>
    <w:rsid w:val="00CC5206"/>
    <w:rsid w:val="00CC5512"/>
    <w:rsid w:val="00CC55A5"/>
    <w:rsid w:val="00CC5C13"/>
    <w:rsid w:val="00CC5CDE"/>
    <w:rsid w:val="00CC6482"/>
    <w:rsid w:val="00CC64E2"/>
    <w:rsid w:val="00CC6D4B"/>
    <w:rsid w:val="00CC76A1"/>
    <w:rsid w:val="00CC7BF1"/>
    <w:rsid w:val="00CC7C8F"/>
    <w:rsid w:val="00CC7DEE"/>
    <w:rsid w:val="00CD0480"/>
    <w:rsid w:val="00CD052F"/>
    <w:rsid w:val="00CD070D"/>
    <w:rsid w:val="00CD0AAF"/>
    <w:rsid w:val="00CD13C4"/>
    <w:rsid w:val="00CD1668"/>
    <w:rsid w:val="00CD17B3"/>
    <w:rsid w:val="00CD1C26"/>
    <w:rsid w:val="00CD2174"/>
    <w:rsid w:val="00CD270B"/>
    <w:rsid w:val="00CD295C"/>
    <w:rsid w:val="00CD3076"/>
    <w:rsid w:val="00CD3737"/>
    <w:rsid w:val="00CD38AB"/>
    <w:rsid w:val="00CD3C2D"/>
    <w:rsid w:val="00CD3C70"/>
    <w:rsid w:val="00CD4297"/>
    <w:rsid w:val="00CD44CF"/>
    <w:rsid w:val="00CD465D"/>
    <w:rsid w:val="00CD482D"/>
    <w:rsid w:val="00CD4AA6"/>
    <w:rsid w:val="00CD4BC6"/>
    <w:rsid w:val="00CD682B"/>
    <w:rsid w:val="00CD6C52"/>
    <w:rsid w:val="00CD6EEB"/>
    <w:rsid w:val="00CD6F7E"/>
    <w:rsid w:val="00CD708F"/>
    <w:rsid w:val="00CD7647"/>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73"/>
    <w:rsid w:val="00CE294D"/>
    <w:rsid w:val="00CE2B1E"/>
    <w:rsid w:val="00CE2EF0"/>
    <w:rsid w:val="00CE30F4"/>
    <w:rsid w:val="00CE3182"/>
    <w:rsid w:val="00CE39B7"/>
    <w:rsid w:val="00CE3F24"/>
    <w:rsid w:val="00CE45C0"/>
    <w:rsid w:val="00CE463A"/>
    <w:rsid w:val="00CE4FD7"/>
    <w:rsid w:val="00CE51A2"/>
    <w:rsid w:val="00CE56AE"/>
    <w:rsid w:val="00CE5784"/>
    <w:rsid w:val="00CE5CCA"/>
    <w:rsid w:val="00CE5CDE"/>
    <w:rsid w:val="00CE6249"/>
    <w:rsid w:val="00CE65B6"/>
    <w:rsid w:val="00CE7392"/>
    <w:rsid w:val="00CE73F5"/>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1CD1"/>
    <w:rsid w:val="00CF20AA"/>
    <w:rsid w:val="00CF2102"/>
    <w:rsid w:val="00CF278B"/>
    <w:rsid w:val="00CF27E5"/>
    <w:rsid w:val="00CF291A"/>
    <w:rsid w:val="00CF2C81"/>
    <w:rsid w:val="00CF346F"/>
    <w:rsid w:val="00CF34CC"/>
    <w:rsid w:val="00CF37DB"/>
    <w:rsid w:val="00CF39F1"/>
    <w:rsid w:val="00CF4448"/>
    <w:rsid w:val="00CF4559"/>
    <w:rsid w:val="00CF460A"/>
    <w:rsid w:val="00CF496C"/>
    <w:rsid w:val="00CF5430"/>
    <w:rsid w:val="00CF5806"/>
    <w:rsid w:val="00CF59E8"/>
    <w:rsid w:val="00CF5A07"/>
    <w:rsid w:val="00CF5C0A"/>
    <w:rsid w:val="00CF5EAE"/>
    <w:rsid w:val="00CF6181"/>
    <w:rsid w:val="00CF653C"/>
    <w:rsid w:val="00CF675A"/>
    <w:rsid w:val="00CF6CE2"/>
    <w:rsid w:val="00CF6F21"/>
    <w:rsid w:val="00CF73FE"/>
    <w:rsid w:val="00CF774E"/>
    <w:rsid w:val="00CF7D49"/>
    <w:rsid w:val="00CF7E66"/>
    <w:rsid w:val="00D00141"/>
    <w:rsid w:val="00D001BB"/>
    <w:rsid w:val="00D001FD"/>
    <w:rsid w:val="00D00A01"/>
    <w:rsid w:val="00D00A2E"/>
    <w:rsid w:val="00D00B49"/>
    <w:rsid w:val="00D00B70"/>
    <w:rsid w:val="00D00F48"/>
    <w:rsid w:val="00D0128C"/>
    <w:rsid w:val="00D01CDF"/>
    <w:rsid w:val="00D02125"/>
    <w:rsid w:val="00D02607"/>
    <w:rsid w:val="00D027EC"/>
    <w:rsid w:val="00D02869"/>
    <w:rsid w:val="00D02D64"/>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A7B"/>
    <w:rsid w:val="00D11BCB"/>
    <w:rsid w:val="00D11C81"/>
    <w:rsid w:val="00D11CB4"/>
    <w:rsid w:val="00D11EFF"/>
    <w:rsid w:val="00D123C0"/>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61C6"/>
    <w:rsid w:val="00D1622B"/>
    <w:rsid w:val="00D16B9C"/>
    <w:rsid w:val="00D16DE8"/>
    <w:rsid w:val="00D16EE3"/>
    <w:rsid w:val="00D17172"/>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B1B"/>
    <w:rsid w:val="00D23CDA"/>
    <w:rsid w:val="00D23E9D"/>
    <w:rsid w:val="00D2415C"/>
    <w:rsid w:val="00D24628"/>
    <w:rsid w:val="00D246EF"/>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400F4"/>
    <w:rsid w:val="00D4024B"/>
    <w:rsid w:val="00D40390"/>
    <w:rsid w:val="00D40636"/>
    <w:rsid w:val="00D4066C"/>
    <w:rsid w:val="00D4085A"/>
    <w:rsid w:val="00D40CE0"/>
    <w:rsid w:val="00D40FF2"/>
    <w:rsid w:val="00D40FF8"/>
    <w:rsid w:val="00D40FFF"/>
    <w:rsid w:val="00D413FA"/>
    <w:rsid w:val="00D416BA"/>
    <w:rsid w:val="00D41C73"/>
    <w:rsid w:val="00D42403"/>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50CA"/>
    <w:rsid w:val="00D45837"/>
    <w:rsid w:val="00D45931"/>
    <w:rsid w:val="00D45DE3"/>
    <w:rsid w:val="00D4677D"/>
    <w:rsid w:val="00D46940"/>
    <w:rsid w:val="00D4695D"/>
    <w:rsid w:val="00D469DE"/>
    <w:rsid w:val="00D46E7E"/>
    <w:rsid w:val="00D46ED4"/>
    <w:rsid w:val="00D47192"/>
    <w:rsid w:val="00D4767E"/>
    <w:rsid w:val="00D478C4"/>
    <w:rsid w:val="00D47990"/>
    <w:rsid w:val="00D47BA7"/>
    <w:rsid w:val="00D47EEB"/>
    <w:rsid w:val="00D47F23"/>
    <w:rsid w:val="00D500E0"/>
    <w:rsid w:val="00D506F0"/>
    <w:rsid w:val="00D509B3"/>
    <w:rsid w:val="00D50AF0"/>
    <w:rsid w:val="00D519A6"/>
    <w:rsid w:val="00D52137"/>
    <w:rsid w:val="00D521EE"/>
    <w:rsid w:val="00D523CC"/>
    <w:rsid w:val="00D52781"/>
    <w:rsid w:val="00D52FA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7C"/>
    <w:rsid w:val="00D60FE1"/>
    <w:rsid w:val="00D61115"/>
    <w:rsid w:val="00D616AA"/>
    <w:rsid w:val="00D617B0"/>
    <w:rsid w:val="00D61ACE"/>
    <w:rsid w:val="00D61C4F"/>
    <w:rsid w:val="00D61F7B"/>
    <w:rsid w:val="00D62080"/>
    <w:rsid w:val="00D620E4"/>
    <w:rsid w:val="00D624A7"/>
    <w:rsid w:val="00D624BB"/>
    <w:rsid w:val="00D624C8"/>
    <w:rsid w:val="00D628B2"/>
    <w:rsid w:val="00D62B3A"/>
    <w:rsid w:val="00D630E2"/>
    <w:rsid w:val="00D6314D"/>
    <w:rsid w:val="00D6318B"/>
    <w:rsid w:val="00D63325"/>
    <w:rsid w:val="00D633A6"/>
    <w:rsid w:val="00D633F8"/>
    <w:rsid w:val="00D635B5"/>
    <w:rsid w:val="00D6389D"/>
    <w:rsid w:val="00D63B9B"/>
    <w:rsid w:val="00D63DBF"/>
    <w:rsid w:val="00D647BB"/>
    <w:rsid w:val="00D649E1"/>
    <w:rsid w:val="00D64AE0"/>
    <w:rsid w:val="00D65124"/>
    <w:rsid w:val="00D653E7"/>
    <w:rsid w:val="00D6596D"/>
    <w:rsid w:val="00D6646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6EA"/>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FD5"/>
    <w:rsid w:val="00D907AD"/>
    <w:rsid w:val="00D90CCA"/>
    <w:rsid w:val="00D90DF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6EB"/>
    <w:rsid w:val="00DA2832"/>
    <w:rsid w:val="00DA2863"/>
    <w:rsid w:val="00DA2B32"/>
    <w:rsid w:val="00DA2CB8"/>
    <w:rsid w:val="00DA2DD5"/>
    <w:rsid w:val="00DA2F33"/>
    <w:rsid w:val="00DA3382"/>
    <w:rsid w:val="00DA35D8"/>
    <w:rsid w:val="00DA3640"/>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595"/>
    <w:rsid w:val="00DB08DF"/>
    <w:rsid w:val="00DB1374"/>
    <w:rsid w:val="00DB15F3"/>
    <w:rsid w:val="00DB1AE4"/>
    <w:rsid w:val="00DB201F"/>
    <w:rsid w:val="00DB2295"/>
    <w:rsid w:val="00DB2374"/>
    <w:rsid w:val="00DB27E6"/>
    <w:rsid w:val="00DB34FB"/>
    <w:rsid w:val="00DB36F6"/>
    <w:rsid w:val="00DB3E5D"/>
    <w:rsid w:val="00DB4571"/>
    <w:rsid w:val="00DB4A7C"/>
    <w:rsid w:val="00DB54B1"/>
    <w:rsid w:val="00DB556D"/>
    <w:rsid w:val="00DB596C"/>
    <w:rsid w:val="00DB59B6"/>
    <w:rsid w:val="00DB5A62"/>
    <w:rsid w:val="00DB5CBC"/>
    <w:rsid w:val="00DB62C2"/>
    <w:rsid w:val="00DB6467"/>
    <w:rsid w:val="00DB6B01"/>
    <w:rsid w:val="00DB71AA"/>
    <w:rsid w:val="00DB7C6D"/>
    <w:rsid w:val="00DB7DF7"/>
    <w:rsid w:val="00DC0040"/>
    <w:rsid w:val="00DC02FA"/>
    <w:rsid w:val="00DC04AC"/>
    <w:rsid w:val="00DC08B4"/>
    <w:rsid w:val="00DC0E8D"/>
    <w:rsid w:val="00DC10E8"/>
    <w:rsid w:val="00DC1199"/>
    <w:rsid w:val="00DC1432"/>
    <w:rsid w:val="00DC152C"/>
    <w:rsid w:val="00DC15D8"/>
    <w:rsid w:val="00DC2202"/>
    <w:rsid w:val="00DC2273"/>
    <w:rsid w:val="00DC260A"/>
    <w:rsid w:val="00DC35A5"/>
    <w:rsid w:val="00DC3625"/>
    <w:rsid w:val="00DC364F"/>
    <w:rsid w:val="00DC39A7"/>
    <w:rsid w:val="00DC39BE"/>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7C5"/>
    <w:rsid w:val="00DD399F"/>
    <w:rsid w:val="00DD3B48"/>
    <w:rsid w:val="00DD3DA9"/>
    <w:rsid w:val="00DD41A4"/>
    <w:rsid w:val="00DD4BC7"/>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142"/>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DF7F78"/>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CA"/>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FBB"/>
    <w:rsid w:val="00E14369"/>
    <w:rsid w:val="00E14451"/>
    <w:rsid w:val="00E145F3"/>
    <w:rsid w:val="00E15014"/>
    <w:rsid w:val="00E15581"/>
    <w:rsid w:val="00E15AAB"/>
    <w:rsid w:val="00E15D19"/>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0FF3"/>
    <w:rsid w:val="00E210E1"/>
    <w:rsid w:val="00E21166"/>
    <w:rsid w:val="00E21282"/>
    <w:rsid w:val="00E2140A"/>
    <w:rsid w:val="00E21895"/>
    <w:rsid w:val="00E21990"/>
    <w:rsid w:val="00E21E5D"/>
    <w:rsid w:val="00E222FF"/>
    <w:rsid w:val="00E22601"/>
    <w:rsid w:val="00E228A6"/>
    <w:rsid w:val="00E22A65"/>
    <w:rsid w:val="00E22AAC"/>
    <w:rsid w:val="00E2306F"/>
    <w:rsid w:val="00E230BB"/>
    <w:rsid w:val="00E23270"/>
    <w:rsid w:val="00E2366E"/>
    <w:rsid w:val="00E23730"/>
    <w:rsid w:val="00E241F6"/>
    <w:rsid w:val="00E24442"/>
    <w:rsid w:val="00E24482"/>
    <w:rsid w:val="00E2475B"/>
    <w:rsid w:val="00E24F00"/>
    <w:rsid w:val="00E251EF"/>
    <w:rsid w:val="00E25238"/>
    <w:rsid w:val="00E258BB"/>
    <w:rsid w:val="00E25E4B"/>
    <w:rsid w:val="00E263FF"/>
    <w:rsid w:val="00E265F3"/>
    <w:rsid w:val="00E2708B"/>
    <w:rsid w:val="00E30128"/>
    <w:rsid w:val="00E306FD"/>
    <w:rsid w:val="00E30EB0"/>
    <w:rsid w:val="00E31529"/>
    <w:rsid w:val="00E318CB"/>
    <w:rsid w:val="00E31A53"/>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05"/>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783"/>
    <w:rsid w:val="00E47CA5"/>
    <w:rsid w:val="00E5032A"/>
    <w:rsid w:val="00E505B3"/>
    <w:rsid w:val="00E5073B"/>
    <w:rsid w:val="00E507C1"/>
    <w:rsid w:val="00E51016"/>
    <w:rsid w:val="00E512C3"/>
    <w:rsid w:val="00E51454"/>
    <w:rsid w:val="00E515EF"/>
    <w:rsid w:val="00E517DF"/>
    <w:rsid w:val="00E51F52"/>
    <w:rsid w:val="00E52079"/>
    <w:rsid w:val="00E5276F"/>
    <w:rsid w:val="00E527D0"/>
    <w:rsid w:val="00E528B7"/>
    <w:rsid w:val="00E52F55"/>
    <w:rsid w:val="00E533A9"/>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64C0"/>
    <w:rsid w:val="00E56656"/>
    <w:rsid w:val="00E56856"/>
    <w:rsid w:val="00E56904"/>
    <w:rsid w:val="00E56B01"/>
    <w:rsid w:val="00E56E33"/>
    <w:rsid w:val="00E56F80"/>
    <w:rsid w:val="00E57056"/>
    <w:rsid w:val="00E60344"/>
    <w:rsid w:val="00E61DC2"/>
    <w:rsid w:val="00E624A6"/>
    <w:rsid w:val="00E629E9"/>
    <w:rsid w:val="00E62D5F"/>
    <w:rsid w:val="00E641A1"/>
    <w:rsid w:val="00E6426D"/>
    <w:rsid w:val="00E6454F"/>
    <w:rsid w:val="00E646AB"/>
    <w:rsid w:val="00E65C0C"/>
    <w:rsid w:val="00E665A0"/>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22"/>
    <w:rsid w:val="00E7219C"/>
    <w:rsid w:val="00E72B9C"/>
    <w:rsid w:val="00E73676"/>
    <w:rsid w:val="00E73809"/>
    <w:rsid w:val="00E73ED0"/>
    <w:rsid w:val="00E745D1"/>
    <w:rsid w:val="00E74FF3"/>
    <w:rsid w:val="00E750A2"/>
    <w:rsid w:val="00E7517D"/>
    <w:rsid w:val="00E753A5"/>
    <w:rsid w:val="00E757E3"/>
    <w:rsid w:val="00E75C73"/>
    <w:rsid w:val="00E75D4A"/>
    <w:rsid w:val="00E75E43"/>
    <w:rsid w:val="00E76829"/>
    <w:rsid w:val="00E76E4E"/>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B3D"/>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D4D"/>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B0539"/>
    <w:rsid w:val="00EB07F6"/>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BB9"/>
    <w:rsid w:val="00EB7C71"/>
    <w:rsid w:val="00EB7DC7"/>
    <w:rsid w:val="00EB7E69"/>
    <w:rsid w:val="00EC014C"/>
    <w:rsid w:val="00EC0A15"/>
    <w:rsid w:val="00EC0EEB"/>
    <w:rsid w:val="00EC0F25"/>
    <w:rsid w:val="00EC0F64"/>
    <w:rsid w:val="00EC1573"/>
    <w:rsid w:val="00EC1D23"/>
    <w:rsid w:val="00EC1EE4"/>
    <w:rsid w:val="00EC21CC"/>
    <w:rsid w:val="00EC2476"/>
    <w:rsid w:val="00EC29AD"/>
    <w:rsid w:val="00EC319D"/>
    <w:rsid w:val="00EC31CC"/>
    <w:rsid w:val="00EC36FF"/>
    <w:rsid w:val="00EC38FB"/>
    <w:rsid w:val="00EC3A34"/>
    <w:rsid w:val="00EC451B"/>
    <w:rsid w:val="00EC4627"/>
    <w:rsid w:val="00EC4A15"/>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292"/>
    <w:rsid w:val="00ED55C0"/>
    <w:rsid w:val="00ED55D4"/>
    <w:rsid w:val="00ED5638"/>
    <w:rsid w:val="00ED5D01"/>
    <w:rsid w:val="00ED5F20"/>
    <w:rsid w:val="00ED5FDF"/>
    <w:rsid w:val="00ED636F"/>
    <w:rsid w:val="00ED6493"/>
    <w:rsid w:val="00ED64C2"/>
    <w:rsid w:val="00ED6918"/>
    <w:rsid w:val="00ED69AF"/>
    <w:rsid w:val="00ED7184"/>
    <w:rsid w:val="00ED7A6A"/>
    <w:rsid w:val="00ED7DCD"/>
    <w:rsid w:val="00ED7FDF"/>
    <w:rsid w:val="00EE03A7"/>
    <w:rsid w:val="00EE0462"/>
    <w:rsid w:val="00EE10A6"/>
    <w:rsid w:val="00EE10A8"/>
    <w:rsid w:val="00EE1299"/>
    <w:rsid w:val="00EE163E"/>
    <w:rsid w:val="00EE1857"/>
    <w:rsid w:val="00EE1C0E"/>
    <w:rsid w:val="00EE1C21"/>
    <w:rsid w:val="00EE1E20"/>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05"/>
    <w:rsid w:val="00EE4B95"/>
    <w:rsid w:val="00EE4BBE"/>
    <w:rsid w:val="00EE5121"/>
    <w:rsid w:val="00EE5191"/>
    <w:rsid w:val="00EE55A5"/>
    <w:rsid w:val="00EE5768"/>
    <w:rsid w:val="00EE5839"/>
    <w:rsid w:val="00EE5932"/>
    <w:rsid w:val="00EE6571"/>
    <w:rsid w:val="00EE6A00"/>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DC0"/>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22"/>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4620"/>
    <w:rsid w:val="00F146AB"/>
    <w:rsid w:val="00F1490F"/>
    <w:rsid w:val="00F14B2B"/>
    <w:rsid w:val="00F14D07"/>
    <w:rsid w:val="00F14E4D"/>
    <w:rsid w:val="00F15169"/>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081"/>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C1A"/>
    <w:rsid w:val="00F30E3E"/>
    <w:rsid w:val="00F313B3"/>
    <w:rsid w:val="00F316CA"/>
    <w:rsid w:val="00F31B25"/>
    <w:rsid w:val="00F31C84"/>
    <w:rsid w:val="00F3309D"/>
    <w:rsid w:val="00F3341E"/>
    <w:rsid w:val="00F338D4"/>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6B4"/>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6C2"/>
    <w:rsid w:val="00F50BC2"/>
    <w:rsid w:val="00F50D69"/>
    <w:rsid w:val="00F5127D"/>
    <w:rsid w:val="00F512A1"/>
    <w:rsid w:val="00F51686"/>
    <w:rsid w:val="00F51D56"/>
    <w:rsid w:val="00F5239C"/>
    <w:rsid w:val="00F52CF7"/>
    <w:rsid w:val="00F530FE"/>
    <w:rsid w:val="00F5337B"/>
    <w:rsid w:val="00F5347B"/>
    <w:rsid w:val="00F53636"/>
    <w:rsid w:val="00F5382B"/>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BF5"/>
    <w:rsid w:val="00F71E02"/>
    <w:rsid w:val="00F72766"/>
    <w:rsid w:val="00F7276B"/>
    <w:rsid w:val="00F72928"/>
    <w:rsid w:val="00F72A25"/>
    <w:rsid w:val="00F72B01"/>
    <w:rsid w:val="00F73685"/>
    <w:rsid w:val="00F7374C"/>
    <w:rsid w:val="00F73BD0"/>
    <w:rsid w:val="00F741CF"/>
    <w:rsid w:val="00F74396"/>
    <w:rsid w:val="00F745AA"/>
    <w:rsid w:val="00F752E8"/>
    <w:rsid w:val="00F75490"/>
    <w:rsid w:val="00F75805"/>
    <w:rsid w:val="00F76122"/>
    <w:rsid w:val="00F7636D"/>
    <w:rsid w:val="00F764A3"/>
    <w:rsid w:val="00F76687"/>
    <w:rsid w:val="00F768E4"/>
    <w:rsid w:val="00F76AC0"/>
    <w:rsid w:val="00F77217"/>
    <w:rsid w:val="00F774FC"/>
    <w:rsid w:val="00F77CF4"/>
    <w:rsid w:val="00F77D70"/>
    <w:rsid w:val="00F800E7"/>
    <w:rsid w:val="00F8035C"/>
    <w:rsid w:val="00F8049D"/>
    <w:rsid w:val="00F804CE"/>
    <w:rsid w:val="00F80528"/>
    <w:rsid w:val="00F80598"/>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D14"/>
    <w:rsid w:val="00F82EEB"/>
    <w:rsid w:val="00F8313D"/>
    <w:rsid w:val="00F83B5E"/>
    <w:rsid w:val="00F83B61"/>
    <w:rsid w:val="00F83E74"/>
    <w:rsid w:val="00F84982"/>
    <w:rsid w:val="00F85038"/>
    <w:rsid w:val="00F853D7"/>
    <w:rsid w:val="00F854A1"/>
    <w:rsid w:val="00F85B7D"/>
    <w:rsid w:val="00F85C5E"/>
    <w:rsid w:val="00F85F71"/>
    <w:rsid w:val="00F86015"/>
    <w:rsid w:val="00F863F3"/>
    <w:rsid w:val="00F86A0A"/>
    <w:rsid w:val="00F86B0D"/>
    <w:rsid w:val="00F86E23"/>
    <w:rsid w:val="00F876AE"/>
    <w:rsid w:val="00F8777B"/>
    <w:rsid w:val="00F87796"/>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468"/>
    <w:rsid w:val="00F96DC6"/>
    <w:rsid w:val="00F9759F"/>
    <w:rsid w:val="00F97B73"/>
    <w:rsid w:val="00FA0248"/>
    <w:rsid w:val="00FA0354"/>
    <w:rsid w:val="00FA04B5"/>
    <w:rsid w:val="00FA056B"/>
    <w:rsid w:val="00FA071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408"/>
    <w:rsid w:val="00FA46C0"/>
    <w:rsid w:val="00FA5A51"/>
    <w:rsid w:val="00FA5BCE"/>
    <w:rsid w:val="00FA669C"/>
    <w:rsid w:val="00FA699E"/>
    <w:rsid w:val="00FA6F0F"/>
    <w:rsid w:val="00FA7384"/>
    <w:rsid w:val="00FA75A4"/>
    <w:rsid w:val="00FA7675"/>
    <w:rsid w:val="00FA7ABD"/>
    <w:rsid w:val="00FA7CEE"/>
    <w:rsid w:val="00FB000A"/>
    <w:rsid w:val="00FB0024"/>
    <w:rsid w:val="00FB03F0"/>
    <w:rsid w:val="00FB0648"/>
    <w:rsid w:val="00FB0A2A"/>
    <w:rsid w:val="00FB0B36"/>
    <w:rsid w:val="00FB14DC"/>
    <w:rsid w:val="00FB15E1"/>
    <w:rsid w:val="00FB1914"/>
    <w:rsid w:val="00FB25C7"/>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554"/>
    <w:rsid w:val="00FB769B"/>
    <w:rsid w:val="00FB7DFC"/>
    <w:rsid w:val="00FB7F45"/>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10E"/>
    <w:rsid w:val="00FC624F"/>
    <w:rsid w:val="00FC665C"/>
    <w:rsid w:val="00FC6EBE"/>
    <w:rsid w:val="00FC70F2"/>
    <w:rsid w:val="00FC7946"/>
    <w:rsid w:val="00FD0066"/>
    <w:rsid w:val="00FD01BA"/>
    <w:rsid w:val="00FD0BF8"/>
    <w:rsid w:val="00FD0C20"/>
    <w:rsid w:val="00FD1097"/>
    <w:rsid w:val="00FD1769"/>
    <w:rsid w:val="00FD1A7D"/>
    <w:rsid w:val="00FD1A8F"/>
    <w:rsid w:val="00FD20D4"/>
    <w:rsid w:val="00FD27CF"/>
    <w:rsid w:val="00FD2CEC"/>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95"/>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7D"/>
    <w:rsid w:val="00FE574B"/>
    <w:rsid w:val="00FE5A1A"/>
    <w:rsid w:val="00FE658D"/>
    <w:rsid w:val="00FE65BA"/>
    <w:rsid w:val="00FE6622"/>
    <w:rsid w:val="00FE687A"/>
    <w:rsid w:val="00FE6FDC"/>
    <w:rsid w:val="00FE718A"/>
    <w:rsid w:val="00FE74BF"/>
    <w:rsid w:val="00FE7643"/>
    <w:rsid w:val="00FE768E"/>
    <w:rsid w:val="00FE7A74"/>
    <w:rsid w:val="00FE7D3E"/>
    <w:rsid w:val="00FE7F75"/>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02F"/>
    <w:rsid w:val="00FF5580"/>
    <w:rsid w:val="00FF5711"/>
    <w:rsid w:val="00FF596B"/>
    <w:rsid w:val="00FF59FE"/>
    <w:rsid w:val="00FF6209"/>
    <w:rsid w:val="00FF6222"/>
    <w:rsid w:val="00FF62D9"/>
    <w:rsid w:val="00FF6956"/>
    <w:rsid w:val="00FF6B34"/>
    <w:rsid w:val="00FF6FC4"/>
    <w:rsid w:val="00FF7820"/>
    <w:rsid w:val="00FF788B"/>
    <w:rsid w:val="01027273"/>
    <w:rsid w:val="010F48AF"/>
    <w:rsid w:val="012B0562"/>
    <w:rsid w:val="012F0669"/>
    <w:rsid w:val="014B7605"/>
    <w:rsid w:val="014E16A4"/>
    <w:rsid w:val="01564FCA"/>
    <w:rsid w:val="01672A90"/>
    <w:rsid w:val="018010A7"/>
    <w:rsid w:val="01855591"/>
    <w:rsid w:val="019D566A"/>
    <w:rsid w:val="01B41690"/>
    <w:rsid w:val="01C03D67"/>
    <w:rsid w:val="01CB23D5"/>
    <w:rsid w:val="01D37B8D"/>
    <w:rsid w:val="01F76EE6"/>
    <w:rsid w:val="023026F6"/>
    <w:rsid w:val="023B4C37"/>
    <w:rsid w:val="024218BE"/>
    <w:rsid w:val="0256174D"/>
    <w:rsid w:val="02875103"/>
    <w:rsid w:val="029149EC"/>
    <w:rsid w:val="02BA78FF"/>
    <w:rsid w:val="02BC7E58"/>
    <w:rsid w:val="02FB0FAA"/>
    <w:rsid w:val="03153D01"/>
    <w:rsid w:val="03344F65"/>
    <w:rsid w:val="033E3396"/>
    <w:rsid w:val="034638B2"/>
    <w:rsid w:val="037D1072"/>
    <w:rsid w:val="039E2414"/>
    <w:rsid w:val="03BD6612"/>
    <w:rsid w:val="03C714FA"/>
    <w:rsid w:val="03C97676"/>
    <w:rsid w:val="03CC061D"/>
    <w:rsid w:val="04234D7C"/>
    <w:rsid w:val="042B63DE"/>
    <w:rsid w:val="043635DC"/>
    <w:rsid w:val="044C2AC0"/>
    <w:rsid w:val="045762F0"/>
    <w:rsid w:val="046B75F1"/>
    <w:rsid w:val="0478714E"/>
    <w:rsid w:val="047E0C61"/>
    <w:rsid w:val="048042D7"/>
    <w:rsid w:val="0487211F"/>
    <w:rsid w:val="04892CD1"/>
    <w:rsid w:val="04AB7E25"/>
    <w:rsid w:val="04AE56DC"/>
    <w:rsid w:val="04AF4375"/>
    <w:rsid w:val="04CA65F5"/>
    <w:rsid w:val="04F26B88"/>
    <w:rsid w:val="05223EC0"/>
    <w:rsid w:val="052F166A"/>
    <w:rsid w:val="05353736"/>
    <w:rsid w:val="05524420"/>
    <w:rsid w:val="055516E8"/>
    <w:rsid w:val="0556787D"/>
    <w:rsid w:val="05665579"/>
    <w:rsid w:val="05725F3B"/>
    <w:rsid w:val="0578596A"/>
    <w:rsid w:val="05947DD9"/>
    <w:rsid w:val="05B01837"/>
    <w:rsid w:val="05B81088"/>
    <w:rsid w:val="05CC48A0"/>
    <w:rsid w:val="05FF1A4F"/>
    <w:rsid w:val="05FF7447"/>
    <w:rsid w:val="06044746"/>
    <w:rsid w:val="062309EB"/>
    <w:rsid w:val="0625456F"/>
    <w:rsid w:val="06496FD7"/>
    <w:rsid w:val="064A3B1A"/>
    <w:rsid w:val="064E2EE4"/>
    <w:rsid w:val="06634548"/>
    <w:rsid w:val="06691CC3"/>
    <w:rsid w:val="066F4F2E"/>
    <w:rsid w:val="06750FB9"/>
    <w:rsid w:val="06765B76"/>
    <w:rsid w:val="067D6CA7"/>
    <w:rsid w:val="06861BAB"/>
    <w:rsid w:val="069A59E8"/>
    <w:rsid w:val="06A62B9D"/>
    <w:rsid w:val="06C7462D"/>
    <w:rsid w:val="06E40A59"/>
    <w:rsid w:val="06EF5D9D"/>
    <w:rsid w:val="06FC1FDA"/>
    <w:rsid w:val="07046843"/>
    <w:rsid w:val="070B7DC1"/>
    <w:rsid w:val="07485C68"/>
    <w:rsid w:val="074E310B"/>
    <w:rsid w:val="075654BF"/>
    <w:rsid w:val="077C55E2"/>
    <w:rsid w:val="079E6F98"/>
    <w:rsid w:val="07B2605F"/>
    <w:rsid w:val="07BA56A1"/>
    <w:rsid w:val="07BF2073"/>
    <w:rsid w:val="07C61295"/>
    <w:rsid w:val="07D43DFD"/>
    <w:rsid w:val="07D77080"/>
    <w:rsid w:val="07E464F7"/>
    <w:rsid w:val="07F52FF6"/>
    <w:rsid w:val="07FA59B0"/>
    <w:rsid w:val="08157AEC"/>
    <w:rsid w:val="082934BB"/>
    <w:rsid w:val="082E7E77"/>
    <w:rsid w:val="0847273F"/>
    <w:rsid w:val="08650FA3"/>
    <w:rsid w:val="086C5F74"/>
    <w:rsid w:val="08753F3B"/>
    <w:rsid w:val="087D118F"/>
    <w:rsid w:val="08BA6D2D"/>
    <w:rsid w:val="08DF729E"/>
    <w:rsid w:val="08F4310C"/>
    <w:rsid w:val="08F67731"/>
    <w:rsid w:val="08FD6A36"/>
    <w:rsid w:val="09071A19"/>
    <w:rsid w:val="09162140"/>
    <w:rsid w:val="092E0DF0"/>
    <w:rsid w:val="09345644"/>
    <w:rsid w:val="093C58D3"/>
    <w:rsid w:val="094902D7"/>
    <w:rsid w:val="09697728"/>
    <w:rsid w:val="0970616C"/>
    <w:rsid w:val="09767763"/>
    <w:rsid w:val="09810874"/>
    <w:rsid w:val="09E02CC1"/>
    <w:rsid w:val="09EC4639"/>
    <w:rsid w:val="09F32461"/>
    <w:rsid w:val="0A082A78"/>
    <w:rsid w:val="0A1E63BC"/>
    <w:rsid w:val="0A307922"/>
    <w:rsid w:val="0A32702B"/>
    <w:rsid w:val="0A703500"/>
    <w:rsid w:val="0A831C48"/>
    <w:rsid w:val="0A852957"/>
    <w:rsid w:val="0A996017"/>
    <w:rsid w:val="0AAB3C11"/>
    <w:rsid w:val="0AB20664"/>
    <w:rsid w:val="0AD30797"/>
    <w:rsid w:val="0AD40997"/>
    <w:rsid w:val="0AEF001B"/>
    <w:rsid w:val="0AFA1F74"/>
    <w:rsid w:val="0B0D7240"/>
    <w:rsid w:val="0B125239"/>
    <w:rsid w:val="0B1C0360"/>
    <w:rsid w:val="0B1C56D7"/>
    <w:rsid w:val="0B2F4761"/>
    <w:rsid w:val="0B4E53B3"/>
    <w:rsid w:val="0B5B1430"/>
    <w:rsid w:val="0B5C50A6"/>
    <w:rsid w:val="0BAA0734"/>
    <w:rsid w:val="0BC42611"/>
    <w:rsid w:val="0BDC5220"/>
    <w:rsid w:val="0BDE1EFA"/>
    <w:rsid w:val="0C142F0D"/>
    <w:rsid w:val="0C500B5A"/>
    <w:rsid w:val="0C5C5CC3"/>
    <w:rsid w:val="0C6530BB"/>
    <w:rsid w:val="0C694D9E"/>
    <w:rsid w:val="0C8C2423"/>
    <w:rsid w:val="0C9012B4"/>
    <w:rsid w:val="0CAF22AD"/>
    <w:rsid w:val="0CC371D3"/>
    <w:rsid w:val="0CDA2B3A"/>
    <w:rsid w:val="0CEA3507"/>
    <w:rsid w:val="0CED6BEB"/>
    <w:rsid w:val="0CF34FA7"/>
    <w:rsid w:val="0D117AB4"/>
    <w:rsid w:val="0D322457"/>
    <w:rsid w:val="0D3411D0"/>
    <w:rsid w:val="0D5616AF"/>
    <w:rsid w:val="0DA57E91"/>
    <w:rsid w:val="0DE474FD"/>
    <w:rsid w:val="0E0F2ED4"/>
    <w:rsid w:val="0E304D0A"/>
    <w:rsid w:val="0E41104F"/>
    <w:rsid w:val="0E436519"/>
    <w:rsid w:val="0E473EF0"/>
    <w:rsid w:val="0E58088F"/>
    <w:rsid w:val="0E82136E"/>
    <w:rsid w:val="0E9300A7"/>
    <w:rsid w:val="0E9D1E56"/>
    <w:rsid w:val="0E9E1E09"/>
    <w:rsid w:val="0EA2299E"/>
    <w:rsid w:val="0EA978BB"/>
    <w:rsid w:val="0EAB1026"/>
    <w:rsid w:val="0EE74188"/>
    <w:rsid w:val="0EF903C7"/>
    <w:rsid w:val="0EFA1CC6"/>
    <w:rsid w:val="0F0855B4"/>
    <w:rsid w:val="0F1068F3"/>
    <w:rsid w:val="0F157D68"/>
    <w:rsid w:val="0F1736A5"/>
    <w:rsid w:val="0F323492"/>
    <w:rsid w:val="0F39543E"/>
    <w:rsid w:val="0F3B785F"/>
    <w:rsid w:val="0F3D7927"/>
    <w:rsid w:val="0F421FC9"/>
    <w:rsid w:val="0F58125A"/>
    <w:rsid w:val="0F936FE9"/>
    <w:rsid w:val="0FA34B59"/>
    <w:rsid w:val="0FA567A4"/>
    <w:rsid w:val="0FAE7895"/>
    <w:rsid w:val="0FFF7E7B"/>
    <w:rsid w:val="10460B03"/>
    <w:rsid w:val="105B5942"/>
    <w:rsid w:val="107234C6"/>
    <w:rsid w:val="10AB053B"/>
    <w:rsid w:val="10C073C3"/>
    <w:rsid w:val="10C64302"/>
    <w:rsid w:val="10CA46BD"/>
    <w:rsid w:val="10E04C12"/>
    <w:rsid w:val="10E628AB"/>
    <w:rsid w:val="10F4762E"/>
    <w:rsid w:val="10F84BE0"/>
    <w:rsid w:val="111B14CF"/>
    <w:rsid w:val="111F2091"/>
    <w:rsid w:val="113643E0"/>
    <w:rsid w:val="118C2871"/>
    <w:rsid w:val="1193535F"/>
    <w:rsid w:val="11946AD6"/>
    <w:rsid w:val="11A646B1"/>
    <w:rsid w:val="11BC5755"/>
    <w:rsid w:val="11BD32EF"/>
    <w:rsid w:val="11CB7D2B"/>
    <w:rsid w:val="11D43734"/>
    <w:rsid w:val="11DC01D3"/>
    <w:rsid w:val="120735F4"/>
    <w:rsid w:val="121A35F9"/>
    <w:rsid w:val="12433E83"/>
    <w:rsid w:val="125100AB"/>
    <w:rsid w:val="12604ABE"/>
    <w:rsid w:val="126C3940"/>
    <w:rsid w:val="126F0913"/>
    <w:rsid w:val="1272497F"/>
    <w:rsid w:val="127406B6"/>
    <w:rsid w:val="127F47A6"/>
    <w:rsid w:val="1280314C"/>
    <w:rsid w:val="12816F86"/>
    <w:rsid w:val="1286140E"/>
    <w:rsid w:val="128F40E4"/>
    <w:rsid w:val="12983F65"/>
    <w:rsid w:val="12A807F9"/>
    <w:rsid w:val="12B70CEF"/>
    <w:rsid w:val="12D62C91"/>
    <w:rsid w:val="12DA613B"/>
    <w:rsid w:val="12E1382D"/>
    <w:rsid w:val="13025096"/>
    <w:rsid w:val="130926B3"/>
    <w:rsid w:val="131B3FF2"/>
    <w:rsid w:val="13315866"/>
    <w:rsid w:val="134C6FE6"/>
    <w:rsid w:val="137E1C1A"/>
    <w:rsid w:val="13881496"/>
    <w:rsid w:val="138D0DF7"/>
    <w:rsid w:val="13B24294"/>
    <w:rsid w:val="13DD6320"/>
    <w:rsid w:val="13E81106"/>
    <w:rsid w:val="14181539"/>
    <w:rsid w:val="14181BCD"/>
    <w:rsid w:val="14222769"/>
    <w:rsid w:val="14427E8A"/>
    <w:rsid w:val="14637098"/>
    <w:rsid w:val="146A019E"/>
    <w:rsid w:val="148D5F88"/>
    <w:rsid w:val="14A17732"/>
    <w:rsid w:val="14A532CB"/>
    <w:rsid w:val="14AC2DAB"/>
    <w:rsid w:val="14C20439"/>
    <w:rsid w:val="14CB07BA"/>
    <w:rsid w:val="14D267E0"/>
    <w:rsid w:val="14D73A32"/>
    <w:rsid w:val="14D772E7"/>
    <w:rsid w:val="14DB7084"/>
    <w:rsid w:val="14E10FB3"/>
    <w:rsid w:val="14E8479C"/>
    <w:rsid w:val="14F075B5"/>
    <w:rsid w:val="14F331F6"/>
    <w:rsid w:val="15292243"/>
    <w:rsid w:val="152C5493"/>
    <w:rsid w:val="15340827"/>
    <w:rsid w:val="155A0E27"/>
    <w:rsid w:val="15751C9D"/>
    <w:rsid w:val="158B2CB6"/>
    <w:rsid w:val="158C1D11"/>
    <w:rsid w:val="1591430A"/>
    <w:rsid w:val="15A62E8F"/>
    <w:rsid w:val="15B51DB4"/>
    <w:rsid w:val="15B61E96"/>
    <w:rsid w:val="15BD2E04"/>
    <w:rsid w:val="15D809E4"/>
    <w:rsid w:val="15DD0152"/>
    <w:rsid w:val="15F31EF1"/>
    <w:rsid w:val="15F62A79"/>
    <w:rsid w:val="1602593D"/>
    <w:rsid w:val="16132362"/>
    <w:rsid w:val="16387521"/>
    <w:rsid w:val="16505479"/>
    <w:rsid w:val="166A6F32"/>
    <w:rsid w:val="167A5763"/>
    <w:rsid w:val="16A95A66"/>
    <w:rsid w:val="16AA745C"/>
    <w:rsid w:val="16BC5B47"/>
    <w:rsid w:val="16C43487"/>
    <w:rsid w:val="16D27E7B"/>
    <w:rsid w:val="16F00162"/>
    <w:rsid w:val="17065283"/>
    <w:rsid w:val="172C10FA"/>
    <w:rsid w:val="172C5F8D"/>
    <w:rsid w:val="17307682"/>
    <w:rsid w:val="173E68C1"/>
    <w:rsid w:val="175803FA"/>
    <w:rsid w:val="17612BE7"/>
    <w:rsid w:val="17747723"/>
    <w:rsid w:val="177A5864"/>
    <w:rsid w:val="17995547"/>
    <w:rsid w:val="179F20EF"/>
    <w:rsid w:val="17A304A8"/>
    <w:rsid w:val="17D67619"/>
    <w:rsid w:val="17DB2242"/>
    <w:rsid w:val="17DD7AAB"/>
    <w:rsid w:val="17EF6E1D"/>
    <w:rsid w:val="17F1501B"/>
    <w:rsid w:val="18072EEC"/>
    <w:rsid w:val="183A1A58"/>
    <w:rsid w:val="183E045E"/>
    <w:rsid w:val="18412D4F"/>
    <w:rsid w:val="18455189"/>
    <w:rsid w:val="187D44F8"/>
    <w:rsid w:val="188F69CE"/>
    <w:rsid w:val="189B7715"/>
    <w:rsid w:val="18AB0A21"/>
    <w:rsid w:val="18CF258A"/>
    <w:rsid w:val="18D16A4A"/>
    <w:rsid w:val="18DE373B"/>
    <w:rsid w:val="18E4127D"/>
    <w:rsid w:val="18F1409E"/>
    <w:rsid w:val="18FC50FA"/>
    <w:rsid w:val="190260AA"/>
    <w:rsid w:val="19081BD0"/>
    <w:rsid w:val="190A120D"/>
    <w:rsid w:val="190B02E0"/>
    <w:rsid w:val="192761CF"/>
    <w:rsid w:val="19291DEE"/>
    <w:rsid w:val="19436489"/>
    <w:rsid w:val="195F08C9"/>
    <w:rsid w:val="197357B8"/>
    <w:rsid w:val="198B618D"/>
    <w:rsid w:val="199932AC"/>
    <w:rsid w:val="19AD75F2"/>
    <w:rsid w:val="19D25750"/>
    <w:rsid w:val="19DA13A3"/>
    <w:rsid w:val="19E051EB"/>
    <w:rsid w:val="19FE1434"/>
    <w:rsid w:val="1A0E6D7E"/>
    <w:rsid w:val="1A10365B"/>
    <w:rsid w:val="1A201708"/>
    <w:rsid w:val="1A3434E1"/>
    <w:rsid w:val="1A4278D8"/>
    <w:rsid w:val="1A4D7231"/>
    <w:rsid w:val="1A566AA6"/>
    <w:rsid w:val="1A692737"/>
    <w:rsid w:val="1A762DE1"/>
    <w:rsid w:val="1A805AC1"/>
    <w:rsid w:val="1AE25A79"/>
    <w:rsid w:val="1AEE6639"/>
    <w:rsid w:val="1AF33E96"/>
    <w:rsid w:val="1AF974CD"/>
    <w:rsid w:val="1AFB1C44"/>
    <w:rsid w:val="1B223B94"/>
    <w:rsid w:val="1B304E7C"/>
    <w:rsid w:val="1B4214AF"/>
    <w:rsid w:val="1B9F2B0B"/>
    <w:rsid w:val="1BA65B67"/>
    <w:rsid w:val="1BAB5134"/>
    <w:rsid w:val="1BB81101"/>
    <w:rsid w:val="1BC3105A"/>
    <w:rsid w:val="1BCE10BF"/>
    <w:rsid w:val="1BD6403B"/>
    <w:rsid w:val="1BD95567"/>
    <w:rsid w:val="1BE233CD"/>
    <w:rsid w:val="1C0F125B"/>
    <w:rsid w:val="1C2735B6"/>
    <w:rsid w:val="1C2E0392"/>
    <w:rsid w:val="1C442FE3"/>
    <w:rsid w:val="1C5F6136"/>
    <w:rsid w:val="1C84624C"/>
    <w:rsid w:val="1C8A31DF"/>
    <w:rsid w:val="1CA24418"/>
    <w:rsid w:val="1CA41E87"/>
    <w:rsid w:val="1CA66F8F"/>
    <w:rsid w:val="1CAF3209"/>
    <w:rsid w:val="1CB27898"/>
    <w:rsid w:val="1CB82A60"/>
    <w:rsid w:val="1CB9169C"/>
    <w:rsid w:val="1CC42B07"/>
    <w:rsid w:val="1CC45E22"/>
    <w:rsid w:val="1CCA62A2"/>
    <w:rsid w:val="1CD132C5"/>
    <w:rsid w:val="1CD27132"/>
    <w:rsid w:val="1CDF6E72"/>
    <w:rsid w:val="1CEA2C67"/>
    <w:rsid w:val="1CF91F54"/>
    <w:rsid w:val="1D097083"/>
    <w:rsid w:val="1D0A560B"/>
    <w:rsid w:val="1D0A6CDA"/>
    <w:rsid w:val="1D0C572E"/>
    <w:rsid w:val="1D501EAE"/>
    <w:rsid w:val="1D567E5B"/>
    <w:rsid w:val="1D602E22"/>
    <w:rsid w:val="1D686972"/>
    <w:rsid w:val="1D7F1D50"/>
    <w:rsid w:val="1D972CA4"/>
    <w:rsid w:val="1D9B5E8F"/>
    <w:rsid w:val="1D9B7F46"/>
    <w:rsid w:val="1D9F6EF6"/>
    <w:rsid w:val="1DA345EA"/>
    <w:rsid w:val="1DCF5B99"/>
    <w:rsid w:val="1DEE3AE7"/>
    <w:rsid w:val="1DF715CC"/>
    <w:rsid w:val="1E003494"/>
    <w:rsid w:val="1E256CC2"/>
    <w:rsid w:val="1E3C6BCF"/>
    <w:rsid w:val="1E4A106B"/>
    <w:rsid w:val="1E4E0322"/>
    <w:rsid w:val="1E5C11BA"/>
    <w:rsid w:val="1E5F665E"/>
    <w:rsid w:val="1E6A51F0"/>
    <w:rsid w:val="1E713DF7"/>
    <w:rsid w:val="1E9C33D9"/>
    <w:rsid w:val="1E9D7BC1"/>
    <w:rsid w:val="1EA228EF"/>
    <w:rsid w:val="1EA2530D"/>
    <w:rsid w:val="1EA64425"/>
    <w:rsid w:val="1EBC372F"/>
    <w:rsid w:val="1EC00996"/>
    <w:rsid w:val="1ED453F4"/>
    <w:rsid w:val="1ED9306B"/>
    <w:rsid w:val="1EDD32CC"/>
    <w:rsid w:val="1EFA6B1E"/>
    <w:rsid w:val="1EFE6A9F"/>
    <w:rsid w:val="1F1B67DE"/>
    <w:rsid w:val="1F2E0C95"/>
    <w:rsid w:val="1F37243F"/>
    <w:rsid w:val="1F3F7DDF"/>
    <w:rsid w:val="1F5948B3"/>
    <w:rsid w:val="1F6266CD"/>
    <w:rsid w:val="1F776255"/>
    <w:rsid w:val="1F7F0D00"/>
    <w:rsid w:val="1F90234B"/>
    <w:rsid w:val="1F936D37"/>
    <w:rsid w:val="1F950092"/>
    <w:rsid w:val="1F980218"/>
    <w:rsid w:val="1FA24246"/>
    <w:rsid w:val="1FA52619"/>
    <w:rsid w:val="1FA5637F"/>
    <w:rsid w:val="1FAC795B"/>
    <w:rsid w:val="1FCC0DB5"/>
    <w:rsid w:val="1FE36308"/>
    <w:rsid w:val="1FEB4DE8"/>
    <w:rsid w:val="1FF06E91"/>
    <w:rsid w:val="201C047E"/>
    <w:rsid w:val="202859FB"/>
    <w:rsid w:val="20292DE0"/>
    <w:rsid w:val="205E4D43"/>
    <w:rsid w:val="20641B48"/>
    <w:rsid w:val="207B55C6"/>
    <w:rsid w:val="20920A2B"/>
    <w:rsid w:val="20DC12A5"/>
    <w:rsid w:val="20EC5535"/>
    <w:rsid w:val="20F22B13"/>
    <w:rsid w:val="20F44981"/>
    <w:rsid w:val="2138518B"/>
    <w:rsid w:val="2139587A"/>
    <w:rsid w:val="21564C98"/>
    <w:rsid w:val="215A1AFE"/>
    <w:rsid w:val="21740A1B"/>
    <w:rsid w:val="218C19D4"/>
    <w:rsid w:val="219C299C"/>
    <w:rsid w:val="21E23F17"/>
    <w:rsid w:val="21F062BE"/>
    <w:rsid w:val="22090F6F"/>
    <w:rsid w:val="22196845"/>
    <w:rsid w:val="22215757"/>
    <w:rsid w:val="225A4B67"/>
    <w:rsid w:val="22626D64"/>
    <w:rsid w:val="226D37C1"/>
    <w:rsid w:val="22826F6D"/>
    <w:rsid w:val="228F3573"/>
    <w:rsid w:val="22913CC7"/>
    <w:rsid w:val="229E5977"/>
    <w:rsid w:val="22A064E6"/>
    <w:rsid w:val="22B63AFC"/>
    <w:rsid w:val="22B75D9F"/>
    <w:rsid w:val="22C6411F"/>
    <w:rsid w:val="22CE2E24"/>
    <w:rsid w:val="22E31B60"/>
    <w:rsid w:val="22E56D07"/>
    <w:rsid w:val="22EC2789"/>
    <w:rsid w:val="23127963"/>
    <w:rsid w:val="23186EF7"/>
    <w:rsid w:val="23281E8F"/>
    <w:rsid w:val="232D263C"/>
    <w:rsid w:val="233A2B6C"/>
    <w:rsid w:val="23410A85"/>
    <w:rsid w:val="23520F11"/>
    <w:rsid w:val="235539EE"/>
    <w:rsid w:val="2371366B"/>
    <w:rsid w:val="23956D08"/>
    <w:rsid w:val="239C34A7"/>
    <w:rsid w:val="23B81CCC"/>
    <w:rsid w:val="23D35CAD"/>
    <w:rsid w:val="23DB0A41"/>
    <w:rsid w:val="23DB6056"/>
    <w:rsid w:val="24111D15"/>
    <w:rsid w:val="243905B3"/>
    <w:rsid w:val="243C5D50"/>
    <w:rsid w:val="243D5D58"/>
    <w:rsid w:val="244C6308"/>
    <w:rsid w:val="244F4EAC"/>
    <w:rsid w:val="248644D9"/>
    <w:rsid w:val="24A71E7B"/>
    <w:rsid w:val="24AE003E"/>
    <w:rsid w:val="24BF7974"/>
    <w:rsid w:val="24CC33C4"/>
    <w:rsid w:val="24CD6AB5"/>
    <w:rsid w:val="24D07E0D"/>
    <w:rsid w:val="24F0219D"/>
    <w:rsid w:val="25085BC3"/>
    <w:rsid w:val="250952C8"/>
    <w:rsid w:val="251F0167"/>
    <w:rsid w:val="252704BE"/>
    <w:rsid w:val="25393411"/>
    <w:rsid w:val="253F3C3D"/>
    <w:rsid w:val="25520EDE"/>
    <w:rsid w:val="255E7E39"/>
    <w:rsid w:val="257D2D5D"/>
    <w:rsid w:val="25815643"/>
    <w:rsid w:val="25AD5BB5"/>
    <w:rsid w:val="25C73434"/>
    <w:rsid w:val="260537AC"/>
    <w:rsid w:val="26197225"/>
    <w:rsid w:val="263B6EF4"/>
    <w:rsid w:val="264731B6"/>
    <w:rsid w:val="265157C1"/>
    <w:rsid w:val="266A77FE"/>
    <w:rsid w:val="26833604"/>
    <w:rsid w:val="268D5AA7"/>
    <w:rsid w:val="268E6084"/>
    <w:rsid w:val="268F0978"/>
    <w:rsid w:val="26996FD4"/>
    <w:rsid w:val="26A548EE"/>
    <w:rsid w:val="26B15966"/>
    <w:rsid w:val="26C75A6E"/>
    <w:rsid w:val="26E02600"/>
    <w:rsid w:val="26E85898"/>
    <w:rsid w:val="26EE5764"/>
    <w:rsid w:val="27005D53"/>
    <w:rsid w:val="27040123"/>
    <w:rsid w:val="270717FB"/>
    <w:rsid w:val="27333E81"/>
    <w:rsid w:val="274101B6"/>
    <w:rsid w:val="275640C5"/>
    <w:rsid w:val="277D50EE"/>
    <w:rsid w:val="27817F70"/>
    <w:rsid w:val="2782501A"/>
    <w:rsid w:val="27A63E61"/>
    <w:rsid w:val="27DB5CF8"/>
    <w:rsid w:val="28076654"/>
    <w:rsid w:val="2842699F"/>
    <w:rsid w:val="286C58A6"/>
    <w:rsid w:val="28775960"/>
    <w:rsid w:val="28797F69"/>
    <w:rsid w:val="28867680"/>
    <w:rsid w:val="289121DB"/>
    <w:rsid w:val="289E1EAD"/>
    <w:rsid w:val="28B43EA0"/>
    <w:rsid w:val="28E51FC4"/>
    <w:rsid w:val="28F1136C"/>
    <w:rsid w:val="290868E1"/>
    <w:rsid w:val="293A3CC9"/>
    <w:rsid w:val="29455FD9"/>
    <w:rsid w:val="29554180"/>
    <w:rsid w:val="29611B43"/>
    <w:rsid w:val="29690F3A"/>
    <w:rsid w:val="296A328C"/>
    <w:rsid w:val="29787786"/>
    <w:rsid w:val="297B4733"/>
    <w:rsid w:val="29850065"/>
    <w:rsid w:val="29883274"/>
    <w:rsid w:val="29A700E5"/>
    <w:rsid w:val="29B84DDE"/>
    <w:rsid w:val="29DA7D4D"/>
    <w:rsid w:val="29DC28ED"/>
    <w:rsid w:val="29DD460B"/>
    <w:rsid w:val="29E06472"/>
    <w:rsid w:val="29E80557"/>
    <w:rsid w:val="29EC58A3"/>
    <w:rsid w:val="2A0D1DB3"/>
    <w:rsid w:val="2A1E27DF"/>
    <w:rsid w:val="2A307B92"/>
    <w:rsid w:val="2A774096"/>
    <w:rsid w:val="2A7F70D0"/>
    <w:rsid w:val="2A8A2B2E"/>
    <w:rsid w:val="2A8F3434"/>
    <w:rsid w:val="2A9B75F5"/>
    <w:rsid w:val="2AC60E96"/>
    <w:rsid w:val="2AEC4D41"/>
    <w:rsid w:val="2AF12719"/>
    <w:rsid w:val="2B275207"/>
    <w:rsid w:val="2B2A1CCC"/>
    <w:rsid w:val="2B3945C9"/>
    <w:rsid w:val="2B441BFA"/>
    <w:rsid w:val="2B4D2AEC"/>
    <w:rsid w:val="2B522B5D"/>
    <w:rsid w:val="2B562B10"/>
    <w:rsid w:val="2B5B7383"/>
    <w:rsid w:val="2B9F51D3"/>
    <w:rsid w:val="2BAB60F2"/>
    <w:rsid w:val="2BAE38FB"/>
    <w:rsid w:val="2BDD0E5E"/>
    <w:rsid w:val="2BE074F8"/>
    <w:rsid w:val="2BE94063"/>
    <w:rsid w:val="2BF442E7"/>
    <w:rsid w:val="2C566C9F"/>
    <w:rsid w:val="2C583A7A"/>
    <w:rsid w:val="2C5B790D"/>
    <w:rsid w:val="2C5E3CF0"/>
    <w:rsid w:val="2C615AB5"/>
    <w:rsid w:val="2CA43496"/>
    <w:rsid w:val="2CB26810"/>
    <w:rsid w:val="2CE35C5F"/>
    <w:rsid w:val="2CE368EB"/>
    <w:rsid w:val="2CE9610C"/>
    <w:rsid w:val="2D1D7A37"/>
    <w:rsid w:val="2D430329"/>
    <w:rsid w:val="2D643729"/>
    <w:rsid w:val="2D800182"/>
    <w:rsid w:val="2D800AC5"/>
    <w:rsid w:val="2D9D27CD"/>
    <w:rsid w:val="2D9E650C"/>
    <w:rsid w:val="2DA51681"/>
    <w:rsid w:val="2DB74DA5"/>
    <w:rsid w:val="2DBA0363"/>
    <w:rsid w:val="2DBB35D4"/>
    <w:rsid w:val="2DC46008"/>
    <w:rsid w:val="2DCA55C1"/>
    <w:rsid w:val="2DD641ED"/>
    <w:rsid w:val="2DE55065"/>
    <w:rsid w:val="2DEB6D25"/>
    <w:rsid w:val="2E460DC0"/>
    <w:rsid w:val="2E6E25FA"/>
    <w:rsid w:val="2E7C5A19"/>
    <w:rsid w:val="2E9C0805"/>
    <w:rsid w:val="2EA07A8E"/>
    <w:rsid w:val="2EA81FB7"/>
    <w:rsid w:val="2EAC40EB"/>
    <w:rsid w:val="2EAF4CAB"/>
    <w:rsid w:val="2EAF7652"/>
    <w:rsid w:val="2EB76CF2"/>
    <w:rsid w:val="2ECD17FC"/>
    <w:rsid w:val="2EE051B0"/>
    <w:rsid w:val="2EEF6718"/>
    <w:rsid w:val="2F04523F"/>
    <w:rsid w:val="2F0F3C2D"/>
    <w:rsid w:val="2F13139C"/>
    <w:rsid w:val="2F172297"/>
    <w:rsid w:val="2F1D5B9A"/>
    <w:rsid w:val="2F20240C"/>
    <w:rsid w:val="2F224072"/>
    <w:rsid w:val="2F251AAF"/>
    <w:rsid w:val="2F285626"/>
    <w:rsid w:val="2F2B1004"/>
    <w:rsid w:val="2F2B1ABF"/>
    <w:rsid w:val="2F3D1470"/>
    <w:rsid w:val="2F5C0EB9"/>
    <w:rsid w:val="2F5C102C"/>
    <w:rsid w:val="2F9903D1"/>
    <w:rsid w:val="2FBE7467"/>
    <w:rsid w:val="2FCC64F9"/>
    <w:rsid w:val="2FD44F2C"/>
    <w:rsid w:val="2FDA0557"/>
    <w:rsid w:val="2FDA7777"/>
    <w:rsid w:val="2FDF49BE"/>
    <w:rsid w:val="2FE8168C"/>
    <w:rsid w:val="301D4BD5"/>
    <w:rsid w:val="30401B4A"/>
    <w:rsid w:val="304719AC"/>
    <w:rsid w:val="3051570B"/>
    <w:rsid w:val="30571F53"/>
    <w:rsid w:val="30660C49"/>
    <w:rsid w:val="306B67DF"/>
    <w:rsid w:val="309853A6"/>
    <w:rsid w:val="30BB4AFA"/>
    <w:rsid w:val="30E820E4"/>
    <w:rsid w:val="31010E3A"/>
    <w:rsid w:val="310D2C74"/>
    <w:rsid w:val="31147612"/>
    <w:rsid w:val="3118442B"/>
    <w:rsid w:val="311F0245"/>
    <w:rsid w:val="3121235E"/>
    <w:rsid w:val="312944D8"/>
    <w:rsid w:val="31327AED"/>
    <w:rsid w:val="314D367F"/>
    <w:rsid w:val="31550D95"/>
    <w:rsid w:val="315723A2"/>
    <w:rsid w:val="3173124E"/>
    <w:rsid w:val="31776F77"/>
    <w:rsid w:val="318A2B1A"/>
    <w:rsid w:val="319D7DBC"/>
    <w:rsid w:val="31B23E5D"/>
    <w:rsid w:val="31C4563F"/>
    <w:rsid w:val="31CE14FD"/>
    <w:rsid w:val="31D524DA"/>
    <w:rsid w:val="31E53A66"/>
    <w:rsid w:val="31F304F8"/>
    <w:rsid w:val="31F80668"/>
    <w:rsid w:val="32082272"/>
    <w:rsid w:val="320F0CA8"/>
    <w:rsid w:val="32131A70"/>
    <w:rsid w:val="321524DF"/>
    <w:rsid w:val="32327F02"/>
    <w:rsid w:val="32381E2A"/>
    <w:rsid w:val="324871B1"/>
    <w:rsid w:val="324A73B2"/>
    <w:rsid w:val="326D1739"/>
    <w:rsid w:val="326F10CC"/>
    <w:rsid w:val="326F5E11"/>
    <w:rsid w:val="327C69AA"/>
    <w:rsid w:val="327E15E1"/>
    <w:rsid w:val="328E0CE2"/>
    <w:rsid w:val="32A1460D"/>
    <w:rsid w:val="32AB2988"/>
    <w:rsid w:val="32B95654"/>
    <w:rsid w:val="32CE65BC"/>
    <w:rsid w:val="32DC0A07"/>
    <w:rsid w:val="32E21AEC"/>
    <w:rsid w:val="32F16396"/>
    <w:rsid w:val="32F90E9B"/>
    <w:rsid w:val="32FB140C"/>
    <w:rsid w:val="330610AE"/>
    <w:rsid w:val="33141FA2"/>
    <w:rsid w:val="33155E3F"/>
    <w:rsid w:val="3326085A"/>
    <w:rsid w:val="332A6307"/>
    <w:rsid w:val="33390AD0"/>
    <w:rsid w:val="335D00BE"/>
    <w:rsid w:val="338832E4"/>
    <w:rsid w:val="33980EB3"/>
    <w:rsid w:val="33A4661A"/>
    <w:rsid w:val="33AA0364"/>
    <w:rsid w:val="33AE64C5"/>
    <w:rsid w:val="33BB1D94"/>
    <w:rsid w:val="33E47205"/>
    <w:rsid w:val="33EF34C7"/>
    <w:rsid w:val="33F04D6A"/>
    <w:rsid w:val="33F46B21"/>
    <w:rsid w:val="3403531D"/>
    <w:rsid w:val="3418658E"/>
    <w:rsid w:val="342E025F"/>
    <w:rsid w:val="3431089A"/>
    <w:rsid w:val="34423BB2"/>
    <w:rsid w:val="344E0618"/>
    <w:rsid w:val="34731E47"/>
    <w:rsid w:val="34766F15"/>
    <w:rsid w:val="348D5186"/>
    <w:rsid w:val="34937732"/>
    <w:rsid w:val="349B0A30"/>
    <w:rsid w:val="349E4DA7"/>
    <w:rsid w:val="34B2326B"/>
    <w:rsid w:val="34D454E6"/>
    <w:rsid w:val="350E12D0"/>
    <w:rsid w:val="350F0FBD"/>
    <w:rsid w:val="35103175"/>
    <w:rsid w:val="35287D63"/>
    <w:rsid w:val="352A2C12"/>
    <w:rsid w:val="353F53F2"/>
    <w:rsid w:val="354D043E"/>
    <w:rsid w:val="35520910"/>
    <w:rsid w:val="35734BB2"/>
    <w:rsid w:val="35795234"/>
    <w:rsid w:val="35860236"/>
    <w:rsid w:val="35B66F12"/>
    <w:rsid w:val="35C32260"/>
    <w:rsid w:val="35D766ED"/>
    <w:rsid w:val="35EC648F"/>
    <w:rsid w:val="35FF29BD"/>
    <w:rsid w:val="36132CD4"/>
    <w:rsid w:val="36184288"/>
    <w:rsid w:val="362927FE"/>
    <w:rsid w:val="3636576E"/>
    <w:rsid w:val="363F3AB2"/>
    <w:rsid w:val="364D3FB9"/>
    <w:rsid w:val="365F4AB3"/>
    <w:rsid w:val="366571B1"/>
    <w:rsid w:val="3679297F"/>
    <w:rsid w:val="367E06DD"/>
    <w:rsid w:val="368F4109"/>
    <w:rsid w:val="36BE1198"/>
    <w:rsid w:val="36D71CB0"/>
    <w:rsid w:val="37014607"/>
    <w:rsid w:val="370B60AE"/>
    <w:rsid w:val="370D2992"/>
    <w:rsid w:val="371B2716"/>
    <w:rsid w:val="372A709C"/>
    <w:rsid w:val="3730024B"/>
    <w:rsid w:val="37336612"/>
    <w:rsid w:val="374375E8"/>
    <w:rsid w:val="37565516"/>
    <w:rsid w:val="375821CA"/>
    <w:rsid w:val="3770774D"/>
    <w:rsid w:val="37884872"/>
    <w:rsid w:val="37943898"/>
    <w:rsid w:val="37AC7F2E"/>
    <w:rsid w:val="37BB6AA9"/>
    <w:rsid w:val="37D23984"/>
    <w:rsid w:val="37D90283"/>
    <w:rsid w:val="37E56421"/>
    <w:rsid w:val="37F8762A"/>
    <w:rsid w:val="38021D52"/>
    <w:rsid w:val="38134784"/>
    <w:rsid w:val="384029F7"/>
    <w:rsid w:val="385333AA"/>
    <w:rsid w:val="38553DA3"/>
    <w:rsid w:val="38611EE5"/>
    <w:rsid w:val="38991C08"/>
    <w:rsid w:val="38B46441"/>
    <w:rsid w:val="38B9045C"/>
    <w:rsid w:val="38B96B4C"/>
    <w:rsid w:val="38E16297"/>
    <w:rsid w:val="38EA633B"/>
    <w:rsid w:val="38F54423"/>
    <w:rsid w:val="390D4945"/>
    <w:rsid w:val="39244B15"/>
    <w:rsid w:val="39254728"/>
    <w:rsid w:val="39320A2B"/>
    <w:rsid w:val="39687838"/>
    <w:rsid w:val="3992139A"/>
    <w:rsid w:val="3998165F"/>
    <w:rsid w:val="39986DF7"/>
    <w:rsid w:val="39AF30B9"/>
    <w:rsid w:val="39B3109F"/>
    <w:rsid w:val="39BA505B"/>
    <w:rsid w:val="39D53899"/>
    <w:rsid w:val="39E443D6"/>
    <w:rsid w:val="39F13A42"/>
    <w:rsid w:val="39F72801"/>
    <w:rsid w:val="3A3653C6"/>
    <w:rsid w:val="3A445B83"/>
    <w:rsid w:val="3A6F7705"/>
    <w:rsid w:val="3A7862BD"/>
    <w:rsid w:val="3A7A28F8"/>
    <w:rsid w:val="3A966575"/>
    <w:rsid w:val="3AC23937"/>
    <w:rsid w:val="3ACE478E"/>
    <w:rsid w:val="3AD71088"/>
    <w:rsid w:val="3AF73391"/>
    <w:rsid w:val="3B025DE5"/>
    <w:rsid w:val="3B055F7B"/>
    <w:rsid w:val="3B0B619A"/>
    <w:rsid w:val="3B0C76B5"/>
    <w:rsid w:val="3B142C4D"/>
    <w:rsid w:val="3B37285B"/>
    <w:rsid w:val="3B385964"/>
    <w:rsid w:val="3B3A3D2F"/>
    <w:rsid w:val="3B424D00"/>
    <w:rsid w:val="3B54123E"/>
    <w:rsid w:val="3B734D1F"/>
    <w:rsid w:val="3B943325"/>
    <w:rsid w:val="3BA016AC"/>
    <w:rsid w:val="3BB87771"/>
    <w:rsid w:val="3BBB74C7"/>
    <w:rsid w:val="3BBE3294"/>
    <w:rsid w:val="3BCD2E1B"/>
    <w:rsid w:val="3BD55AA6"/>
    <w:rsid w:val="3C002842"/>
    <w:rsid w:val="3C182C8A"/>
    <w:rsid w:val="3C35522F"/>
    <w:rsid w:val="3C3E6D3D"/>
    <w:rsid w:val="3C4D5671"/>
    <w:rsid w:val="3C6E0891"/>
    <w:rsid w:val="3C6E617F"/>
    <w:rsid w:val="3C7D20E2"/>
    <w:rsid w:val="3C912280"/>
    <w:rsid w:val="3CB95524"/>
    <w:rsid w:val="3CBB12AE"/>
    <w:rsid w:val="3CBF356F"/>
    <w:rsid w:val="3CC1463B"/>
    <w:rsid w:val="3CC56420"/>
    <w:rsid w:val="3D0C0823"/>
    <w:rsid w:val="3D18368D"/>
    <w:rsid w:val="3D23783D"/>
    <w:rsid w:val="3D3F2206"/>
    <w:rsid w:val="3D423C99"/>
    <w:rsid w:val="3D540B73"/>
    <w:rsid w:val="3D61320F"/>
    <w:rsid w:val="3D6859DC"/>
    <w:rsid w:val="3D6B10FF"/>
    <w:rsid w:val="3D822AF3"/>
    <w:rsid w:val="3D925CC3"/>
    <w:rsid w:val="3DB65479"/>
    <w:rsid w:val="3DCF2F67"/>
    <w:rsid w:val="3DD402D3"/>
    <w:rsid w:val="3DEE5601"/>
    <w:rsid w:val="3DEF1E41"/>
    <w:rsid w:val="3DF15B36"/>
    <w:rsid w:val="3E236EB8"/>
    <w:rsid w:val="3E38335E"/>
    <w:rsid w:val="3E38505E"/>
    <w:rsid w:val="3E3D3D06"/>
    <w:rsid w:val="3E427051"/>
    <w:rsid w:val="3E5C6BDF"/>
    <w:rsid w:val="3E65606F"/>
    <w:rsid w:val="3E676FD0"/>
    <w:rsid w:val="3E7335F6"/>
    <w:rsid w:val="3E787ACB"/>
    <w:rsid w:val="3E9A4A13"/>
    <w:rsid w:val="3EB754C6"/>
    <w:rsid w:val="3EBF5E1C"/>
    <w:rsid w:val="3ED9392F"/>
    <w:rsid w:val="3EDC257C"/>
    <w:rsid w:val="3EF0751B"/>
    <w:rsid w:val="3F0D6DDE"/>
    <w:rsid w:val="3F0F4B11"/>
    <w:rsid w:val="3F0F615C"/>
    <w:rsid w:val="3F145351"/>
    <w:rsid w:val="3F35331E"/>
    <w:rsid w:val="3F354D9D"/>
    <w:rsid w:val="3F4D72F9"/>
    <w:rsid w:val="3F543ADE"/>
    <w:rsid w:val="3F9F44F6"/>
    <w:rsid w:val="3FA83194"/>
    <w:rsid w:val="3FA97EBC"/>
    <w:rsid w:val="3FB92963"/>
    <w:rsid w:val="3FB964B7"/>
    <w:rsid w:val="3FBA3FC7"/>
    <w:rsid w:val="3FF33754"/>
    <w:rsid w:val="40015F73"/>
    <w:rsid w:val="40022995"/>
    <w:rsid w:val="400D4A15"/>
    <w:rsid w:val="400D71EC"/>
    <w:rsid w:val="40390113"/>
    <w:rsid w:val="403F2E5A"/>
    <w:rsid w:val="404C5D83"/>
    <w:rsid w:val="40777829"/>
    <w:rsid w:val="40A83F21"/>
    <w:rsid w:val="40C642AA"/>
    <w:rsid w:val="40E6352C"/>
    <w:rsid w:val="40EA743D"/>
    <w:rsid w:val="40EC53FE"/>
    <w:rsid w:val="4101134B"/>
    <w:rsid w:val="410468ED"/>
    <w:rsid w:val="4119069C"/>
    <w:rsid w:val="411F3B58"/>
    <w:rsid w:val="41225AE5"/>
    <w:rsid w:val="413D71D9"/>
    <w:rsid w:val="41423D90"/>
    <w:rsid w:val="41431909"/>
    <w:rsid w:val="41475601"/>
    <w:rsid w:val="416B4D79"/>
    <w:rsid w:val="41852102"/>
    <w:rsid w:val="419319BE"/>
    <w:rsid w:val="41A67FC0"/>
    <w:rsid w:val="41B43E03"/>
    <w:rsid w:val="41BB26ED"/>
    <w:rsid w:val="41D712A4"/>
    <w:rsid w:val="41ED567C"/>
    <w:rsid w:val="41EE54BE"/>
    <w:rsid w:val="41FA3FE1"/>
    <w:rsid w:val="420119FB"/>
    <w:rsid w:val="42137680"/>
    <w:rsid w:val="422F4A7C"/>
    <w:rsid w:val="423B71DB"/>
    <w:rsid w:val="4257132B"/>
    <w:rsid w:val="425B6691"/>
    <w:rsid w:val="425D0BFE"/>
    <w:rsid w:val="42860C23"/>
    <w:rsid w:val="428651D3"/>
    <w:rsid w:val="4297240C"/>
    <w:rsid w:val="42B2144A"/>
    <w:rsid w:val="42C07BB5"/>
    <w:rsid w:val="42C45FE2"/>
    <w:rsid w:val="42D1726B"/>
    <w:rsid w:val="42F850BB"/>
    <w:rsid w:val="430B7775"/>
    <w:rsid w:val="4333582C"/>
    <w:rsid w:val="43370BA5"/>
    <w:rsid w:val="43375A2D"/>
    <w:rsid w:val="435069DD"/>
    <w:rsid w:val="436104F7"/>
    <w:rsid w:val="438E260C"/>
    <w:rsid w:val="43991C34"/>
    <w:rsid w:val="43A11086"/>
    <w:rsid w:val="43C940DD"/>
    <w:rsid w:val="43E24C4C"/>
    <w:rsid w:val="43E54296"/>
    <w:rsid w:val="43E644D8"/>
    <w:rsid w:val="43F94B07"/>
    <w:rsid w:val="44074337"/>
    <w:rsid w:val="441006B7"/>
    <w:rsid w:val="4412058E"/>
    <w:rsid w:val="443D56F7"/>
    <w:rsid w:val="44701DA9"/>
    <w:rsid w:val="44841E57"/>
    <w:rsid w:val="44A52AE8"/>
    <w:rsid w:val="44A54620"/>
    <w:rsid w:val="44B043F7"/>
    <w:rsid w:val="44B46910"/>
    <w:rsid w:val="44B6044D"/>
    <w:rsid w:val="44CA375F"/>
    <w:rsid w:val="44CF6324"/>
    <w:rsid w:val="44D47F15"/>
    <w:rsid w:val="44DC7870"/>
    <w:rsid w:val="44E54F4E"/>
    <w:rsid w:val="450D59C8"/>
    <w:rsid w:val="451E42E1"/>
    <w:rsid w:val="452501F0"/>
    <w:rsid w:val="452E7B8D"/>
    <w:rsid w:val="455B7012"/>
    <w:rsid w:val="455C135E"/>
    <w:rsid w:val="45904A76"/>
    <w:rsid w:val="45991057"/>
    <w:rsid w:val="459D2EF4"/>
    <w:rsid w:val="45C12522"/>
    <w:rsid w:val="45EF0296"/>
    <w:rsid w:val="460235A9"/>
    <w:rsid w:val="460B4C87"/>
    <w:rsid w:val="460D6C39"/>
    <w:rsid w:val="46126C3E"/>
    <w:rsid w:val="46161935"/>
    <w:rsid w:val="461A26A4"/>
    <w:rsid w:val="463A6232"/>
    <w:rsid w:val="465B2480"/>
    <w:rsid w:val="46685E9C"/>
    <w:rsid w:val="46687508"/>
    <w:rsid w:val="46837478"/>
    <w:rsid w:val="468B13F6"/>
    <w:rsid w:val="46AE68AC"/>
    <w:rsid w:val="46BC629C"/>
    <w:rsid w:val="46D24E50"/>
    <w:rsid w:val="46D258FB"/>
    <w:rsid w:val="46F17611"/>
    <w:rsid w:val="47016D43"/>
    <w:rsid w:val="470702AC"/>
    <w:rsid w:val="472E443A"/>
    <w:rsid w:val="47314DEF"/>
    <w:rsid w:val="4735441F"/>
    <w:rsid w:val="474F37E3"/>
    <w:rsid w:val="475F1D20"/>
    <w:rsid w:val="476314E1"/>
    <w:rsid w:val="4779352B"/>
    <w:rsid w:val="478A19DC"/>
    <w:rsid w:val="47A331A7"/>
    <w:rsid w:val="47B61FE1"/>
    <w:rsid w:val="47BA14FF"/>
    <w:rsid w:val="47CB0098"/>
    <w:rsid w:val="47D807EB"/>
    <w:rsid w:val="47DE5D69"/>
    <w:rsid w:val="47DF7F4F"/>
    <w:rsid w:val="47E006A4"/>
    <w:rsid w:val="47E97429"/>
    <w:rsid w:val="47FD307F"/>
    <w:rsid w:val="480E4A16"/>
    <w:rsid w:val="48214484"/>
    <w:rsid w:val="486975FE"/>
    <w:rsid w:val="48925FD6"/>
    <w:rsid w:val="489E1180"/>
    <w:rsid w:val="48B00EC4"/>
    <w:rsid w:val="48B13E0A"/>
    <w:rsid w:val="48E23B87"/>
    <w:rsid w:val="48F2168F"/>
    <w:rsid w:val="490D700C"/>
    <w:rsid w:val="491A3372"/>
    <w:rsid w:val="491B1893"/>
    <w:rsid w:val="492753BE"/>
    <w:rsid w:val="49381FC3"/>
    <w:rsid w:val="494951A6"/>
    <w:rsid w:val="4957169E"/>
    <w:rsid w:val="49691C24"/>
    <w:rsid w:val="49836CD7"/>
    <w:rsid w:val="49894246"/>
    <w:rsid w:val="49913093"/>
    <w:rsid w:val="499170C5"/>
    <w:rsid w:val="49CF64E4"/>
    <w:rsid w:val="4A0734BC"/>
    <w:rsid w:val="4A0758C5"/>
    <w:rsid w:val="4A0C3DAD"/>
    <w:rsid w:val="4A134C6B"/>
    <w:rsid w:val="4A344F13"/>
    <w:rsid w:val="4A8717A2"/>
    <w:rsid w:val="4A8C13C1"/>
    <w:rsid w:val="4A8C4F17"/>
    <w:rsid w:val="4A9766A2"/>
    <w:rsid w:val="4AA41282"/>
    <w:rsid w:val="4AC013DD"/>
    <w:rsid w:val="4AC86A17"/>
    <w:rsid w:val="4AD65332"/>
    <w:rsid w:val="4AE11045"/>
    <w:rsid w:val="4AE24BDD"/>
    <w:rsid w:val="4AF210B0"/>
    <w:rsid w:val="4AF77FAF"/>
    <w:rsid w:val="4B103617"/>
    <w:rsid w:val="4B2568B8"/>
    <w:rsid w:val="4B7E2161"/>
    <w:rsid w:val="4B890C7A"/>
    <w:rsid w:val="4B90456A"/>
    <w:rsid w:val="4B9E1BD8"/>
    <w:rsid w:val="4B9E3515"/>
    <w:rsid w:val="4BAD7BE7"/>
    <w:rsid w:val="4BEB4542"/>
    <w:rsid w:val="4C1B31DC"/>
    <w:rsid w:val="4C5511EF"/>
    <w:rsid w:val="4C62041D"/>
    <w:rsid w:val="4C7304EB"/>
    <w:rsid w:val="4C9E37FA"/>
    <w:rsid w:val="4CA60990"/>
    <w:rsid w:val="4CAA3ED6"/>
    <w:rsid w:val="4CB767E7"/>
    <w:rsid w:val="4CBB66AB"/>
    <w:rsid w:val="4D0D2BD5"/>
    <w:rsid w:val="4D0E7B6E"/>
    <w:rsid w:val="4D2C441B"/>
    <w:rsid w:val="4D2D2742"/>
    <w:rsid w:val="4D3E1AC3"/>
    <w:rsid w:val="4D4B3220"/>
    <w:rsid w:val="4D523D71"/>
    <w:rsid w:val="4D58230D"/>
    <w:rsid w:val="4D5E1B46"/>
    <w:rsid w:val="4D5F0B8A"/>
    <w:rsid w:val="4D6F5187"/>
    <w:rsid w:val="4D737027"/>
    <w:rsid w:val="4D7B462B"/>
    <w:rsid w:val="4D7D494F"/>
    <w:rsid w:val="4D7E77FB"/>
    <w:rsid w:val="4D8A4978"/>
    <w:rsid w:val="4DA753F5"/>
    <w:rsid w:val="4DB45743"/>
    <w:rsid w:val="4DC0367A"/>
    <w:rsid w:val="4DC446B9"/>
    <w:rsid w:val="4DCE6EB2"/>
    <w:rsid w:val="4E0702D4"/>
    <w:rsid w:val="4E327256"/>
    <w:rsid w:val="4E373813"/>
    <w:rsid w:val="4E3C2E01"/>
    <w:rsid w:val="4E450DFA"/>
    <w:rsid w:val="4E607871"/>
    <w:rsid w:val="4EBA63B9"/>
    <w:rsid w:val="4EC126AE"/>
    <w:rsid w:val="4EC13D18"/>
    <w:rsid w:val="4EC45307"/>
    <w:rsid w:val="4EC976D5"/>
    <w:rsid w:val="4ED24B9F"/>
    <w:rsid w:val="4ED45B6B"/>
    <w:rsid w:val="4EE21A18"/>
    <w:rsid w:val="4EF579F8"/>
    <w:rsid w:val="4EFA331E"/>
    <w:rsid w:val="4F10384D"/>
    <w:rsid w:val="4F11579C"/>
    <w:rsid w:val="4F165251"/>
    <w:rsid w:val="4F3C4095"/>
    <w:rsid w:val="4FAA3C55"/>
    <w:rsid w:val="4FCD3A0D"/>
    <w:rsid w:val="50034001"/>
    <w:rsid w:val="503177C7"/>
    <w:rsid w:val="5032317C"/>
    <w:rsid w:val="503C20AA"/>
    <w:rsid w:val="50454E73"/>
    <w:rsid w:val="505A5070"/>
    <w:rsid w:val="508375FC"/>
    <w:rsid w:val="50866422"/>
    <w:rsid w:val="50A33D30"/>
    <w:rsid w:val="50AC0474"/>
    <w:rsid w:val="50CF623B"/>
    <w:rsid w:val="50D63674"/>
    <w:rsid w:val="50E46827"/>
    <w:rsid w:val="50F03A96"/>
    <w:rsid w:val="50FC4675"/>
    <w:rsid w:val="515F1E7E"/>
    <w:rsid w:val="518E5D33"/>
    <w:rsid w:val="519F3038"/>
    <w:rsid w:val="51B84F03"/>
    <w:rsid w:val="51C35389"/>
    <w:rsid w:val="51C9129A"/>
    <w:rsid w:val="51E011AC"/>
    <w:rsid w:val="51EC4F87"/>
    <w:rsid w:val="5208143C"/>
    <w:rsid w:val="524F19EF"/>
    <w:rsid w:val="52621A6E"/>
    <w:rsid w:val="52724B61"/>
    <w:rsid w:val="52792F59"/>
    <w:rsid w:val="528A540C"/>
    <w:rsid w:val="529D1036"/>
    <w:rsid w:val="52C316AB"/>
    <w:rsid w:val="52DF09EB"/>
    <w:rsid w:val="530A5932"/>
    <w:rsid w:val="530A7032"/>
    <w:rsid w:val="5313076D"/>
    <w:rsid w:val="533010E9"/>
    <w:rsid w:val="535F57C3"/>
    <w:rsid w:val="536B7D5E"/>
    <w:rsid w:val="539A3B51"/>
    <w:rsid w:val="53A22149"/>
    <w:rsid w:val="53A60F81"/>
    <w:rsid w:val="53A87F67"/>
    <w:rsid w:val="53B10CE4"/>
    <w:rsid w:val="53D6764F"/>
    <w:rsid w:val="53FF4EE5"/>
    <w:rsid w:val="54031E37"/>
    <w:rsid w:val="5408076E"/>
    <w:rsid w:val="54147D7D"/>
    <w:rsid w:val="54365E27"/>
    <w:rsid w:val="54445566"/>
    <w:rsid w:val="54460C77"/>
    <w:rsid w:val="545355F5"/>
    <w:rsid w:val="546B68B7"/>
    <w:rsid w:val="54862A54"/>
    <w:rsid w:val="548F0BDF"/>
    <w:rsid w:val="54962315"/>
    <w:rsid w:val="54B65CF2"/>
    <w:rsid w:val="54B90BB6"/>
    <w:rsid w:val="54F32FBA"/>
    <w:rsid w:val="55116F85"/>
    <w:rsid w:val="55480C77"/>
    <w:rsid w:val="55515B77"/>
    <w:rsid w:val="5558154E"/>
    <w:rsid w:val="555E34CE"/>
    <w:rsid w:val="55665190"/>
    <w:rsid w:val="55755459"/>
    <w:rsid w:val="55766B10"/>
    <w:rsid w:val="558B7357"/>
    <w:rsid w:val="558C2D21"/>
    <w:rsid w:val="55915374"/>
    <w:rsid w:val="55A36683"/>
    <w:rsid w:val="55C14AE0"/>
    <w:rsid w:val="55CE32FD"/>
    <w:rsid w:val="55D93529"/>
    <w:rsid w:val="55E15DE3"/>
    <w:rsid w:val="55FD6E7E"/>
    <w:rsid w:val="56154569"/>
    <w:rsid w:val="56183423"/>
    <w:rsid w:val="562E6A29"/>
    <w:rsid w:val="56312E64"/>
    <w:rsid w:val="5632748D"/>
    <w:rsid w:val="563F09D0"/>
    <w:rsid w:val="56577CA8"/>
    <w:rsid w:val="566E4C1E"/>
    <w:rsid w:val="568A38D3"/>
    <w:rsid w:val="568D48A6"/>
    <w:rsid w:val="56966E9D"/>
    <w:rsid w:val="56C079A4"/>
    <w:rsid w:val="56CB2300"/>
    <w:rsid w:val="56E05716"/>
    <w:rsid w:val="56F026D4"/>
    <w:rsid w:val="56F446EF"/>
    <w:rsid w:val="57031A9F"/>
    <w:rsid w:val="570709A5"/>
    <w:rsid w:val="570D6FAD"/>
    <w:rsid w:val="57124BB4"/>
    <w:rsid w:val="57162B50"/>
    <w:rsid w:val="5719145F"/>
    <w:rsid w:val="573E2179"/>
    <w:rsid w:val="5753304C"/>
    <w:rsid w:val="575629AC"/>
    <w:rsid w:val="5793740A"/>
    <w:rsid w:val="5799009E"/>
    <w:rsid w:val="57A04D78"/>
    <w:rsid w:val="57A82E08"/>
    <w:rsid w:val="57B55588"/>
    <w:rsid w:val="57BD17DA"/>
    <w:rsid w:val="57BF147C"/>
    <w:rsid w:val="57CF0163"/>
    <w:rsid w:val="57D50814"/>
    <w:rsid w:val="58007A4E"/>
    <w:rsid w:val="580665E0"/>
    <w:rsid w:val="580C5626"/>
    <w:rsid w:val="581032F0"/>
    <w:rsid w:val="581474C2"/>
    <w:rsid w:val="58245B52"/>
    <w:rsid w:val="5832201F"/>
    <w:rsid w:val="58486235"/>
    <w:rsid w:val="584E3044"/>
    <w:rsid w:val="5858176F"/>
    <w:rsid w:val="5863014E"/>
    <w:rsid w:val="586F70E2"/>
    <w:rsid w:val="5885013C"/>
    <w:rsid w:val="588B519A"/>
    <w:rsid w:val="589A3DA8"/>
    <w:rsid w:val="58BB44FE"/>
    <w:rsid w:val="58CC5810"/>
    <w:rsid w:val="58CF4922"/>
    <w:rsid w:val="590B42A9"/>
    <w:rsid w:val="59136B7C"/>
    <w:rsid w:val="59200E89"/>
    <w:rsid w:val="593A3BC2"/>
    <w:rsid w:val="596E605D"/>
    <w:rsid w:val="597C27A5"/>
    <w:rsid w:val="598D1EBF"/>
    <w:rsid w:val="599971EB"/>
    <w:rsid w:val="599A6550"/>
    <w:rsid w:val="599D4E6E"/>
    <w:rsid w:val="59A7335A"/>
    <w:rsid w:val="59BC593C"/>
    <w:rsid w:val="59BF7297"/>
    <w:rsid w:val="59C931A7"/>
    <w:rsid w:val="59E04611"/>
    <w:rsid w:val="59F6513A"/>
    <w:rsid w:val="5A0311DF"/>
    <w:rsid w:val="5A25045E"/>
    <w:rsid w:val="5A2A4622"/>
    <w:rsid w:val="5A2F0A26"/>
    <w:rsid w:val="5A420D84"/>
    <w:rsid w:val="5A4A0ED9"/>
    <w:rsid w:val="5A645616"/>
    <w:rsid w:val="5A962121"/>
    <w:rsid w:val="5AB94739"/>
    <w:rsid w:val="5B001598"/>
    <w:rsid w:val="5B1F5384"/>
    <w:rsid w:val="5B230B9C"/>
    <w:rsid w:val="5B305397"/>
    <w:rsid w:val="5B6167AE"/>
    <w:rsid w:val="5B654E03"/>
    <w:rsid w:val="5B683207"/>
    <w:rsid w:val="5B8435AA"/>
    <w:rsid w:val="5B882DB3"/>
    <w:rsid w:val="5B997ABA"/>
    <w:rsid w:val="5BA05215"/>
    <w:rsid w:val="5BC974DF"/>
    <w:rsid w:val="5BEF1907"/>
    <w:rsid w:val="5C0143A1"/>
    <w:rsid w:val="5C44175A"/>
    <w:rsid w:val="5C4F432E"/>
    <w:rsid w:val="5C5C569D"/>
    <w:rsid w:val="5C60133B"/>
    <w:rsid w:val="5C890FE6"/>
    <w:rsid w:val="5C9705EA"/>
    <w:rsid w:val="5CA637BF"/>
    <w:rsid w:val="5CC63A95"/>
    <w:rsid w:val="5CCE23AD"/>
    <w:rsid w:val="5CD22F4D"/>
    <w:rsid w:val="5D042D1E"/>
    <w:rsid w:val="5D1155B4"/>
    <w:rsid w:val="5D226276"/>
    <w:rsid w:val="5D385817"/>
    <w:rsid w:val="5D49319A"/>
    <w:rsid w:val="5D61456B"/>
    <w:rsid w:val="5D8373FE"/>
    <w:rsid w:val="5D8F3958"/>
    <w:rsid w:val="5D903B27"/>
    <w:rsid w:val="5D9D09B2"/>
    <w:rsid w:val="5DB67311"/>
    <w:rsid w:val="5DC2063E"/>
    <w:rsid w:val="5DC57D91"/>
    <w:rsid w:val="5DC73D2F"/>
    <w:rsid w:val="5DCD5434"/>
    <w:rsid w:val="5DD45FE8"/>
    <w:rsid w:val="5DF420EB"/>
    <w:rsid w:val="5E1B5989"/>
    <w:rsid w:val="5E2A2251"/>
    <w:rsid w:val="5E3E4BFD"/>
    <w:rsid w:val="5E52535F"/>
    <w:rsid w:val="5E734099"/>
    <w:rsid w:val="5E933F3F"/>
    <w:rsid w:val="5E9C67F0"/>
    <w:rsid w:val="5EC04BC2"/>
    <w:rsid w:val="5ED700A1"/>
    <w:rsid w:val="5EF33783"/>
    <w:rsid w:val="5F0337C3"/>
    <w:rsid w:val="5F0A7D9F"/>
    <w:rsid w:val="5F3D319C"/>
    <w:rsid w:val="5F515454"/>
    <w:rsid w:val="5F530DA9"/>
    <w:rsid w:val="5F7024A5"/>
    <w:rsid w:val="5F8E2C30"/>
    <w:rsid w:val="5F9E3960"/>
    <w:rsid w:val="5FB51D49"/>
    <w:rsid w:val="5FC63B62"/>
    <w:rsid w:val="5FD07B43"/>
    <w:rsid w:val="5FD7283C"/>
    <w:rsid w:val="5FFE5776"/>
    <w:rsid w:val="60067EF6"/>
    <w:rsid w:val="600D0CA2"/>
    <w:rsid w:val="600D67BB"/>
    <w:rsid w:val="603F6445"/>
    <w:rsid w:val="60655118"/>
    <w:rsid w:val="606F4DA9"/>
    <w:rsid w:val="60723D53"/>
    <w:rsid w:val="607B6CD0"/>
    <w:rsid w:val="609D3666"/>
    <w:rsid w:val="60AD7AC4"/>
    <w:rsid w:val="60BD5AB0"/>
    <w:rsid w:val="60CB7A1A"/>
    <w:rsid w:val="60D67843"/>
    <w:rsid w:val="60DA16DD"/>
    <w:rsid w:val="60DD46AD"/>
    <w:rsid w:val="61076CB6"/>
    <w:rsid w:val="611E0864"/>
    <w:rsid w:val="61442ABB"/>
    <w:rsid w:val="61535D2F"/>
    <w:rsid w:val="615C628C"/>
    <w:rsid w:val="616A18F1"/>
    <w:rsid w:val="6172408C"/>
    <w:rsid w:val="61761DCE"/>
    <w:rsid w:val="61782E57"/>
    <w:rsid w:val="617C31C6"/>
    <w:rsid w:val="618C43C6"/>
    <w:rsid w:val="61A030FC"/>
    <w:rsid w:val="61A426BB"/>
    <w:rsid w:val="61AB6FD9"/>
    <w:rsid w:val="61B6394F"/>
    <w:rsid w:val="61BB36B1"/>
    <w:rsid w:val="61E46ACA"/>
    <w:rsid w:val="61F15BA1"/>
    <w:rsid w:val="622615BB"/>
    <w:rsid w:val="62263E76"/>
    <w:rsid w:val="622B1D7A"/>
    <w:rsid w:val="62326ED7"/>
    <w:rsid w:val="62371C9A"/>
    <w:rsid w:val="62377B36"/>
    <w:rsid w:val="62386227"/>
    <w:rsid w:val="623A7D92"/>
    <w:rsid w:val="62440EF7"/>
    <w:rsid w:val="62467C80"/>
    <w:rsid w:val="624F26F4"/>
    <w:rsid w:val="628F62DC"/>
    <w:rsid w:val="62933B68"/>
    <w:rsid w:val="62BC30A5"/>
    <w:rsid w:val="62BD7982"/>
    <w:rsid w:val="62C12EA5"/>
    <w:rsid w:val="62C86E5C"/>
    <w:rsid w:val="62D221EF"/>
    <w:rsid w:val="62E05734"/>
    <w:rsid w:val="62EA1B5F"/>
    <w:rsid w:val="62EB46DC"/>
    <w:rsid w:val="62FC6D4D"/>
    <w:rsid w:val="63066FF8"/>
    <w:rsid w:val="63311109"/>
    <w:rsid w:val="63530665"/>
    <w:rsid w:val="637622A3"/>
    <w:rsid w:val="638B6CE8"/>
    <w:rsid w:val="638C3158"/>
    <w:rsid w:val="639D71D4"/>
    <w:rsid w:val="639E280B"/>
    <w:rsid w:val="63C81FCC"/>
    <w:rsid w:val="63EC1FC2"/>
    <w:rsid w:val="63F56959"/>
    <w:rsid w:val="640413BD"/>
    <w:rsid w:val="641D1023"/>
    <w:rsid w:val="64407F53"/>
    <w:rsid w:val="64635522"/>
    <w:rsid w:val="646656CE"/>
    <w:rsid w:val="64883247"/>
    <w:rsid w:val="64A54415"/>
    <w:rsid w:val="64A91250"/>
    <w:rsid w:val="64B30305"/>
    <w:rsid w:val="64D369C0"/>
    <w:rsid w:val="64E10639"/>
    <w:rsid w:val="65006C49"/>
    <w:rsid w:val="651D20FE"/>
    <w:rsid w:val="6522294A"/>
    <w:rsid w:val="65290E0B"/>
    <w:rsid w:val="6535605D"/>
    <w:rsid w:val="65426851"/>
    <w:rsid w:val="6543016F"/>
    <w:rsid w:val="65444751"/>
    <w:rsid w:val="654D57EF"/>
    <w:rsid w:val="659C2493"/>
    <w:rsid w:val="65A00DE4"/>
    <w:rsid w:val="65A139B5"/>
    <w:rsid w:val="65B80727"/>
    <w:rsid w:val="65B9208A"/>
    <w:rsid w:val="65CD3A53"/>
    <w:rsid w:val="65E87A55"/>
    <w:rsid w:val="65EC474D"/>
    <w:rsid w:val="6610619E"/>
    <w:rsid w:val="661B5E10"/>
    <w:rsid w:val="661E0276"/>
    <w:rsid w:val="663D7BF7"/>
    <w:rsid w:val="664F0376"/>
    <w:rsid w:val="66506352"/>
    <w:rsid w:val="66517CC0"/>
    <w:rsid w:val="665379A9"/>
    <w:rsid w:val="667620C8"/>
    <w:rsid w:val="66782528"/>
    <w:rsid w:val="667E689C"/>
    <w:rsid w:val="66920F54"/>
    <w:rsid w:val="66AC7766"/>
    <w:rsid w:val="66D31D51"/>
    <w:rsid w:val="66D41F09"/>
    <w:rsid w:val="66E072AE"/>
    <w:rsid w:val="66F81124"/>
    <w:rsid w:val="66F95B8B"/>
    <w:rsid w:val="67007ABB"/>
    <w:rsid w:val="671B6550"/>
    <w:rsid w:val="67317498"/>
    <w:rsid w:val="673F2315"/>
    <w:rsid w:val="67532DE6"/>
    <w:rsid w:val="6756788F"/>
    <w:rsid w:val="676B48D9"/>
    <w:rsid w:val="678E7F5D"/>
    <w:rsid w:val="679670E7"/>
    <w:rsid w:val="67A61538"/>
    <w:rsid w:val="67DA4F1B"/>
    <w:rsid w:val="68000883"/>
    <w:rsid w:val="680B2D5A"/>
    <w:rsid w:val="681807E5"/>
    <w:rsid w:val="681C19AE"/>
    <w:rsid w:val="681D5F4E"/>
    <w:rsid w:val="68296385"/>
    <w:rsid w:val="684B0489"/>
    <w:rsid w:val="68514324"/>
    <w:rsid w:val="686117E2"/>
    <w:rsid w:val="686B23FA"/>
    <w:rsid w:val="68775738"/>
    <w:rsid w:val="687B4630"/>
    <w:rsid w:val="687C48EA"/>
    <w:rsid w:val="68877BF9"/>
    <w:rsid w:val="68931632"/>
    <w:rsid w:val="68A45C69"/>
    <w:rsid w:val="68B549F7"/>
    <w:rsid w:val="68B726BC"/>
    <w:rsid w:val="68C75766"/>
    <w:rsid w:val="68DC342B"/>
    <w:rsid w:val="68E26507"/>
    <w:rsid w:val="69022EF1"/>
    <w:rsid w:val="691B442C"/>
    <w:rsid w:val="692112D1"/>
    <w:rsid w:val="692D447D"/>
    <w:rsid w:val="6937293B"/>
    <w:rsid w:val="69490D54"/>
    <w:rsid w:val="694B1844"/>
    <w:rsid w:val="69543FFC"/>
    <w:rsid w:val="6963280A"/>
    <w:rsid w:val="69637DF1"/>
    <w:rsid w:val="697404F1"/>
    <w:rsid w:val="697A106B"/>
    <w:rsid w:val="698F02ED"/>
    <w:rsid w:val="69D05EA5"/>
    <w:rsid w:val="69D7427B"/>
    <w:rsid w:val="69D82EC8"/>
    <w:rsid w:val="69F07871"/>
    <w:rsid w:val="69F308DA"/>
    <w:rsid w:val="69FD53B3"/>
    <w:rsid w:val="6A061458"/>
    <w:rsid w:val="6A0B4654"/>
    <w:rsid w:val="6A49037A"/>
    <w:rsid w:val="6A4D7C5B"/>
    <w:rsid w:val="6A6E6DDF"/>
    <w:rsid w:val="6A922E75"/>
    <w:rsid w:val="6A9373C0"/>
    <w:rsid w:val="6AAF543A"/>
    <w:rsid w:val="6AB0152D"/>
    <w:rsid w:val="6AB37B9E"/>
    <w:rsid w:val="6AEA6393"/>
    <w:rsid w:val="6AF64154"/>
    <w:rsid w:val="6AFA0065"/>
    <w:rsid w:val="6AFD1E35"/>
    <w:rsid w:val="6B1B0014"/>
    <w:rsid w:val="6B2B5284"/>
    <w:rsid w:val="6B4022B2"/>
    <w:rsid w:val="6B475900"/>
    <w:rsid w:val="6B4F0592"/>
    <w:rsid w:val="6B6A4D86"/>
    <w:rsid w:val="6B6C0AFD"/>
    <w:rsid w:val="6B7176C6"/>
    <w:rsid w:val="6B88759D"/>
    <w:rsid w:val="6B893E20"/>
    <w:rsid w:val="6B906856"/>
    <w:rsid w:val="6BA23899"/>
    <w:rsid w:val="6BB016A4"/>
    <w:rsid w:val="6BBE0759"/>
    <w:rsid w:val="6BC4312E"/>
    <w:rsid w:val="6BD0531C"/>
    <w:rsid w:val="6BD37226"/>
    <w:rsid w:val="6BE30474"/>
    <w:rsid w:val="6BE67F56"/>
    <w:rsid w:val="6BF15B37"/>
    <w:rsid w:val="6BF8651B"/>
    <w:rsid w:val="6C072124"/>
    <w:rsid w:val="6C222A2A"/>
    <w:rsid w:val="6C341CFC"/>
    <w:rsid w:val="6C4A2EDE"/>
    <w:rsid w:val="6C797489"/>
    <w:rsid w:val="6C812F81"/>
    <w:rsid w:val="6C9015D1"/>
    <w:rsid w:val="6CAA6FB9"/>
    <w:rsid w:val="6CD705F6"/>
    <w:rsid w:val="6CEE14E7"/>
    <w:rsid w:val="6CEF4D90"/>
    <w:rsid w:val="6D044392"/>
    <w:rsid w:val="6D156463"/>
    <w:rsid w:val="6D2226F2"/>
    <w:rsid w:val="6D3E03E5"/>
    <w:rsid w:val="6D5C4F65"/>
    <w:rsid w:val="6D667A6A"/>
    <w:rsid w:val="6D7C17E1"/>
    <w:rsid w:val="6D85100D"/>
    <w:rsid w:val="6DA42A32"/>
    <w:rsid w:val="6DAC5BAD"/>
    <w:rsid w:val="6DC8430B"/>
    <w:rsid w:val="6E0F1239"/>
    <w:rsid w:val="6E3B7722"/>
    <w:rsid w:val="6E3C45E1"/>
    <w:rsid w:val="6E49767F"/>
    <w:rsid w:val="6E5707AF"/>
    <w:rsid w:val="6E650A27"/>
    <w:rsid w:val="6E6C4BF6"/>
    <w:rsid w:val="6E771746"/>
    <w:rsid w:val="6E7A5071"/>
    <w:rsid w:val="6E7C063F"/>
    <w:rsid w:val="6E804965"/>
    <w:rsid w:val="6E8627D8"/>
    <w:rsid w:val="6E8F33CA"/>
    <w:rsid w:val="6E926A16"/>
    <w:rsid w:val="6E947F3A"/>
    <w:rsid w:val="6EA146EB"/>
    <w:rsid w:val="6EAF2EAB"/>
    <w:rsid w:val="6EB148C6"/>
    <w:rsid w:val="6EC80B2F"/>
    <w:rsid w:val="6EEA0868"/>
    <w:rsid w:val="6EFB51A5"/>
    <w:rsid w:val="6F1648F1"/>
    <w:rsid w:val="6F197D65"/>
    <w:rsid w:val="6F3368DB"/>
    <w:rsid w:val="6F3632F1"/>
    <w:rsid w:val="6F4050DB"/>
    <w:rsid w:val="6F4F5AC6"/>
    <w:rsid w:val="6F5E4FBB"/>
    <w:rsid w:val="6F65783B"/>
    <w:rsid w:val="6F683BE7"/>
    <w:rsid w:val="6F6C75F2"/>
    <w:rsid w:val="6F85514E"/>
    <w:rsid w:val="6F8A127D"/>
    <w:rsid w:val="6F953369"/>
    <w:rsid w:val="6FAD78AD"/>
    <w:rsid w:val="6FC3286D"/>
    <w:rsid w:val="6FCB2367"/>
    <w:rsid w:val="6FD10124"/>
    <w:rsid w:val="6FD8379B"/>
    <w:rsid w:val="6FE6772F"/>
    <w:rsid w:val="6FF90CBC"/>
    <w:rsid w:val="702120B4"/>
    <w:rsid w:val="702120FE"/>
    <w:rsid w:val="703A4B91"/>
    <w:rsid w:val="704D2B05"/>
    <w:rsid w:val="70594ABF"/>
    <w:rsid w:val="70664E95"/>
    <w:rsid w:val="70AC6A02"/>
    <w:rsid w:val="70B33B9E"/>
    <w:rsid w:val="70BD3559"/>
    <w:rsid w:val="70CE3BB1"/>
    <w:rsid w:val="70D21D23"/>
    <w:rsid w:val="70E211D6"/>
    <w:rsid w:val="70E80C75"/>
    <w:rsid w:val="711C6D55"/>
    <w:rsid w:val="71290023"/>
    <w:rsid w:val="713604A9"/>
    <w:rsid w:val="713F06DC"/>
    <w:rsid w:val="714630C8"/>
    <w:rsid w:val="71463695"/>
    <w:rsid w:val="71523E24"/>
    <w:rsid w:val="717E70EE"/>
    <w:rsid w:val="71972D6C"/>
    <w:rsid w:val="71A31F59"/>
    <w:rsid w:val="71A9089D"/>
    <w:rsid w:val="71DF7A75"/>
    <w:rsid w:val="71F61E83"/>
    <w:rsid w:val="72083144"/>
    <w:rsid w:val="72101030"/>
    <w:rsid w:val="721A4139"/>
    <w:rsid w:val="72737F2A"/>
    <w:rsid w:val="72800ED4"/>
    <w:rsid w:val="728256DE"/>
    <w:rsid w:val="729523D9"/>
    <w:rsid w:val="729B7D45"/>
    <w:rsid w:val="72A472DA"/>
    <w:rsid w:val="72B164DA"/>
    <w:rsid w:val="72B85AEA"/>
    <w:rsid w:val="72BF604C"/>
    <w:rsid w:val="72E908B2"/>
    <w:rsid w:val="72F82F22"/>
    <w:rsid w:val="72F930D1"/>
    <w:rsid w:val="72F965F8"/>
    <w:rsid w:val="72FA16CA"/>
    <w:rsid w:val="730A221B"/>
    <w:rsid w:val="73160465"/>
    <w:rsid w:val="731D37BC"/>
    <w:rsid w:val="731D4995"/>
    <w:rsid w:val="73281704"/>
    <w:rsid w:val="736405B7"/>
    <w:rsid w:val="73763FB7"/>
    <w:rsid w:val="739708CC"/>
    <w:rsid w:val="73B0752B"/>
    <w:rsid w:val="73B12AAF"/>
    <w:rsid w:val="73B6086D"/>
    <w:rsid w:val="73DE766C"/>
    <w:rsid w:val="73EC1E9B"/>
    <w:rsid w:val="73FD3933"/>
    <w:rsid w:val="74183F1C"/>
    <w:rsid w:val="741F7941"/>
    <w:rsid w:val="7429795D"/>
    <w:rsid w:val="7430322A"/>
    <w:rsid w:val="743C3863"/>
    <w:rsid w:val="74410128"/>
    <w:rsid w:val="74496116"/>
    <w:rsid w:val="74683FAF"/>
    <w:rsid w:val="748931ED"/>
    <w:rsid w:val="748A74EA"/>
    <w:rsid w:val="748D5434"/>
    <w:rsid w:val="74AE1AC9"/>
    <w:rsid w:val="74B231EE"/>
    <w:rsid w:val="74D34EE9"/>
    <w:rsid w:val="74D720A2"/>
    <w:rsid w:val="74EA5BD5"/>
    <w:rsid w:val="750A4DDF"/>
    <w:rsid w:val="75163815"/>
    <w:rsid w:val="751F5794"/>
    <w:rsid w:val="75310361"/>
    <w:rsid w:val="75753CBE"/>
    <w:rsid w:val="75785EF6"/>
    <w:rsid w:val="75886683"/>
    <w:rsid w:val="758F19A5"/>
    <w:rsid w:val="75972A71"/>
    <w:rsid w:val="75B81342"/>
    <w:rsid w:val="75C75C3C"/>
    <w:rsid w:val="75E56118"/>
    <w:rsid w:val="75E8661C"/>
    <w:rsid w:val="75E867AF"/>
    <w:rsid w:val="75F5091D"/>
    <w:rsid w:val="760059C1"/>
    <w:rsid w:val="76042190"/>
    <w:rsid w:val="76266242"/>
    <w:rsid w:val="762A06D0"/>
    <w:rsid w:val="762A43C4"/>
    <w:rsid w:val="762C770A"/>
    <w:rsid w:val="7657652B"/>
    <w:rsid w:val="76600BE8"/>
    <w:rsid w:val="76667215"/>
    <w:rsid w:val="766D1B1B"/>
    <w:rsid w:val="767A724E"/>
    <w:rsid w:val="7686480B"/>
    <w:rsid w:val="76885BB4"/>
    <w:rsid w:val="768D6065"/>
    <w:rsid w:val="76AB6415"/>
    <w:rsid w:val="76BB4E4E"/>
    <w:rsid w:val="76D70BE5"/>
    <w:rsid w:val="76DB2B27"/>
    <w:rsid w:val="76E64E13"/>
    <w:rsid w:val="76E86AAB"/>
    <w:rsid w:val="76F538ED"/>
    <w:rsid w:val="76F57888"/>
    <w:rsid w:val="7713174E"/>
    <w:rsid w:val="77170B0F"/>
    <w:rsid w:val="772E1213"/>
    <w:rsid w:val="772E4AC1"/>
    <w:rsid w:val="7733480D"/>
    <w:rsid w:val="7746218C"/>
    <w:rsid w:val="7797006E"/>
    <w:rsid w:val="77A448FF"/>
    <w:rsid w:val="77A96DDD"/>
    <w:rsid w:val="77B14084"/>
    <w:rsid w:val="77E348A4"/>
    <w:rsid w:val="780B2F7F"/>
    <w:rsid w:val="781610D3"/>
    <w:rsid w:val="78517276"/>
    <w:rsid w:val="785C6742"/>
    <w:rsid w:val="78907183"/>
    <w:rsid w:val="789942AF"/>
    <w:rsid w:val="78CE799A"/>
    <w:rsid w:val="78EF540F"/>
    <w:rsid w:val="792F20A1"/>
    <w:rsid w:val="79300E06"/>
    <w:rsid w:val="794A2BF3"/>
    <w:rsid w:val="79524A3B"/>
    <w:rsid w:val="79686985"/>
    <w:rsid w:val="798A0485"/>
    <w:rsid w:val="799B3444"/>
    <w:rsid w:val="799D7AA9"/>
    <w:rsid w:val="79B54015"/>
    <w:rsid w:val="79DF0EA7"/>
    <w:rsid w:val="79E27B91"/>
    <w:rsid w:val="79EF281A"/>
    <w:rsid w:val="7A1B34D8"/>
    <w:rsid w:val="7A2228AE"/>
    <w:rsid w:val="7A280DDC"/>
    <w:rsid w:val="7A403324"/>
    <w:rsid w:val="7A6A4801"/>
    <w:rsid w:val="7A9A6658"/>
    <w:rsid w:val="7AA571C1"/>
    <w:rsid w:val="7AB65187"/>
    <w:rsid w:val="7AB66F32"/>
    <w:rsid w:val="7AC01BF5"/>
    <w:rsid w:val="7AC343AE"/>
    <w:rsid w:val="7ADC1AEC"/>
    <w:rsid w:val="7AE51C32"/>
    <w:rsid w:val="7B013CED"/>
    <w:rsid w:val="7B091A68"/>
    <w:rsid w:val="7B094202"/>
    <w:rsid w:val="7B0B4FE2"/>
    <w:rsid w:val="7B220BC9"/>
    <w:rsid w:val="7B2A3DC5"/>
    <w:rsid w:val="7B380B9C"/>
    <w:rsid w:val="7B3E154B"/>
    <w:rsid w:val="7B552958"/>
    <w:rsid w:val="7B687D82"/>
    <w:rsid w:val="7B704629"/>
    <w:rsid w:val="7B753FC7"/>
    <w:rsid w:val="7B9919D7"/>
    <w:rsid w:val="7BA11E17"/>
    <w:rsid w:val="7BAB0410"/>
    <w:rsid w:val="7BB4020A"/>
    <w:rsid w:val="7BE21403"/>
    <w:rsid w:val="7BF03A6C"/>
    <w:rsid w:val="7C0165BD"/>
    <w:rsid w:val="7C1D1814"/>
    <w:rsid w:val="7C636849"/>
    <w:rsid w:val="7C737303"/>
    <w:rsid w:val="7C7900F4"/>
    <w:rsid w:val="7C866B51"/>
    <w:rsid w:val="7C9A3D4F"/>
    <w:rsid w:val="7CA25A93"/>
    <w:rsid w:val="7CA60A44"/>
    <w:rsid w:val="7CA61628"/>
    <w:rsid w:val="7CAB730A"/>
    <w:rsid w:val="7CBC4379"/>
    <w:rsid w:val="7CCD0F94"/>
    <w:rsid w:val="7CDC2E35"/>
    <w:rsid w:val="7CE721D9"/>
    <w:rsid w:val="7CF42C79"/>
    <w:rsid w:val="7CF85CF8"/>
    <w:rsid w:val="7D0A3E06"/>
    <w:rsid w:val="7D2F779A"/>
    <w:rsid w:val="7D3B04C9"/>
    <w:rsid w:val="7D3D058C"/>
    <w:rsid w:val="7D464DF9"/>
    <w:rsid w:val="7D5D05A2"/>
    <w:rsid w:val="7D7A3645"/>
    <w:rsid w:val="7D856E24"/>
    <w:rsid w:val="7DA611A3"/>
    <w:rsid w:val="7DD30D03"/>
    <w:rsid w:val="7DDC265C"/>
    <w:rsid w:val="7DE13F9E"/>
    <w:rsid w:val="7DEA786C"/>
    <w:rsid w:val="7DF46313"/>
    <w:rsid w:val="7E0E1B12"/>
    <w:rsid w:val="7E4E7D9A"/>
    <w:rsid w:val="7E6D51D1"/>
    <w:rsid w:val="7E727B41"/>
    <w:rsid w:val="7E757576"/>
    <w:rsid w:val="7E84510F"/>
    <w:rsid w:val="7E97646F"/>
    <w:rsid w:val="7E990785"/>
    <w:rsid w:val="7E9A1D2A"/>
    <w:rsid w:val="7EA706CA"/>
    <w:rsid w:val="7EC40583"/>
    <w:rsid w:val="7EE95E5E"/>
    <w:rsid w:val="7EFF18DE"/>
    <w:rsid w:val="7F063609"/>
    <w:rsid w:val="7F2A0DB3"/>
    <w:rsid w:val="7F6C1EB2"/>
    <w:rsid w:val="7F6C346A"/>
    <w:rsid w:val="7F6D6792"/>
    <w:rsid w:val="7F7F553C"/>
    <w:rsid w:val="7F907457"/>
    <w:rsid w:val="7F951D92"/>
    <w:rsid w:val="7FB644EF"/>
    <w:rsid w:val="7FB967F8"/>
    <w:rsid w:val="7FD60610"/>
    <w:rsid w:val="7FD819D4"/>
    <w:rsid w:val="7FF164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qFormat/>
    <w:uiPriority w:val="0"/>
    <w:pPr>
      <w:snapToGrid w:val="0"/>
      <w:spacing w:line="360" w:lineRule="auto"/>
      <w:ind w:firstLine="567"/>
    </w:pPr>
    <w:rPr>
      <w:sz w:val="28"/>
    </w:rPr>
  </w:style>
  <w:style w:type="paragraph" w:styleId="6">
    <w:name w:val="Document Map"/>
    <w:basedOn w:val="1"/>
    <w:link w:val="54"/>
    <w:qFormat/>
    <w:uiPriority w:val="99"/>
    <w:rPr>
      <w:rFonts w:ascii="宋体"/>
      <w:sz w:val="18"/>
      <w:szCs w:val="18"/>
    </w:rPr>
  </w:style>
  <w:style w:type="paragraph" w:styleId="7">
    <w:name w:val="annotation text"/>
    <w:basedOn w:val="1"/>
    <w:semiHidden/>
    <w:qFormat/>
    <w:uiPriority w:val="0"/>
    <w:pPr>
      <w:jc w:val="left"/>
    </w:pPr>
  </w:style>
  <w:style w:type="paragraph" w:styleId="8">
    <w:name w:val="Body Text"/>
    <w:basedOn w:val="1"/>
    <w:link w:val="41"/>
    <w:qFormat/>
    <w:uiPriority w:val="0"/>
    <w:pPr>
      <w:spacing w:after="120"/>
    </w:pPr>
  </w:style>
  <w:style w:type="paragraph" w:styleId="9">
    <w:name w:val="Body Text Indent"/>
    <w:basedOn w:val="1"/>
    <w:link w:val="53"/>
    <w:qFormat/>
    <w:uiPriority w:val="0"/>
    <w:pPr>
      <w:spacing w:after="120"/>
      <w:ind w:left="420" w:leftChars="200"/>
    </w:pPr>
  </w:style>
  <w:style w:type="paragraph" w:styleId="10">
    <w:name w:val="Block Text"/>
    <w:basedOn w:val="1"/>
    <w:qFormat/>
    <w:uiPriority w:val="0"/>
    <w:pPr>
      <w:ind w:left="56" w:leftChars="20" w:right="285" w:hanging="2"/>
    </w:pPr>
    <w:rPr>
      <w:snapToGrid w:val="0"/>
      <w:kern w:val="0"/>
    </w:rPr>
  </w:style>
  <w:style w:type="paragraph" w:styleId="11">
    <w:name w:val="Plain Text"/>
    <w:basedOn w:val="1"/>
    <w:link w:val="34"/>
    <w:qFormat/>
    <w:uiPriority w:val="99"/>
    <w:rPr>
      <w:rFonts w:ascii="宋体" w:hAnsi="Courier New"/>
    </w:rPr>
  </w:style>
  <w:style w:type="paragraph" w:styleId="12">
    <w:name w:val="Date"/>
    <w:basedOn w:val="1"/>
    <w:next w:val="1"/>
    <w:qFormat/>
    <w:uiPriority w:val="0"/>
  </w:style>
  <w:style w:type="paragraph" w:styleId="13">
    <w:name w:val="Body Text Indent 2"/>
    <w:basedOn w:val="1"/>
    <w:qFormat/>
    <w:uiPriority w:val="0"/>
    <w:pPr>
      <w:ind w:firstLine="597" w:firstLineChars="200"/>
    </w:pPr>
    <w:rPr>
      <w:snapToGrid w:val="0"/>
      <w:color w:val="FF0000"/>
      <w:kern w:val="0"/>
      <w:sz w:val="24"/>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8">
    <w:name w:val="footnote text"/>
    <w:basedOn w:val="1"/>
    <w:semiHidden/>
    <w:qFormat/>
    <w:uiPriority w:val="0"/>
    <w:pPr>
      <w:adjustRightInd w:val="0"/>
      <w:spacing w:line="312" w:lineRule="atLeast"/>
      <w:jc w:val="left"/>
      <w:textAlignment w:val="baseline"/>
    </w:pPr>
    <w:rPr>
      <w:kern w:val="0"/>
      <w:sz w:val="18"/>
    </w:rPr>
  </w:style>
  <w:style w:type="paragraph" w:styleId="19">
    <w:name w:val="Body Text Indent 3"/>
    <w:basedOn w:val="1"/>
    <w:qFormat/>
    <w:uiPriority w:val="0"/>
    <w:pPr>
      <w:spacing w:after="120"/>
      <w:ind w:left="420" w:leftChars="200"/>
    </w:pPr>
    <w:rPr>
      <w:sz w:val="16"/>
      <w:szCs w:val="16"/>
    </w:rPr>
  </w:style>
  <w:style w:type="paragraph" w:styleId="20">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semiHidden/>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99"/>
    <w:rPr>
      <w:color w:val="0000FF"/>
      <w:u w:val="single"/>
    </w:rPr>
  </w:style>
  <w:style w:type="character" w:styleId="29">
    <w:name w:val="annotation reference"/>
    <w:basedOn w:val="25"/>
    <w:semiHidden/>
    <w:qFormat/>
    <w:uiPriority w:val="0"/>
    <w:rPr>
      <w:sz w:val="21"/>
    </w:rPr>
  </w:style>
  <w:style w:type="character" w:customStyle="1" w:styleId="30">
    <w:name w:val="标题 3 Char"/>
    <w:basedOn w:val="25"/>
    <w:link w:val="4"/>
    <w:semiHidden/>
    <w:qFormat/>
    <w:uiPriority w:val="0"/>
    <w:rPr>
      <w:b/>
      <w:bCs/>
      <w:kern w:val="2"/>
      <w:sz w:val="32"/>
      <w:szCs w:val="32"/>
    </w:rPr>
  </w:style>
  <w:style w:type="character" w:customStyle="1" w:styleId="31">
    <w:name w:val="font61"/>
    <w:basedOn w:val="25"/>
    <w:qFormat/>
    <w:uiPriority w:val="0"/>
    <w:rPr>
      <w:rFonts w:hint="default" w:ascii="Times New Roman" w:hAnsi="Times New Roman" w:cs="Times New Roman"/>
      <w:color w:val="000000"/>
      <w:sz w:val="20"/>
      <w:szCs w:val="20"/>
      <w:u w:val="none"/>
    </w:rPr>
  </w:style>
  <w:style w:type="character" w:customStyle="1" w:styleId="32">
    <w:name w:val="apple-converted-space"/>
    <w:basedOn w:val="25"/>
    <w:qFormat/>
    <w:uiPriority w:val="0"/>
  </w:style>
  <w:style w:type="character" w:customStyle="1" w:styleId="33">
    <w:name w:val="font21"/>
    <w:basedOn w:val="25"/>
    <w:qFormat/>
    <w:uiPriority w:val="0"/>
    <w:rPr>
      <w:rFonts w:hint="eastAsia" w:ascii="仿宋_GB2312" w:eastAsia="仿宋_GB2312" w:cs="仿宋_GB2312"/>
      <w:color w:val="000000"/>
      <w:sz w:val="20"/>
      <w:szCs w:val="20"/>
      <w:u w:val="none"/>
    </w:rPr>
  </w:style>
  <w:style w:type="character" w:customStyle="1" w:styleId="34">
    <w:name w:val="纯文本 Char"/>
    <w:basedOn w:val="25"/>
    <w:link w:val="11"/>
    <w:qFormat/>
    <w:uiPriority w:val="99"/>
    <w:rPr>
      <w:rFonts w:ascii="宋体" w:hAnsi="Courier New" w:eastAsia="宋体"/>
      <w:kern w:val="2"/>
      <w:sz w:val="21"/>
      <w:lang w:val="en-US" w:eastAsia="zh-CN" w:bidi="ar-SA"/>
    </w:rPr>
  </w:style>
  <w:style w:type="character" w:customStyle="1" w:styleId="35">
    <w:name w:val="headline-content"/>
    <w:basedOn w:val="25"/>
    <w:qFormat/>
    <w:uiPriority w:val="0"/>
  </w:style>
  <w:style w:type="character" w:customStyle="1" w:styleId="36">
    <w:name w:val="font51"/>
    <w:basedOn w:val="25"/>
    <w:qFormat/>
    <w:uiPriority w:val="0"/>
    <w:rPr>
      <w:rFonts w:hint="default" w:ascii="Times New Roman" w:hAnsi="Times New Roman" w:cs="Times New Roman"/>
      <w:color w:val="000000"/>
      <w:sz w:val="20"/>
      <w:szCs w:val="20"/>
      <w:u w:val="none"/>
    </w:rPr>
  </w:style>
  <w:style w:type="character" w:customStyle="1" w:styleId="37">
    <w:name w:val="font01"/>
    <w:basedOn w:val="25"/>
    <w:qFormat/>
    <w:uiPriority w:val="0"/>
    <w:rPr>
      <w:rFonts w:hint="eastAsia" w:ascii="仿宋_GB2312" w:eastAsia="仿宋_GB2312" w:cs="仿宋_GB2312"/>
      <w:color w:val="000000"/>
      <w:sz w:val="20"/>
      <w:szCs w:val="20"/>
      <w:u w:val="none"/>
    </w:rPr>
  </w:style>
  <w:style w:type="character" w:customStyle="1" w:styleId="38">
    <w:name w:val="font31"/>
    <w:basedOn w:val="25"/>
    <w:qFormat/>
    <w:uiPriority w:val="0"/>
    <w:rPr>
      <w:rFonts w:hint="default" w:ascii="Times New Roman" w:hAnsi="Times New Roman" w:cs="Times New Roman"/>
      <w:color w:val="000000"/>
      <w:sz w:val="20"/>
      <w:szCs w:val="20"/>
      <w:u w:val="none"/>
      <w:vertAlign w:val="superscript"/>
    </w:rPr>
  </w:style>
  <w:style w:type="character" w:customStyle="1" w:styleId="39">
    <w:name w:val="font11"/>
    <w:basedOn w:val="25"/>
    <w:qFormat/>
    <w:uiPriority w:val="0"/>
    <w:rPr>
      <w:rFonts w:hint="eastAsia" w:ascii="宋体" w:hAnsi="宋体" w:eastAsia="宋体" w:cs="宋体"/>
      <w:color w:val="000000"/>
      <w:sz w:val="20"/>
      <w:szCs w:val="20"/>
      <w:u w:val="none"/>
    </w:rPr>
  </w:style>
  <w:style w:type="character" w:customStyle="1" w:styleId="40">
    <w:name w:val="正文缩进 Char"/>
    <w:basedOn w:val="25"/>
    <w:link w:val="5"/>
    <w:qFormat/>
    <w:uiPriority w:val="0"/>
    <w:rPr>
      <w:rFonts w:eastAsia="宋体"/>
      <w:kern w:val="2"/>
      <w:sz w:val="28"/>
      <w:lang w:val="en-US" w:eastAsia="zh-CN" w:bidi="ar-SA"/>
    </w:rPr>
  </w:style>
  <w:style w:type="character" w:customStyle="1" w:styleId="41">
    <w:name w:val="正文文本 Char"/>
    <w:basedOn w:val="25"/>
    <w:link w:val="8"/>
    <w:qFormat/>
    <w:uiPriority w:val="0"/>
    <w:rPr>
      <w:kern w:val="2"/>
      <w:sz w:val="21"/>
    </w:rPr>
  </w:style>
  <w:style w:type="paragraph" w:customStyle="1" w:styleId="42">
    <w:name w:val="Char Char Char1 Char Char Char Char"/>
    <w:basedOn w:val="1"/>
    <w:qFormat/>
    <w:uiPriority w:val="0"/>
    <w:pPr>
      <w:widowControl/>
      <w:jc w:val="left"/>
    </w:pPr>
    <w:rPr>
      <w:rFonts w:ascii="宋体" w:hAnsi="宋体" w:cs="Courier New"/>
      <w:kern w:val="0"/>
      <w:sz w:val="32"/>
      <w:szCs w:val="32"/>
    </w:rPr>
  </w:style>
  <w:style w:type="paragraph" w:customStyle="1" w:styleId="43">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4">
    <w:name w:val="Char Char Char1 Char Char Char Char1"/>
    <w:basedOn w:val="1"/>
    <w:qFormat/>
    <w:uiPriority w:val="0"/>
    <w:pPr>
      <w:widowControl/>
      <w:jc w:val="left"/>
    </w:pPr>
    <w:rPr>
      <w:rFonts w:ascii="宋体" w:hAnsi="宋体" w:cs="Courier New"/>
      <w:kern w:val="0"/>
      <w:sz w:val="32"/>
      <w:szCs w:val="32"/>
    </w:rPr>
  </w:style>
  <w:style w:type="paragraph" w:customStyle="1" w:styleId="45">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7">
    <w:name w:val="默认段落字体 Para Char Char Char Char Char Char Char"/>
    <w:basedOn w:val="1"/>
    <w:qFormat/>
    <w:uiPriority w:val="0"/>
    <w:rPr>
      <w:rFonts w:ascii="Tahoma" w:hAnsi="Tahoma"/>
      <w:sz w:val="24"/>
    </w:rPr>
  </w:style>
  <w:style w:type="paragraph" w:customStyle="1" w:styleId="48">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9">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0">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1">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2">
    <w:name w:val="列出段落1"/>
    <w:basedOn w:val="1"/>
    <w:qFormat/>
    <w:uiPriority w:val="99"/>
    <w:pPr>
      <w:ind w:firstLine="420" w:firstLineChars="200"/>
    </w:pPr>
    <w:rPr>
      <w:szCs w:val="21"/>
    </w:rPr>
  </w:style>
  <w:style w:type="character" w:customStyle="1" w:styleId="53">
    <w:name w:val="正文文本缩进 Char"/>
    <w:link w:val="9"/>
    <w:qFormat/>
    <w:uiPriority w:val="0"/>
    <w:rPr>
      <w:kern w:val="2"/>
      <w:sz w:val="21"/>
    </w:rPr>
  </w:style>
  <w:style w:type="character" w:customStyle="1" w:styleId="54">
    <w:name w:val="文档结构图 Char"/>
    <w:link w:val="6"/>
    <w:qFormat/>
    <w:uiPriority w:val="99"/>
    <w:rPr>
      <w:rFonts w:ascii="宋体"/>
      <w:kern w:val="2"/>
      <w:sz w:val="18"/>
      <w:szCs w:val="18"/>
    </w:rPr>
  </w:style>
  <w:style w:type="character" w:customStyle="1" w:styleId="55">
    <w:name w:val="文档结构图 Char1"/>
    <w:basedOn w:val="25"/>
    <w:qFormat/>
    <w:uiPriority w:val="0"/>
    <w:rPr>
      <w:rFonts w:ascii="宋体"/>
      <w:kern w:val="2"/>
      <w:sz w:val="18"/>
      <w:szCs w:val="18"/>
    </w:rPr>
  </w:style>
  <w:style w:type="paragraph" w:styleId="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41D1E-F8F0-4968-A5C2-B028C71CB4FA}">
  <ds:schemaRefs/>
</ds:datastoreItem>
</file>

<file path=docProps/app.xml><?xml version="1.0" encoding="utf-8"?>
<Properties xmlns="http://schemas.openxmlformats.org/officeDocument/2006/extended-properties" xmlns:vt="http://schemas.openxmlformats.org/officeDocument/2006/docPropsVTypes">
  <Template>估价报告模板-市场比较法7.28.dot</Template>
  <Company>Microsoft</Company>
  <Pages>39</Pages>
  <Words>4235</Words>
  <Characters>24141</Characters>
  <Lines>201</Lines>
  <Paragraphs>56</Paragraphs>
  <TotalTime>20</TotalTime>
  <ScaleCrop>false</ScaleCrop>
  <LinksUpToDate>false</LinksUpToDate>
  <CharactersWithSpaces>28320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2020-04-17T00:32:00Z</dcterms:created>
  <dc:creator>Common</dc:creator>
  <cp:lastModifiedBy>雅</cp:lastModifiedBy>
  <cp:lastPrinted>2019-03-28T08:37:00Z</cp:lastPrinted>
  <dcterms:modified xsi:type="dcterms:W3CDTF">2020-06-23T03:19:54Z</dcterms:modified>
  <dc:title>房 地 产 估 价 报 告</dc:title>
  <cp:revision>903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