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4" w:rsidRPr="00062A92" w:rsidRDefault="00227724" w:rsidP="008E5508">
      <w:pPr>
        <w:spacing w:line="8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062A92">
        <w:rPr>
          <w:rFonts w:asciiTheme="majorEastAsia" w:eastAsiaTheme="majorEastAsia" w:hAnsiTheme="majorEastAsia" w:hint="eastAsia"/>
          <w:sz w:val="44"/>
          <w:szCs w:val="44"/>
        </w:rPr>
        <w:t>铁岭市银州区人民法院</w:t>
      </w:r>
    </w:p>
    <w:p w:rsidR="00227724" w:rsidRDefault="00227724" w:rsidP="008E5508">
      <w:pPr>
        <w:spacing w:line="8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执行裁定书</w:t>
      </w:r>
    </w:p>
    <w:p w:rsidR="00B754D7" w:rsidRPr="00FB28ED" w:rsidRDefault="00B754D7" w:rsidP="00D86218">
      <w:pPr>
        <w:spacing w:beforeLines="50" w:afterLines="50" w:line="520" w:lineRule="exact"/>
        <w:jc w:val="right"/>
        <w:rPr>
          <w:rFonts w:ascii="仿宋" w:eastAsia="仿宋" w:hAnsi="仿宋"/>
          <w:sz w:val="32"/>
        </w:rPr>
      </w:pPr>
      <w:r w:rsidRPr="00FB28ED">
        <w:rPr>
          <w:rFonts w:ascii="仿宋" w:eastAsia="仿宋" w:hAnsi="仿宋" w:hint="eastAsia"/>
          <w:sz w:val="32"/>
        </w:rPr>
        <w:t>（20</w:t>
      </w:r>
      <w:r w:rsidR="00847D87">
        <w:rPr>
          <w:rFonts w:ascii="仿宋" w:eastAsia="仿宋" w:hAnsi="仿宋" w:hint="eastAsia"/>
          <w:sz w:val="32"/>
        </w:rPr>
        <w:t>19</w:t>
      </w:r>
      <w:r w:rsidRPr="00FB28ED">
        <w:rPr>
          <w:rFonts w:ascii="仿宋" w:eastAsia="仿宋" w:hAnsi="仿宋" w:hint="eastAsia"/>
          <w:sz w:val="32"/>
        </w:rPr>
        <w:t>）辽1202执</w:t>
      </w:r>
      <w:r w:rsidR="00847D87">
        <w:rPr>
          <w:rFonts w:ascii="仿宋" w:eastAsia="仿宋" w:hAnsi="仿宋" w:hint="eastAsia"/>
          <w:sz w:val="32"/>
        </w:rPr>
        <w:t>1912</w:t>
      </w:r>
      <w:r w:rsidRPr="00FB28ED">
        <w:rPr>
          <w:rFonts w:ascii="仿宋" w:eastAsia="仿宋" w:hAnsi="仿宋" w:hint="eastAsia"/>
          <w:sz w:val="32"/>
        </w:rPr>
        <w:t>号</w:t>
      </w:r>
    </w:p>
    <w:p w:rsidR="00847D87" w:rsidRPr="009116BF" w:rsidRDefault="00847D87" w:rsidP="00D86218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116BF">
        <w:rPr>
          <w:rFonts w:ascii="仿宋_GB2312" w:eastAsia="仿宋_GB2312" w:cs="仿宋_GB2312" w:hint="eastAsia"/>
          <w:sz w:val="32"/>
          <w:szCs w:val="32"/>
        </w:rPr>
        <w:t>申请执行人：铁岭经济开发区南光小额贷款股份有限公司，住所地辽宁省铁岭市银州区。</w:t>
      </w:r>
    </w:p>
    <w:p w:rsidR="00847D87" w:rsidRPr="009116BF" w:rsidRDefault="00847D87" w:rsidP="00D86218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116BF">
        <w:rPr>
          <w:rFonts w:ascii="仿宋_GB2312" w:eastAsia="仿宋_GB2312" w:cs="仿宋_GB2312" w:hint="eastAsia"/>
          <w:sz w:val="32"/>
          <w:szCs w:val="32"/>
        </w:rPr>
        <w:t>法定代表人：于丽军。</w:t>
      </w:r>
    </w:p>
    <w:p w:rsidR="00847D87" w:rsidRPr="009116BF" w:rsidRDefault="00847D87" w:rsidP="00D86218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116BF">
        <w:rPr>
          <w:rFonts w:ascii="仿宋_GB2312" w:eastAsia="仿宋_GB2312" w:cs="仿宋_GB2312" w:hint="eastAsia"/>
          <w:sz w:val="32"/>
          <w:szCs w:val="32"/>
        </w:rPr>
        <w:t>被执行人：天力(辽宁)置业有限公司，住所地辽宁省铁岭市铁岭县。</w:t>
      </w:r>
    </w:p>
    <w:p w:rsidR="00847D87" w:rsidRPr="009116BF" w:rsidRDefault="00847D87" w:rsidP="00D86218">
      <w:pPr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116BF">
        <w:rPr>
          <w:rFonts w:ascii="仿宋_GB2312" w:eastAsia="仿宋_GB2312" w:cs="仿宋_GB2312" w:hint="eastAsia"/>
          <w:sz w:val="32"/>
          <w:szCs w:val="32"/>
        </w:rPr>
        <w:t>法定代表人：陈乃玉。</w:t>
      </w:r>
    </w:p>
    <w:p w:rsidR="00EF087F" w:rsidRPr="006F46CA" w:rsidRDefault="00DB6489" w:rsidP="00D86218">
      <w:pPr>
        <w:spacing w:line="520" w:lineRule="exact"/>
        <w:ind w:firstLineChars="200" w:firstLine="640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>申请执行人</w:t>
      </w:r>
      <w:r w:rsidR="00847D87">
        <w:rPr>
          <w:rFonts w:ascii="仿宋_GB2312" w:eastAsia="仿宋_GB2312" w:hAnsi="仿宋" w:hint="eastAsia"/>
          <w:sz w:val="32"/>
          <w:szCs w:val="32"/>
        </w:rPr>
        <w:t>铁岭经济开发区南光小额贷款股份有限公司</w:t>
      </w:r>
      <w:r w:rsidR="00892D09" w:rsidRPr="006F46CA">
        <w:rPr>
          <w:rFonts w:ascii="仿宋_GB2312" w:eastAsia="仿宋_GB2312" w:hAnsi="仿宋" w:hint="eastAsia"/>
          <w:sz w:val="32"/>
        </w:rPr>
        <w:t>与</w:t>
      </w:r>
      <w:r w:rsidRPr="006F46CA">
        <w:rPr>
          <w:rFonts w:ascii="仿宋_GB2312" w:eastAsia="仿宋_GB2312" w:hAnsi="仿宋" w:hint="eastAsia"/>
          <w:sz w:val="32"/>
        </w:rPr>
        <w:t>被执行人</w:t>
      </w:r>
      <w:r w:rsidR="00847D87">
        <w:rPr>
          <w:rFonts w:ascii="仿宋_GB2312" w:eastAsia="仿宋_GB2312" w:hAnsi="仿宋" w:hint="eastAsia"/>
          <w:sz w:val="32"/>
        </w:rPr>
        <w:t>天力(辽宁)置业有限公司民间借贷</w:t>
      </w:r>
      <w:r w:rsidR="00892D09" w:rsidRPr="006F46CA">
        <w:rPr>
          <w:rFonts w:ascii="仿宋_GB2312" w:eastAsia="仿宋_GB2312" w:hAnsi="仿宋" w:hint="eastAsia"/>
          <w:sz w:val="32"/>
        </w:rPr>
        <w:t>纠纷一案，铁岭市银州区人民法院于201</w:t>
      </w:r>
      <w:r w:rsidR="00847D87">
        <w:rPr>
          <w:rFonts w:ascii="仿宋_GB2312" w:eastAsia="仿宋_GB2312" w:hAnsi="仿宋" w:hint="eastAsia"/>
          <w:sz w:val="32"/>
        </w:rPr>
        <w:t>8</w:t>
      </w:r>
      <w:r w:rsidR="00892D09" w:rsidRPr="006F46CA">
        <w:rPr>
          <w:rFonts w:ascii="仿宋_GB2312" w:eastAsia="仿宋_GB2312" w:hAnsi="仿宋" w:hint="eastAsia"/>
          <w:sz w:val="32"/>
        </w:rPr>
        <w:t>年</w:t>
      </w:r>
      <w:r w:rsidR="00847D87">
        <w:rPr>
          <w:rFonts w:ascii="仿宋_GB2312" w:eastAsia="仿宋_GB2312" w:hAnsi="仿宋" w:hint="eastAsia"/>
          <w:sz w:val="32"/>
        </w:rPr>
        <w:t>3</w:t>
      </w:r>
      <w:r w:rsidR="00892D09" w:rsidRPr="006F46CA">
        <w:rPr>
          <w:rFonts w:ascii="仿宋_GB2312" w:eastAsia="仿宋_GB2312" w:hAnsi="仿宋" w:hint="eastAsia"/>
          <w:sz w:val="32"/>
        </w:rPr>
        <w:t>月</w:t>
      </w:r>
      <w:r w:rsidR="00847D87">
        <w:rPr>
          <w:rFonts w:ascii="仿宋_GB2312" w:eastAsia="仿宋_GB2312" w:hAnsi="仿宋" w:hint="eastAsia"/>
          <w:sz w:val="32"/>
        </w:rPr>
        <w:t>22</w:t>
      </w:r>
      <w:r w:rsidR="00892D09" w:rsidRPr="006F46CA">
        <w:rPr>
          <w:rFonts w:ascii="仿宋_GB2312" w:eastAsia="仿宋_GB2312" w:hAnsi="仿宋" w:hint="eastAsia"/>
          <w:sz w:val="32"/>
        </w:rPr>
        <w:t>日作出(201</w:t>
      </w:r>
      <w:r w:rsidR="00847D87">
        <w:rPr>
          <w:rFonts w:ascii="仿宋_GB2312" w:eastAsia="仿宋_GB2312" w:hAnsi="仿宋" w:hint="eastAsia"/>
          <w:sz w:val="32"/>
        </w:rPr>
        <w:t>7</w:t>
      </w:r>
      <w:r w:rsidR="00892D09" w:rsidRPr="006F46CA">
        <w:rPr>
          <w:rFonts w:ascii="仿宋_GB2312" w:eastAsia="仿宋_GB2312" w:hAnsi="仿宋" w:hint="eastAsia"/>
          <w:sz w:val="32"/>
        </w:rPr>
        <w:t>)</w:t>
      </w:r>
      <w:r w:rsidR="000C256D" w:rsidRPr="006F46CA">
        <w:rPr>
          <w:rFonts w:ascii="仿宋_GB2312" w:eastAsia="仿宋_GB2312" w:hAnsi="仿宋" w:hint="eastAsia"/>
          <w:sz w:val="32"/>
        </w:rPr>
        <w:t>辽1202民初</w:t>
      </w:r>
      <w:r w:rsidR="00847D87">
        <w:rPr>
          <w:rFonts w:ascii="仿宋_GB2312" w:eastAsia="仿宋_GB2312" w:hAnsi="仿宋" w:hint="eastAsia"/>
          <w:sz w:val="32"/>
        </w:rPr>
        <w:t>4295</w:t>
      </w:r>
      <w:r w:rsidR="00892D09" w:rsidRPr="006F46CA">
        <w:rPr>
          <w:rFonts w:ascii="仿宋_GB2312" w:eastAsia="仿宋_GB2312" w:hAnsi="仿宋" w:hint="eastAsia"/>
          <w:sz w:val="32"/>
        </w:rPr>
        <w:t>号民事</w:t>
      </w:r>
      <w:r w:rsidR="00847D87">
        <w:rPr>
          <w:rFonts w:ascii="仿宋_GB2312" w:eastAsia="仿宋_GB2312" w:hAnsi="仿宋" w:hint="eastAsia"/>
          <w:sz w:val="32"/>
        </w:rPr>
        <w:t>调解</w:t>
      </w:r>
      <w:r w:rsidR="00892D09" w:rsidRPr="006F46CA">
        <w:rPr>
          <w:rFonts w:ascii="仿宋_GB2312" w:eastAsia="仿宋_GB2312" w:hAnsi="仿宋" w:hint="eastAsia"/>
          <w:sz w:val="32"/>
        </w:rPr>
        <w:t>书。</w:t>
      </w:r>
      <w:r w:rsidR="00847D87">
        <w:rPr>
          <w:rFonts w:ascii="仿宋_GB2312" w:eastAsia="仿宋_GB2312" w:hAnsi="仿宋" w:hint="eastAsia"/>
          <w:sz w:val="32"/>
        </w:rPr>
        <w:t>调解</w:t>
      </w:r>
      <w:r w:rsidR="005C768E" w:rsidRPr="006F46CA">
        <w:rPr>
          <w:rFonts w:ascii="仿宋_GB2312" w:eastAsia="仿宋_GB2312" w:hAnsi="仿宋" w:hint="eastAsia"/>
          <w:sz w:val="32"/>
        </w:rPr>
        <w:t>书</w:t>
      </w:r>
      <w:r w:rsidR="00892D09" w:rsidRPr="006F46CA">
        <w:rPr>
          <w:rFonts w:ascii="仿宋_GB2312" w:eastAsia="仿宋_GB2312" w:hAnsi="仿宋" w:hint="eastAsia"/>
          <w:sz w:val="32"/>
        </w:rPr>
        <w:t>生效后</w:t>
      </w:r>
      <w:r w:rsidR="00847D87">
        <w:rPr>
          <w:rFonts w:ascii="仿宋_GB2312" w:eastAsia="仿宋_GB2312" w:hAnsi="仿宋" w:hint="eastAsia"/>
          <w:sz w:val="32"/>
          <w:szCs w:val="32"/>
        </w:rPr>
        <w:t>天力(辽宁)置业有限公司</w:t>
      </w:r>
      <w:r w:rsidR="00892D09" w:rsidRPr="006F46CA">
        <w:rPr>
          <w:rFonts w:ascii="仿宋_GB2312" w:eastAsia="仿宋_GB2312" w:hAnsi="仿宋" w:hint="eastAsia"/>
          <w:sz w:val="32"/>
        </w:rPr>
        <w:t>并未履行</w:t>
      </w:r>
      <w:r w:rsidR="00847D87">
        <w:rPr>
          <w:rFonts w:ascii="仿宋_GB2312" w:eastAsia="仿宋_GB2312" w:hAnsi="仿宋" w:hint="eastAsia"/>
          <w:sz w:val="32"/>
        </w:rPr>
        <w:t>调解</w:t>
      </w:r>
      <w:r w:rsidR="00892D09" w:rsidRPr="006F46CA">
        <w:rPr>
          <w:rFonts w:ascii="仿宋_GB2312" w:eastAsia="仿宋_GB2312" w:hAnsi="仿宋" w:hint="eastAsia"/>
          <w:sz w:val="32"/>
        </w:rPr>
        <w:t>书所确定的义务，权利人</w:t>
      </w:r>
      <w:r w:rsidR="00847D87">
        <w:rPr>
          <w:rFonts w:ascii="仿宋_GB2312" w:eastAsia="仿宋_GB2312" w:hAnsi="仿宋" w:hint="eastAsia"/>
          <w:sz w:val="32"/>
        </w:rPr>
        <w:t>铁岭经济开发区南光小额贷款股份有限公司</w:t>
      </w:r>
      <w:r w:rsidR="00892D09" w:rsidRPr="006F46CA">
        <w:rPr>
          <w:rFonts w:ascii="仿宋_GB2312" w:eastAsia="仿宋_GB2312" w:hAnsi="仿宋" w:hint="eastAsia"/>
          <w:sz w:val="32"/>
        </w:rPr>
        <w:t>向本院申请执行</w:t>
      </w:r>
      <w:r w:rsidR="008A2D90" w:rsidRPr="006F46CA">
        <w:rPr>
          <w:rFonts w:ascii="仿宋_GB2312" w:eastAsia="仿宋_GB2312" w:hAnsi="仿宋" w:hint="eastAsia"/>
          <w:sz w:val="32"/>
        </w:rPr>
        <w:t>。</w:t>
      </w:r>
      <w:r w:rsidR="005C768E" w:rsidRPr="006F46CA">
        <w:rPr>
          <w:rFonts w:ascii="仿宋_GB2312" w:eastAsia="仿宋_GB2312" w:hAnsi="仿宋" w:hint="eastAsia"/>
          <w:sz w:val="32"/>
        </w:rPr>
        <w:t>本院于20</w:t>
      </w:r>
      <w:r w:rsidR="00847D87">
        <w:rPr>
          <w:rFonts w:ascii="仿宋_GB2312" w:eastAsia="仿宋_GB2312" w:hAnsi="仿宋" w:hint="eastAsia"/>
          <w:sz w:val="32"/>
        </w:rPr>
        <w:t>19</w:t>
      </w:r>
      <w:r w:rsidR="005C768E" w:rsidRPr="006F46CA">
        <w:rPr>
          <w:rFonts w:ascii="仿宋_GB2312" w:eastAsia="仿宋_GB2312" w:hAnsi="仿宋" w:hint="eastAsia"/>
          <w:sz w:val="32"/>
        </w:rPr>
        <w:t>年</w:t>
      </w:r>
      <w:r w:rsidR="00847D87">
        <w:rPr>
          <w:rFonts w:ascii="仿宋_GB2312" w:eastAsia="仿宋_GB2312" w:hAnsi="仿宋" w:hint="eastAsia"/>
          <w:sz w:val="32"/>
        </w:rPr>
        <w:t>11</w:t>
      </w:r>
      <w:r w:rsidR="005C768E" w:rsidRPr="006F46CA">
        <w:rPr>
          <w:rFonts w:ascii="仿宋_GB2312" w:eastAsia="仿宋_GB2312" w:hAnsi="仿宋" w:hint="eastAsia"/>
          <w:sz w:val="32"/>
        </w:rPr>
        <w:t>月</w:t>
      </w:r>
      <w:r w:rsidR="00847D87">
        <w:rPr>
          <w:rFonts w:ascii="仿宋_GB2312" w:eastAsia="仿宋_GB2312" w:hAnsi="仿宋" w:hint="eastAsia"/>
          <w:sz w:val="32"/>
        </w:rPr>
        <w:t>12</w:t>
      </w:r>
      <w:r w:rsidR="005C768E" w:rsidRPr="006F46CA">
        <w:rPr>
          <w:rFonts w:ascii="仿宋_GB2312" w:eastAsia="仿宋_GB2312" w:hAnsi="仿宋" w:hint="eastAsia"/>
          <w:sz w:val="32"/>
        </w:rPr>
        <w:t>日立案执行。并于</w:t>
      </w:r>
      <w:r w:rsidR="00892D09" w:rsidRPr="006F46CA">
        <w:rPr>
          <w:rFonts w:ascii="仿宋_GB2312" w:eastAsia="仿宋_GB2312" w:hAnsi="仿宋" w:hint="eastAsia"/>
          <w:sz w:val="32"/>
        </w:rPr>
        <w:t>20</w:t>
      </w:r>
      <w:r w:rsidR="00847D87">
        <w:rPr>
          <w:rFonts w:ascii="仿宋_GB2312" w:eastAsia="仿宋_GB2312" w:hAnsi="仿宋" w:hint="eastAsia"/>
          <w:sz w:val="32"/>
        </w:rPr>
        <w:t>19</w:t>
      </w:r>
      <w:r w:rsidR="00892D09" w:rsidRPr="006F46CA">
        <w:rPr>
          <w:rFonts w:ascii="仿宋_GB2312" w:eastAsia="仿宋_GB2312" w:hAnsi="仿宋" w:hint="eastAsia"/>
          <w:sz w:val="32"/>
        </w:rPr>
        <w:t>年</w:t>
      </w:r>
      <w:r w:rsidR="00847D87">
        <w:rPr>
          <w:rFonts w:ascii="仿宋_GB2312" w:eastAsia="仿宋_GB2312" w:hAnsi="仿宋" w:hint="eastAsia"/>
          <w:sz w:val="32"/>
        </w:rPr>
        <w:t>11</w:t>
      </w:r>
      <w:r w:rsidR="00892D09" w:rsidRPr="006F46CA">
        <w:rPr>
          <w:rFonts w:ascii="仿宋_GB2312" w:eastAsia="仿宋_GB2312" w:hAnsi="仿宋" w:hint="eastAsia"/>
          <w:sz w:val="32"/>
        </w:rPr>
        <w:t>月</w:t>
      </w:r>
      <w:r w:rsidR="00847D87">
        <w:rPr>
          <w:rFonts w:ascii="仿宋_GB2312" w:eastAsia="仿宋_GB2312" w:hAnsi="仿宋" w:hint="eastAsia"/>
          <w:sz w:val="32"/>
        </w:rPr>
        <w:t>13</w:t>
      </w:r>
      <w:r w:rsidR="004928D7" w:rsidRPr="006F46CA">
        <w:rPr>
          <w:rFonts w:ascii="仿宋_GB2312" w:eastAsia="仿宋_GB2312" w:hAnsi="仿宋" w:hint="eastAsia"/>
          <w:sz w:val="32"/>
        </w:rPr>
        <w:t>日本院</w:t>
      </w:r>
      <w:r w:rsidR="00892D09" w:rsidRPr="006F46CA">
        <w:rPr>
          <w:rFonts w:ascii="仿宋_GB2312" w:eastAsia="仿宋_GB2312" w:hAnsi="仿宋" w:hint="eastAsia"/>
          <w:sz w:val="32"/>
        </w:rPr>
        <w:t>以(20</w:t>
      </w:r>
      <w:r w:rsidR="00847D87">
        <w:rPr>
          <w:rFonts w:ascii="仿宋_GB2312" w:eastAsia="仿宋_GB2312" w:hAnsi="仿宋" w:hint="eastAsia"/>
          <w:sz w:val="32"/>
        </w:rPr>
        <w:t>19</w:t>
      </w:r>
      <w:r w:rsidR="00892D09" w:rsidRPr="006F46CA">
        <w:rPr>
          <w:rFonts w:ascii="仿宋_GB2312" w:eastAsia="仿宋_GB2312" w:hAnsi="仿宋" w:hint="eastAsia"/>
          <w:sz w:val="32"/>
        </w:rPr>
        <w:t>)辽1202执</w:t>
      </w:r>
      <w:r w:rsidR="00847D87">
        <w:rPr>
          <w:rFonts w:ascii="仿宋_GB2312" w:eastAsia="仿宋_GB2312" w:hAnsi="仿宋" w:hint="eastAsia"/>
          <w:sz w:val="32"/>
        </w:rPr>
        <w:t>1912</w:t>
      </w:r>
      <w:r w:rsidR="00892D09" w:rsidRPr="006F46CA">
        <w:rPr>
          <w:rFonts w:ascii="仿宋_GB2312" w:eastAsia="仿宋_GB2312" w:hAnsi="仿宋" w:hint="eastAsia"/>
          <w:sz w:val="32"/>
        </w:rPr>
        <w:t>号执行通知书、财产报告令责令被执行人</w:t>
      </w:r>
      <w:r w:rsidR="00847D87">
        <w:rPr>
          <w:rFonts w:ascii="仿宋_GB2312" w:eastAsia="仿宋_GB2312" w:hAnsi="仿宋" w:hint="eastAsia"/>
          <w:sz w:val="32"/>
          <w:szCs w:val="32"/>
        </w:rPr>
        <w:t>天力(辽宁)置业有限公司</w:t>
      </w:r>
      <w:r w:rsidR="00892D09" w:rsidRPr="006F46CA">
        <w:rPr>
          <w:rFonts w:ascii="仿宋_GB2312" w:eastAsia="仿宋_GB2312" w:hAnsi="仿宋" w:hint="eastAsia"/>
          <w:sz w:val="32"/>
        </w:rPr>
        <w:t>履行生效</w:t>
      </w:r>
      <w:r w:rsidR="00847D87">
        <w:rPr>
          <w:rFonts w:ascii="仿宋_GB2312" w:eastAsia="仿宋_GB2312" w:hAnsi="仿宋" w:hint="eastAsia"/>
          <w:sz w:val="32"/>
        </w:rPr>
        <w:t>调解</w:t>
      </w:r>
      <w:r w:rsidR="00892D09" w:rsidRPr="006F46CA">
        <w:rPr>
          <w:rFonts w:ascii="仿宋_GB2312" w:eastAsia="仿宋_GB2312" w:hAnsi="仿宋" w:hint="eastAsia"/>
          <w:sz w:val="32"/>
        </w:rPr>
        <w:t>所确定的义务。</w:t>
      </w:r>
    </w:p>
    <w:p w:rsidR="00892D09" w:rsidRPr="006F46CA" w:rsidRDefault="00892D09" w:rsidP="00D86218">
      <w:pPr>
        <w:spacing w:line="520" w:lineRule="exact"/>
        <w:ind w:firstLineChars="200" w:firstLine="640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>本院在执行过程中查明,被执行人</w:t>
      </w:r>
      <w:r w:rsidR="00847D87">
        <w:rPr>
          <w:rFonts w:ascii="仿宋_GB2312" w:eastAsia="仿宋_GB2312" w:hAnsi="仿宋" w:hint="eastAsia"/>
          <w:sz w:val="32"/>
          <w:szCs w:val="32"/>
        </w:rPr>
        <w:t>天力(辽宁)置业有限公司</w:t>
      </w:r>
      <w:r w:rsidRPr="006F46CA">
        <w:rPr>
          <w:rFonts w:ascii="仿宋_GB2312" w:eastAsia="仿宋_GB2312" w:hAnsi="仿宋" w:hint="eastAsia"/>
          <w:sz w:val="32"/>
        </w:rPr>
        <w:t>应当偿还申请执行人</w:t>
      </w:r>
      <w:r w:rsidR="00847D87">
        <w:rPr>
          <w:rFonts w:ascii="仿宋_GB2312" w:eastAsia="仿宋_GB2312" w:hAnsi="仿宋" w:hint="eastAsia"/>
          <w:sz w:val="32"/>
        </w:rPr>
        <w:t>铁岭经济开发区南光小额贷款股份有限公司</w:t>
      </w:r>
      <w:r w:rsidRPr="006F46CA">
        <w:rPr>
          <w:rFonts w:ascii="仿宋_GB2312" w:eastAsia="仿宋_GB2312" w:hAnsi="仿宋" w:hint="eastAsia"/>
          <w:sz w:val="32"/>
        </w:rPr>
        <w:t>借款</w:t>
      </w:r>
      <w:r w:rsidR="00A56876" w:rsidRPr="006F46CA">
        <w:rPr>
          <w:rFonts w:ascii="仿宋_GB2312" w:eastAsia="仿宋_GB2312" w:hAnsi="仿宋" w:hint="eastAsia"/>
          <w:sz w:val="32"/>
        </w:rPr>
        <w:t>本金</w:t>
      </w:r>
      <w:r w:rsidR="00847D87">
        <w:rPr>
          <w:rFonts w:ascii="仿宋_GB2312" w:eastAsia="仿宋_GB2312" w:hAnsi="仿宋" w:hint="eastAsia"/>
          <w:sz w:val="32"/>
        </w:rPr>
        <w:t>600</w:t>
      </w:r>
      <w:r w:rsidRPr="006F46CA">
        <w:rPr>
          <w:rFonts w:ascii="仿宋_GB2312" w:eastAsia="仿宋_GB2312" w:hAnsi="仿宋" w:hint="eastAsia"/>
          <w:sz w:val="32"/>
        </w:rPr>
        <w:t>万元</w:t>
      </w:r>
      <w:r w:rsidR="00A56876" w:rsidRPr="006F46CA">
        <w:rPr>
          <w:rFonts w:ascii="仿宋_GB2312" w:eastAsia="仿宋_GB2312" w:hAnsi="仿宋" w:hint="eastAsia"/>
          <w:sz w:val="32"/>
        </w:rPr>
        <w:t>及利息</w:t>
      </w:r>
      <w:r w:rsidRPr="006F46CA">
        <w:rPr>
          <w:rFonts w:ascii="仿宋_GB2312" w:eastAsia="仿宋_GB2312" w:hAnsi="仿宋" w:hint="eastAsia"/>
          <w:sz w:val="32"/>
        </w:rPr>
        <w:t>，案件受理费</w:t>
      </w:r>
      <w:r w:rsidR="00847D87">
        <w:rPr>
          <w:rFonts w:ascii="仿宋_GB2312" w:eastAsia="仿宋_GB2312" w:hAnsi="仿宋" w:hint="eastAsia"/>
          <w:sz w:val="32"/>
        </w:rPr>
        <w:t>83260</w:t>
      </w:r>
      <w:r w:rsidRPr="006F46CA">
        <w:rPr>
          <w:rFonts w:ascii="仿宋_GB2312" w:eastAsia="仿宋_GB2312" w:hAnsi="仿宋" w:hint="eastAsia"/>
          <w:sz w:val="32"/>
        </w:rPr>
        <w:t>元</w:t>
      </w:r>
      <w:r w:rsidR="00170DBE" w:rsidRPr="006F46CA">
        <w:rPr>
          <w:rFonts w:ascii="仿宋_GB2312" w:eastAsia="仿宋_GB2312" w:hAnsi="仿宋" w:hint="eastAsia"/>
          <w:sz w:val="32"/>
        </w:rPr>
        <w:t>由被执行人</w:t>
      </w:r>
      <w:r w:rsidR="00847D87">
        <w:rPr>
          <w:rFonts w:ascii="仿宋_GB2312" w:eastAsia="仿宋_GB2312" w:hAnsi="仿宋" w:hint="eastAsia"/>
          <w:sz w:val="32"/>
          <w:szCs w:val="32"/>
        </w:rPr>
        <w:t>天力(辽宁)置业有限公司</w:t>
      </w:r>
      <w:r w:rsidR="00170DBE" w:rsidRPr="006F46CA">
        <w:rPr>
          <w:rFonts w:ascii="仿宋_GB2312" w:eastAsia="仿宋_GB2312" w:hAnsi="仿宋" w:hint="eastAsia"/>
          <w:sz w:val="32"/>
        </w:rPr>
        <w:t>负担。</w:t>
      </w:r>
      <w:r w:rsidR="00FC5D2F" w:rsidRPr="006F46CA">
        <w:rPr>
          <w:rFonts w:ascii="仿宋_GB2312" w:eastAsia="仿宋_GB2312" w:hAnsi="仿宋" w:hint="eastAsia"/>
          <w:sz w:val="32"/>
        </w:rPr>
        <w:t>本院在</w:t>
      </w:r>
      <w:r w:rsidR="00EF087F" w:rsidRPr="006F46CA">
        <w:rPr>
          <w:rFonts w:ascii="仿宋_GB2312" w:eastAsia="仿宋_GB2312" w:hAnsi="仿宋" w:hint="eastAsia"/>
          <w:sz w:val="32"/>
        </w:rPr>
        <w:t>执行过程中</w:t>
      </w:r>
      <w:r w:rsidR="0041673F" w:rsidRPr="006F46CA">
        <w:rPr>
          <w:rFonts w:ascii="仿宋_GB2312" w:eastAsia="仿宋_GB2312" w:hAnsi="仿宋" w:hint="eastAsia"/>
          <w:sz w:val="32"/>
        </w:rPr>
        <w:t>查封了</w:t>
      </w:r>
      <w:r w:rsidR="00DB6489" w:rsidRPr="006F46CA">
        <w:rPr>
          <w:rFonts w:ascii="仿宋_GB2312" w:eastAsia="仿宋_GB2312" w:hAnsi="仿宋" w:hint="eastAsia"/>
          <w:sz w:val="32"/>
        </w:rPr>
        <w:t>被执行人</w:t>
      </w:r>
      <w:r w:rsidR="00847D87">
        <w:rPr>
          <w:rFonts w:ascii="仿宋_GB2312" w:eastAsia="仿宋_GB2312" w:hAnsi="仿宋" w:hint="eastAsia"/>
          <w:sz w:val="32"/>
          <w:szCs w:val="32"/>
        </w:rPr>
        <w:t>天力(辽宁)置业有限公司所有</w:t>
      </w:r>
      <w:r w:rsidR="009A7605">
        <w:rPr>
          <w:rFonts w:ascii="仿宋_GB2312" w:eastAsia="仿宋_GB2312" w:hAnsi="宋体" w:hint="eastAsia"/>
          <w:sz w:val="32"/>
          <w:szCs w:val="32"/>
        </w:rPr>
        <w:t>的</w:t>
      </w:r>
      <w:r w:rsidR="00847D87" w:rsidRPr="00847D87">
        <w:rPr>
          <w:rFonts w:ascii="仿宋_GB2312" w:eastAsia="仿宋_GB2312" w:hAnsi="宋体" w:hint="eastAsia"/>
          <w:sz w:val="32"/>
          <w:szCs w:val="32"/>
        </w:rPr>
        <w:t>位于铁岭市新城区黑龙江路59-17号1-1-2天力城D区1幢1-1-2</w:t>
      </w:r>
      <w:r w:rsidR="00847D87" w:rsidRPr="00847D87">
        <w:rPr>
          <w:rFonts w:ascii="仿宋_GB2312" w:eastAsia="仿宋_GB2312" w:hAnsi="宋体" w:hint="eastAsia"/>
          <w:sz w:val="32"/>
          <w:szCs w:val="32"/>
        </w:rPr>
        <w:lastRenderedPageBreak/>
        <w:t>（建筑面积410.10</w:t>
      </w:r>
      <w:r w:rsidR="00847D87" w:rsidRPr="00847D87">
        <w:rPr>
          <w:rFonts w:ascii="仿宋_GB2312" w:hAnsi="宋体" w:hint="eastAsia"/>
          <w:sz w:val="32"/>
          <w:szCs w:val="32"/>
        </w:rPr>
        <w:t>㎡</w:t>
      </w:r>
      <w:r w:rsidR="00847D87" w:rsidRPr="00847D87">
        <w:rPr>
          <w:rFonts w:ascii="仿宋_GB2312" w:eastAsia="仿宋_GB2312" w:hAnsi="宋体" w:hint="eastAsia"/>
          <w:sz w:val="32"/>
          <w:szCs w:val="32"/>
        </w:rPr>
        <w:t>）；59-18号1-1-2天力城D区2幢1-1-2（建筑面积410.10</w:t>
      </w:r>
      <w:r w:rsidR="00847D87" w:rsidRPr="00847D87">
        <w:rPr>
          <w:rFonts w:ascii="仿宋_GB2312" w:hAnsi="宋体" w:hint="eastAsia"/>
          <w:sz w:val="32"/>
          <w:szCs w:val="32"/>
        </w:rPr>
        <w:t>㎡</w:t>
      </w:r>
      <w:r w:rsidR="00847D87" w:rsidRPr="00847D87">
        <w:rPr>
          <w:rFonts w:ascii="仿宋_GB2312" w:eastAsia="仿宋_GB2312" w:hAnsi="宋体" w:hint="eastAsia"/>
          <w:sz w:val="32"/>
          <w:szCs w:val="32"/>
        </w:rPr>
        <w:t>）；59-22号1-1-1天力城D区7幢1-1-1（建筑面积330.17）；59-22号1-1-2天力城D区7幢1-1-2（建筑面积410.10</w:t>
      </w:r>
      <w:r w:rsidR="00847D87" w:rsidRPr="00847D87">
        <w:rPr>
          <w:rFonts w:ascii="仿宋_GB2312" w:hAnsi="宋体" w:hint="eastAsia"/>
          <w:sz w:val="32"/>
          <w:szCs w:val="32"/>
        </w:rPr>
        <w:t>㎡</w:t>
      </w:r>
      <w:r w:rsidR="00847D87" w:rsidRPr="00847D87">
        <w:rPr>
          <w:rFonts w:ascii="仿宋_GB2312" w:eastAsia="仿宋_GB2312" w:hAnsi="宋体" w:hint="eastAsia"/>
          <w:sz w:val="32"/>
          <w:szCs w:val="32"/>
        </w:rPr>
        <w:t>）；59-28号1-1-1天力城D区12幢1-1-1（建筑面积218.86</w:t>
      </w:r>
      <w:r w:rsidR="00847D87" w:rsidRPr="00847D87">
        <w:rPr>
          <w:rFonts w:ascii="仿宋_GB2312" w:hAnsi="宋体" w:hint="eastAsia"/>
          <w:sz w:val="32"/>
          <w:szCs w:val="32"/>
        </w:rPr>
        <w:t>㎡</w:t>
      </w:r>
      <w:r w:rsidR="00847D87" w:rsidRPr="00847D87">
        <w:rPr>
          <w:rFonts w:ascii="仿宋_GB2312" w:eastAsia="仿宋_GB2312" w:hAnsi="宋体" w:hint="eastAsia"/>
          <w:sz w:val="32"/>
          <w:szCs w:val="32"/>
        </w:rPr>
        <w:t>）；59-29号1-1-3天力城D区13幢1-1-3（建筑面积202.75</w:t>
      </w:r>
      <w:r w:rsidR="00847D87" w:rsidRPr="00847D87">
        <w:rPr>
          <w:rFonts w:ascii="仿宋_GB2312" w:hAnsi="宋体" w:hint="eastAsia"/>
          <w:sz w:val="32"/>
          <w:szCs w:val="32"/>
        </w:rPr>
        <w:t>㎡</w:t>
      </w:r>
      <w:r w:rsidR="00847D87" w:rsidRPr="00847D87">
        <w:rPr>
          <w:rFonts w:ascii="仿宋_GB2312" w:eastAsia="仿宋_GB2312" w:hAnsi="宋体" w:hint="eastAsia"/>
          <w:sz w:val="32"/>
          <w:szCs w:val="32"/>
        </w:rPr>
        <w:t>）六套别墅</w:t>
      </w:r>
      <w:r w:rsidR="007B197A" w:rsidRPr="006F46CA">
        <w:rPr>
          <w:rFonts w:ascii="仿宋_GB2312" w:eastAsia="仿宋_GB2312" w:hAnsi="仿宋" w:hint="eastAsia"/>
          <w:sz w:val="32"/>
        </w:rPr>
        <w:t>进行</w:t>
      </w:r>
      <w:r w:rsidR="00D2432C" w:rsidRPr="006F46CA">
        <w:rPr>
          <w:rFonts w:ascii="仿宋_GB2312" w:eastAsia="仿宋_GB2312" w:hAnsi="仿宋" w:hint="eastAsia"/>
          <w:sz w:val="32"/>
        </w:rPr>
        <w:t>司法</w:t>
      </w:r>
      <w:r w:rsidR="007B197A" w:rsidRPr="006F46CA">
        <w:rPr>
          <w:rFonts w:ascii="仿宋_GB2312" w:eastAsia="仿宋_GB2312" w:hAnsi="仿宋" w:hint="eastAsia"/>
          <w:sz w:val="32"/>
        </w:rPr>
        <w:t>评估</w:t>
      </w:r>
      <w:r w:rsidR="00D2432C" w:rsidRPr="006F46CA">
        <w:rPr>
          <w:rFonts w:ascii="仿宋_GB2312" w:eastAsia="仿宋_GB2312" w:hAnsi="仿宋" w:hint="eastAsia"/>
          <w:sz w:val="32"/>
        </w:rPr>
        <w:t>确定</w:t>
      </w:r>
      <w:r w:rsidR="00433218" w:rsidRPr="006F46CA">
        <w:rPr>
          <w:rFonts w:ascii="仿宋_GB2312" w:eastAsia="仿宋_GB2312" w:hAnsi="仿宋" w:hint="eastAsia"/>
          <w:sz w:val="32"/>
        </w:rPr>
        <w:t>评估</w:t>
      </w:r>
      <w:r w:rsidR="00D2432C" w:rsidRPr="006F46CA">
        <w:rPr>
          <w:rFonts w:ascii="仿宋_GB2312" w:eastAsia="仿宋_GB2312" w:hAnsi="仿宋" w:hint="eastAsia"/>
          <w:sz w:val="32"/>
        </w:rPr>
        <w:t>价格</w:t>
      </w:r>
      <w:r w:rsidR="007B197A" w:rsidRPr="006F46CA">
        <w:rPr>
          <w:rFonts w:ascii="仿宋_GB2312" w:eastAsia="仿宋_GB2312" w:hAnsi="仿宋" w:hint="eastAsia"/>
          <w:sz w:val="32"/>
        </w:rPr>
        <w:t>，</w:t>
      </w:r>
      <w:r w:rsidR="00716654">
        <w:rPr>
          <w:rFonts w:ascii="仿宋_GB2312" w:eastAsia="仿宋_GB2312" w:hAnsi="仿宋" w:hint="eastAsia"/>
          <w:sz w:val="32"/>
        </w:rPr>
        <w:t>辽宁衡宇资产评估有限公司</w:t>
      </w:r>
      <w:r w:rsidR="007B197A" w:rsidRPr="006F46CA">
        <w:rPr>
          <w:rFonts w:ascii="仿宋_GB2312" w:eastAsia="仿宋_GB2312" w:hAnsi="仿宋" w:hint="eastAsia"/>
          <w:sz w:val="32"/>
        </w:rPr>
        <w:t>于20</w:t>
      </w:r>
      <w:r w:rsidR="00125C6E" w:rsidRPr="006F46CA">
        <w:rPr>
          <w:rFonts w:ascii="仿宋_GB2312" w:eastAsia="仿宋_GB2312" w:hAnsi="仿宋" w:hint="eastAsia"/>
          <w:sz w:val="32"/>
        </w:rPr>
        <w:t>20</w:t>
      </w:r>
      <w:r w:rsidR="007B197A" w:rsidRPr="006F46CA">
        <w:rPr>
          <w:rFonts w:ascii="仿宋_GB2312" w:eastAsia="仿宋_GB2312" w:hAnsi="仿宋" w:hint="eastAsia"/>
          <w:sz w:val="32"/>
        </w:rPr>
        <w:t>年</w:t>
      </w:r>
      <w:r w:rsidR="00716654">
        <w:rPr>
          <w:rFonts w:ascii="仿宋_GB2312" w:eastAsia="仿宋_GB2312" w:hAnsi="仿宋" w:hint="eastAsia"/>
          <w:sz w:val="32"/>
        </w:rPr>
        <w:t>5</w:t>
      </w:r>
      <w:r w:rsidR="007B197A" w:rsidRPr="006F46CA">
        <w:rPr>
          <w:rFonts w:ascii="仿宋_GB2312" w:eastAsia="仿宋_GB2312" w:hAnsi="仿宋" w:hint="eastAsia"/>
          <w:sz w:val="32"/>
        </w:rPr>
        <w:t>月</w:t>
      </w:r>
      <w:r w:rsidR="00716654">
        <w:rPr>
          <w:rFonts w:ascii="仿宋_GB2312" w:eastAsia="仿宋_GB2312" w:hAnsi="仿宋" w:hint="eastAsia"/>
          <w:sz w:val="32"/>
        </w:rPr>
        <w:t>27</w:t>
      </w:r>
      <w:r w:rsidR="007B197A" w:rsidRPr="006F46CA">
        <w:rPr>
          <w:rFonts w:ascii="仿宋_GB2312" w:eastAsia="仿宋_GB2312" w:hAnsi="仿宋" w:hint="eastAsia"/>
          <w:sz w:val="32"/>
        </w:rPr>
        <w:t>日作出</w:t>
      </w:r>
      <w:r w:rsidR="00716654">
        <w:rPr>
          <w:rFonts w:ascii="仿宋_GB2312" w:eastAsia="仿宋_GB2312" w:hAnsi="仿宋" w:hint="eastAsia"/>
          <w:sz w:val="32"/>
        </w:rPr>
        <w:t>辽衡宇评报字</w:t>
      </w:r>
      <w:r w:rsidR="00387208" w:rsidRPr="006F46CA">
        <w:rPr>
          <w:rFonts w:ascii="仿宋_GB2312" w:eastAsia="仿宋_GB2312" w:hAnsi="仿宋" w:hint="eastAsia"/>
          <w:sz w:val="32"/>
        </w:rPr>
        <w:t>【20</w:t>
      </w:r>
      <w:r w:rsidR="00125C6E" w:rsidRPr="006F46CA">
        <w:rPr>
          <w:rFonts w:ascii="仿宋_GB2312" w:eastAsia="仿宋_GB2312" w:hAnsi="仿宋" w:hint="eastAsia"/>
          <w:sz w:val="32"/>
        </w:rPr>
        <w:t>20</w:t>
      </w:r>
      <w:r w:rsidR="00387208" w:rsidRPr="006F46CA">
        <w:rPr>
          <w:rFonts w:ascii="仿宋_GB2312" w:eastAsia="仿宋_GB2312" w:hAnsi="仿宋" w:hint="eastAsia"/>
          <w:sz w:val="32"/>
        </w:rPr>
        <w:t>】</w:t>
      </w:r>
      <w:r w:rsidR="008E5508" w:rsidRPr="006F46CA">
        <w:rPr>
          <w:rFonts w:ascii="仿宋_GB2312" w:eastAsia="仿宋_GB2312" w:hAnsi="仿宋" w:hint="eastAsia"/>
          <w:sz w:val="32"/>
        </w:rPr>
        <w:t>第</w:t>
      </w:r>
      <w:r w:rsidR="00716654">
        <w:rPr>
          <w:rFonts w:ascii="仿宋_GB2312" w:eastAsia="仿宋_GB2312" w:hAnsi="仿宋" w:hint="eastAsia"/>
          <w:sz w:val="32"/>
        </w:rPr>
        <w:t>072</w:t>
      </w:r>
      <w:r w:rsidR="007B197A" w:rsidRPr="006F46CA">
        <w:rPr>
          <w:rFonts w:ascii="仿宋_GB2312" w:eastAsia="仿宋_GB2312" w:hAnsi="仿宋" w:hint="eastAsia"/>
          <w:sz w:val="32"/>
        </w:rPr>
        <w:t>号</w:t>
      </w:r>
      <w:r w:rsidR="00125C6E" w:rsidRPr="006F46CA">
        <w:rPr>
          <w:rFonts w:ascii="仿宋_GB2312" w:eastAsia="仿宋_GB2312" w:hAnsi="仿宋" w:hint="eastAsia"/>
          <w:sz w:val="32"/>
        </w:rPr>
        <w:t>资产</w:t>
      </w:r>
      <w:r w:rsidR="007B197A" w:rsidRPr="006F46CA">
        <w:rPr>
          <w:rFonts w:ascii="仿宋_GB2312" w:eastAsia="仿宋_GB2312" w:hAnsi="仿宋" w:hint="eastAsia"/>
          <w:sz w:val="32"/>
        </w:rPr>
        <w:t>评估报告书，结论为</w:t>
      </w:r>
      <w:r w:rsidR="009A7605">
        <w:rPr>
          <w:rFonts w:ascii="仿宋_GB2312" w:eastAsia="仿宋_GB2312" w:hAnsi="仿宋" w:hint="eastAsia"/>
          <w:sz w:val="32"/>
        </w:rPr>
        <w:t>59.262</w:t>
      </w:r>
      <w:r w:rsidR="00433218" w:rsidRPr="006F46CA">
        <w:rPr>
          <w:rFonts w:ascii="仿宋_GB2312" w:eastAsia="仿宋_GB2312" w:hAnsi="仿宋" w:hint="eastAsia"/>
          <w:sz w:val="32"/>
        </w:rPr>
        <w:t>万</w:t>
      </w:r>
      <w:r w:rsidR="007B197A" w:rsidRPr="006F46CA">
        <w:rPr>
          <w:rFonts w:ascii="仿宋_GB2312" w:eastAsia="仿宋_GB2312" w:hAnsi="仿宋" w:hint="eastAsia"/>
          <w:sz w:val="32"/>
        </w:rPr>
        <w:t>元。本院于20</w:t>
      </w:r>
      <w:r w:rsidR="00125C6E" w:rsidRPr="006F46CA">
        <w:rPr>
          <w:rFonts w:ascii="仿宋_GB2312" w:eastAsia="仿宋_GB2312" w:hAnsi="仿宋" w:hint="eastAsia"/>
          <w:sz w:val="32"/>
        </w:rPr>
        <w:t>20</w:t>
      </w:r>
      <w:r w:rsidR="007B197A" w:rsidRPr="006F46CA">
        <w:rPr>
          <w:rFonts w:ascii="仿宋_GB2312" w:eastAsia="仿宋_GB2312" w:hAnsi="仿宋" w:hint="eastAsia"/>
          <w:sz w:val="32"/>
        </w:rPr>
        <w:t>年</w:t>
      </w:r>
      <w:r w:rsidR="00716654">
        <w:rPr>
          <w:rFonts w:ascii="仿宋_GB2312" w:eastAsia="仿宋_GB2312" w:hAnsi="仿宋" w:hint="eastAsia"/>
          <w:sz w:val="32"/>
        </w:rPr>
        <w:t>8</w:t>
      </w:r>
      <w:r w:rsidR="007B197A" w:rsidRPr="006F46CA">
        <w:rPr>
          <w:rFonts w:ascii="仿宋_GB2312" w:eastAsia="仿宋_GB2312" w:hAnsi="仿宋" w:hint="eastAsia"/>
          <w:sz w:val="32"/>
        </w:rPr>
        <w:t>月</w:t>
      </w:r>
      <w:r w:rsidR="008F218C">
        <w:rPr>
          <w:rFonts w:ascii="仿宋_GB2312" w:eastAsia="仿宋_GB2312" w:hAnsi="仿宋" w:hint="eastAsia"/>
          <w:sz w:val="32"/>
        </w:rPr>
        <w:t>1</w:t>
      </w:r>
      <w:r w:rsidR="00716654">
        <w:rPr>
          <w:rFonts w:ascii="仿宋_GB2312" w:eastAsia="仿宋_GB2312" w:hAnsi="仿宋" w:hint="eastAsia"/>
          <w:sz w:val="32"/>
        </w:rPr>
        <w:t>4</w:t>
      </w:r>
      <w:r w:rsidR="007B197A" w:rsidRPr="006F46CA">
        <w:rPr>
          <w:rFonts w:ascii="仿宋_GB2312" w:eastAsia="仿宋_GB2312" w:hAnsi="仿宋" w:hint="eastAsia"/>
          <w:sz w:val="32"/>
        </w:rPr>
        <w:t>日向</w:t>
      </w:r>
      <w:r w:rsidR="00D2432C" w:rsidRPr="006F46CA">
        <w:rPr>
          <w:rFonts w:ascii="仿宋_GB2312" w:eastAsia="仿宋_GB2312" w:hAnsi="仿宋" w:hint="eastAsia"/>
          <w:sz w:val="32"/>
        </w:rPr>
        <w:t>被</w:t>
      </w:r>
      <w:r w:rsidR="00715DB4" w:rsidRPr="006F46CA">
        <w:rPr>
          <w:rFonts w:ascii="仿宋_GB2312" w:eastAsia="仿宋_GB2312" w:hAnsi="仿宋" w:hint="eastAsia"/>
          <w:sz w:val="32"/>
        </w:rPr>
        <w:t>执行人</w:t>
      </w:r>
      <w:r w:rsidR="00847D87">
        <w:rPr>
          <w:rFonts w:ascii="仿宋_GB2312" w:eastAsia="仿宋_GB2312" w:hAnsi="仿宋" w:hint="eastAsia"/>
          <w:sz w:val="32"/>
        </w:rPr>
        <w:t>天力(辽宁)置业有限公司</w:t>
      </w:r>
      <w:r w:rsidR="007B197A" w:rsidRPr="006F46CA">
        <w:rPr>
          <w:rFonts w:ascii="仿宋_GB2312" w:eastAsia="仿宋_GB2312" w:hAnsi="仿宋" w:hint="eastAsia"/>
          <w:sz w:val="32"/>
        </w:rPr>
        <w:t>送达</w:t>
      </w:r>
      <w:r w:rsidR="00716654">
        <w:rPr>
          <w:rFonts w:ascii="仿宋_GB2312" w:eastAsia="仿宋_GB2312" w:hAnsi="仿宋" w:hint="eastAsia"/>
          <w:sz w:val="32"/>
        </w:rPr>
        <w:t>辽衡宇评报字</w:t>
      </w:r>
      <w:r w:rsidR="00716654" w:rsidRPr="006F46CA">
        <w:rPr>
          <w:rFonts w:ascii="仿宋_GB2312" w:eastAsia="仿宋_GB2312" w:hAnsi="仿宋" w:hint="eastAsia"/>
          <w:sz w:val="32"/>
        </w:rPr>
        <w:t>【2020】第</w:t>
      </w:r>
      <w:r w:rsidR="00716654">
        <w:rPr>
          <w:rFonts w:ascii="仿宋_GB2312" w:eastAsia="仿宋_GB2312" w:hAnsi="仿宋" w:hint="eastAsia"/>
          <w:sz w:val="32"/>
        </w:rPr>
        <w:t>072</w:t>
      </w:r>
      <w:r w:rsidR="00716654" w:rsidRPr="006F46CA">
        <w:rPr>
          <w:rFonts w:ascii="仿宋_GB2312" w:eastAsia="仿宋_GB2312" w:hAnsi="仿宋" w:hint="eastAsia"/>
          <w:sz w:val="32"/>
        </w:rPr>
        <w:t>号资产评估报告书</w:t>
      </w:r>
      <w:r w:rsidR="007B197A" w:rsidRPr="006F46CA">
        <w:rPr>
          <w:rFonts w:ascii="仿宋_GB2312" w:eastAsia="仿宋_GB2312" w:hAnsi="仿宋" w:hint="eastAsia"/>
          <w:sz w:val="32"/>
        </w:rPr>
        <w:t>，责令被执行人</w:t>
      </w:r>
      <w:r w:rsidR="00847D87">
        <w:rPr>
          <w:rFonts w:ascii="仿宋_GB2312" w:eastAsia="仿宋_GB2312" w:hAnsi="仿宋" w:hint="eastAsia"/>
          <w:sz w:val="32"/>
        </w:rPr>
        <w:t>天力(辽宁)置业有限公司</w:t>
      </w:r>
      <w:r w:rsidR="007B197A" w:rsidRPr="006F46CA">
        <w:rPr>
          <w:rFonts w:ascii="仿宋_GB2312" w:eastAsia="仿宋_GB2312" w:hAnsi="仿宋" w:hint="eastAsia"/>
          <w:sz w:val="32"/>
        </w:rPr>
        <w:t>履行其义务，如到期不履行本院将依法拍卖查封房</w:t>
      </w:r>
      <w:r w:rsidR="00D2432C" w:rsidRPr="006F46CA">
        <w:rPr>
          <w:rFonts w:ascii="仿宋_GB2312" w:eastAsia="仿宋_GB2312" w:hAnsi="仿宋" w:hint="eastAsia"/>
          <w:sz w:val="32"/>
        </w:rPr>
        <w:t>屋</w:t>
      </w:r>
      <w:r w:rsidR="007B197A" w:rsidRPr="006F46CA">
        <w:rPr>
          <w:rFonts w:ascii="仿宋_GB2312" w:eastAsia="仿宋_GB2312" w:hAnsi="仿宋" w:hint="eastAsia"/>
          <w:sz w:val="32"/>
        </w:rPr>
        <w:t>，但被执行人至今仍未能履行义务。现依照</w:t>
      </w:r>
      <w:r w:rsidR="001D5B42" w:rsidRPr="006F46CA">
        <w:rPr>
          <w:rFonts w:ascii="仿宋_GB2312" w:eastAsia="仿宋_GB2312" w:hAnsi="仿宋" w:hint="eastAsia"/>
          <w:sz w:val="32"/>
          <w:szCs w:val="32"/>
        </w:rPr>
        <w:t>《</w:t>
      </w:r>
      <w:r w:rsidR="001D5B42" w:rsidRPr="006F46CA">
        <w:rPr>
          <w:rFonts w:ascii="仿宋_GB2312" w:eastAsia="仿宋_GB2312" w:hAnsi="仿宋" w:hint="eastAsia"/>
          <w:sz w:val="32"/>
        </w:rPr>
        <w:t>中华人民共和国民事诉讼法》第二百四十四条、第二百四十七条、</w:t>
      </w:r>
      <w:r w:rsidR="00DF6572" w:rsidRPr="006F46CA">
        <w:rPr>
          <w:rFonts w:ascii="仿宋_GB2312" w:eastAsia="仿宋_GB2312" w:hAnsi="仿宋" w:hint="eastAsia"/>
          <w:sz w:val="32"/>
        </w:rPr>
        <w:t>《最高人民法院关于人民法院拍卖、变卖财产的规定》第一条、</w:t>
      </w:r>
      <w:r w:rsidR="007B197A" w:rsidRPr="006F46CA">
        <w:rPr>
          <w:rFonts w:ascii="仿宋_GB2312" w:eastAsia="仿宋_GB2312" w:hAnsi="仿宋" w:hint="eastAsia"/>
          <w:sz w:val="32"/>
        </w:rPr>
        <w:t>《最高人民法院关于人民法院网络司法拍卖若干问题的规定》</w:t>
      </w:r>
      <w:r w:rsidR="00112DB2" w:rsidRPr="006F46CA">
        <w:rPr>
          <w:rFonts w:ascii="仿宋_GB2312" w:eastAsia="仿宋_GB2312" w:hAnsi="仿宋" w:hint="eastAsia"/>
          <w:sz w:val="32"/>
        </w:rPr>
        <w:t>第二条、</w:t>
      </w:r>
      <w:r w:rsidR="00FE3417" w:rsidRPr="006F46CA">
        <w:rPr>
          <w:rFonts w:ascii="仿宋_GB2312" w:eastAsia="仿宋_GB2312" w:hAnsi="仿宋" w:hint="eastAsia"/>
          <w:sz w:val="32"/>
        </w:rPr>
        <w:t>第六条、第十条</w:t>
      </w:r>
      <w:r w:rsidR="00C57EA1" w:rsidRPr="006F46CA">
        <w:rPr>
          <w:rFonts w:ascii="仿宋_GB2312" w:eastAsia="仿宋_GB2312" w:hAnsi="仿宋" w:hint="eastAsia"/>
          <w:sz w:val="32"/>
        </w:rPr>
        <w:t>、第三十条</w:t>
      </w:r>
      <w:r w:rsidR="00DF6572" w:rsidRPr="006F46CA">
        <w:rPr>
          <w:rFonts w:ascii="仿宋_GB2312" w:eastAsia="仿宋_GB2312" w:hAnsi="仿宋" w:hint="eastAsia"/>
          <w:sz w:val="32"/>
        </w:rPr>
        <w:t>的规定，裁定如下：</w:t>
      </w:r>
    </w:p>
    <w:p w:rsidR="00DF6572" w:rsidRPr="006F46CA" w:rsidRDefault="00DF6572" w:rsidP="00D86218">
      <w:pPr>
        <w:spacing w:line="520" w:lineRule="exact"/>
        <w:ind w:firstLineChars="200" w:firstLine="640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>一、</w:t>
      </w:r>
      <w:r w:rsidR="00C00314" w:rsidRPr="006F46CA">
        <w:rPr>
          <w:rFonts w:ascii="仿宋_GB2312" w:eastAsia="仿宋_GB2312" w:hAnsi="仿宋" w:hint="eastAsia"/>
          <w:sz w:val="32"/>
        </w:rPr>
        <w:t>拍卖</w:t>
      </w:r>
      <w:r w:rsidR="00716654">
        <w:rPr>
          <w:rFonts w:ascii="仿宋_GB2312" w:eastAsia="仿宋_GB2312" w:hAnsi="仿宋" w:hint="eastAsia"/>
          <w:sz w:val="32"/>
          <w:szCs w:val="32"/>
        </w:rPr>
        <w:t>天力(辽宁)置业有限公司所有</w:t>
      </w:r>
      <w:r w:rsidR="00716654">
        <w:rPr>
          <w:rFonts w:ascii="仿宋_GB2312" w:eastAsia="仿宋_GB2312" w:hAnsi="宋体" w:hint="eastAsia"/>
          <w:sz w:val="32"/>
          <w:szCs w:val="32"/>
        </w:rPr>
        <w:t>的</w:t>
      </w:r>
      <w:r w:rsidR="00716654" w:rsidRPr="00847D87">
        <w:rPr>
          <w:rFonts w:ascii="仿宋_GB2312" w:eastAsia="仿宋_GB2312" w:hAnsi="宋体" w:hint="eastAsia"/>
          <w:sz w:val="32"/>
          <w:szCs w:val="32"/>
        </w:rPr>
        <w:t>位于铁岭市新城区黑龙江路59-17号1-1-2天力城D区1幢1-1-2（建筑面积410.10</w:t>
      </w:r>
      <w:r w:rsidR="00716654" w:rsidRPr="00847D87">
        <w:rPr>
          <w:rFonts w:ascii="仿宋_GB2312" w:hAnsi="宋体" w:hint="eastAsia"/>
          <w:sz w:val="32"/>
          <w:szCs w:val="32"/>
        </w:rPr>
        <w:t>㎡</w:t>
      </w:r>
      <w:r w:rsidR="00716654" w:rsidRPr="00847D87">
        <w:rPr>
          <w:rFonts w:ascii="仿宋_GB2312" w:eastAsia="仿宋_GB2312" w:hAnsi="宋体" w:hint="eastAsia"/>
          <w:sz w:val="32"/>
          <w:szCs w:val="32"/>
        </w:rPr>
        <w:t>）；59-18号1-1-2天力城D区2幢1-1-2（建筑面积410.10</w:t>
      </w:r>
      <w:r w:rsidR="00716654" w:rsidRPr="00847D87">
        <w:rPr>
          <w:rFonts w:ascii="仿宋_GB2312" w:hAnsi="宋体" w:hint="eastAsia"/>
          <w:sz w:val="32"/>
          <w:szCs w:val="32"/>
        </w:rPr>
        <w:t>㎡</w:t>
      </w:r>
      <w:r w:rsidR="00716654" w:rsidRPr="00847D87">
        <w:rPr>
          <w:rFonts w:ascii="仿宋_GB2312" w:eastAsia="仿宋_GB2312" w:hAnsi="宋体" w:hint="eastAsia"/>
          <w:sz w:val="32"/>
          <w:szCs w:val="32"/>
        </w:rPr>
        <w:t>）；59-22号1-1-1天力城D区7幢1-1-1（建筑面积330.17）；59-22号1-1-2天力城D区7幢1-1-2（建筑面积410.10</w:t>
      </w:r>
      <w:r w:rsidR="00716654" w:rsidRPr="00847D87">
        <w:rPr>
          <w:rFonts w:ascii="仿宋_GB2312" w:hAnsi="宋体" w:hint="eastAsia"/>
          <w:sz w:val="32"/>
          <w:szCs w:val="32"/>
        </w:rPr>
        <w:t>㎡</w:t>
      </w:r>
      <w:r w:rsidR="00716654" w:rsidRPr="00847D87">
        <w:rPr>
          <w:rFonts w:ascii="仿宋_GB2312" w:eastAsia="仿宋_GB2312" w:hAnsi="宋体" w:hint="eastAsia"/>
          <w:sz w:val="32"/>
          <w:szCs w:val="32"/>
        </w:rPr>
        <w:t>）；59-28号1-1-1天力城D区12幢1-1-1（建筑面积218.86</w:t>
      </w:r>
      <w:r w:rsidR="00716654" w:rsidRPr="00847D87">
        <w:rPr>
          <w:rFonts w:ascii="仿宋_GB2312" w:hAnsi="宋体" w:hint="eastAsia"/>
          <w:sz w:val="32"/>
          <w:szCs w:val="32"/>
        </w:rPr>
        <w:t>㎡</w:t>
      </w:r>
      <w:r w:rsidR="00716654" w:rsidRPr="00847D87">
        <w:rPr>
          <w:rFonts w:ascii="仿宋_GB2312" w:eastAsia="仿宋_GB2312" w:hAnsi="宋体" w:hint="eastAsia"/>
          <w:sz w:val="32"/>
          <w:szCs w:val="32"/>
        </w:rPr>
        <w:t>）；59-29号1-1-3天力城D区13幢1-1-3（建筑面积202.75</w:t>
      </w:r>
      <w:r w:rsidR="00716654" w:rsidRPr="00847D87">
        <w:rPr>
          <w:rFonts w:ascii="仿宋_GB2312" w:hAnsi="宋体" w:hint="eastAsia"/>
          <w:sz w:val="32"/>
          <w:szCs w:val="32"/>
        </w:rPr>
        <w:t>㎡</w:t>
      </w:r>
      <w:r w:rsidR="00716654" w:rsidRPr="00847D87">
        <w:rPr>
          <w:rFonts w:ascii="仿宋_GB2312" w:eastAsia="仿宋_GB2312" w:hAnsi="宋体" w:hint="eastAsia"/>
          <w:sz w:val="32"/>
          <w:szCs w:val="32"/>
        </w:rPr>
        <w:t>）六套别墅</w:t>
      </w:r>
      <w:r w:rsidR="00C00314" w:rsidRPr="006F46CA">
        <w:rPr>
          <w:rFonts w:ascii="仿宋_GB2312" w:eastAsia="仿宋_GB2312" w:hAnsi="仿宋" w:hint="eastAsia"/>
          <w:sz w:val="32"/>
        </w:rPr>
        <w:t>，</w:t>
      </w:r>
      <w:r w:rsidRPr="006F46CA">
        <w:rPr>
          <w:rFonts w:ascii="仿宋_GB2312" w:eastAsia="仿宋_GB2312" w:hAnsi="仿宋" w:hint="eastAsia"/>
          <w:sz w:val="32"/>
        </w:rPr>
        <w:t>此次拍卖为第一次拍卖，以评估价</w:t>
      </w:r>
      <w:r w:rsidR="00716654">
        <w:rPr>
          <w:rFonts w:ascii="仿宋_GB2312" w:eastAsia="仿宋_GB2312" w:hAnsi="仿宋" w:hint="eastAsia"/>
          <w:sz w:val="32"/>
        </w:rPr>
        <w:t>1467.532032</w:t>
      </w:r>
      <w:r w:rsidR="00433218" w:rsidRPr="006F46CA">
        <w:rPr>
          <w:rFonts w:ascii="仿宋_GB2312" w:eastAsia="仿宋_GB2312" w:hAnsi="仿宋" w:hint="eastAsia"/>
          <w:sz w:val="32"/>
        </w:rPr>
        <w:t>万</w:t>
      </w:r>
      <w:r w:rsidRPr="006F46CA">
        <w:rPr>
          <w:rFonts w:ascii="仿宋_GB2312" w:eastAsia="仿宋_GB2312" w:hAnsi="仿宋" w:hint="eastAsia"/>
          <w:sz w:val="32"/>
        </w:rPr>
        <w:t>元</w:t>
      </w:r>
      <w:r w:rsidR="0033415D" w:rsidRPr="006F46CA">
        <w:rPr>
          <w:rFonts w:ascii="仿宋_GB2312" w:eastAsia="仿宋_GB2312" w:hAnsi="仿宋" w:hint="eastAsia"/>
          <w:sz w:val="32"/>
        </w:rPr>
        <w:t>下降</w:t>
      </w:r>
      <w:r w:rsidR="008E5508" w:rsidRPr="006F46CA">
        <w:rPr>
          <w:rFonts w:ascii="仿宋_GB2312" w:eastAsia="仿宋_GB2312" w:hAnsi="仿宋" w:hint="eastAsia"/>
          <w:sz w:val="32"/>
        </w:rPr>
        <w:t>2</w:t>
      </w:r>
      <w:r w:rsidR="009A7605">
        <w:rPr>
          <w:rFonts w:ascii="仿宋_GB2312" w:eastAsia="仿宋_GB2312" w:hAnsi="仿宋" w:hint="eastAsia"/>
          <w:sz w:val="32"/>
        </w:rPr>
        <w:t>0</w:t>
      </w:r>
      <w:r w:rsidR="0033415D" w:rsidRPr="006F46CA">
        <w:rPr>
          <w:rFonts w:ascii="仿宋_GB2312" w:eastAsia="仿宋_GB2312" w:hAnsi="仿宋" w:hint="eastAsia"/>
          <w:sz w:val="32"/>
        </w:rPr>
        <w:t>%即</w:t>
      </w:r>
      <w:r w:rsidR="00D86218">
        <w:rPr>
          <w:rFonts w:ascii="仿宋_GB2312" w:eastAsia="仿宋_GB2312" w:hAnsi="仿宋" w:hint="eastAsia"/>
          <w:sz w:val="32"/>
        </w:rPr>
        <w:lastRenderedPageBreak/>
        <w:t>1174.0256256</w:t>
      </w:r>
      <w:r w:rsidR="00785D6B" w:rsidRPr="006F46CA">
        <w:rPr>
          <w:rFonts w:ascii="仿宋_GB2312" w:eastAsia="仿宋_GB2312" w:hAnsi="仿宋" w:hint="eastAsia"/>
          <w:sz w:val="32"/>
        </w:rPr>
        <w:t>万元</w:t>
      </w:r>
      <w:r w:rsidRPr="006F46CA">
        <w:rPr>
          <w:rFonts w:ascii="仿宋_GB2312" w:eastAsia="仿宋_GB2312" w:hAnsi="仿宋" w:hint="eastAsia"/>
          <w:sz w:val="32"/>
        </w:rPr>
        <w:t>作为保留价。</w:t>
      </w:r>
    </w:p>
    <w:p w:rsidR="00DF6572" w:rsidRPr="006F46CA" w:rsidRDefault="00DF6572" w:rsidP="00D86218">
      <w:pPr>
        <w:spacing w:line="520" w:lineRule="exact"/>
        <w:ind w:firstLineChars="200" w:firstLine="640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>二、</w:t>
      </w:r>
      <w:r w:rsidR="00C57EA1" w:rsidRPr="006F46CA">
        <w:rPr>
          <w:rFonts w:ascii="仿宋_GB2312" w:eastAsia="仿宋_GB2312" w:hAnsi="仿宋" w:hint="eastAsia"/>
          <w:sz w:val="32"/>
        </w:rPr>
        <w:t>因网络司法拍卖本身形成的税费</w:t>
      </w:r>
      <w:r w:rsidR="009D31D5">
        <w:rPr>
          <w:rFonts w:ascii="仿宋_GB2312" w:eastAsia="仿宋_GB2312" w:hAnsi="仿宋" w:hint="eastAsia"/>
          <w:sz w:val="32"/>
        </w:rPr>
        <w:t>及评估拍卖的费用</w:t>
      </w:r>
      <w:r w:rsidR="00C57EA1" w:rsidRPr="006F46CA">
        <w:rPr>
          <w:rFonts w:ascii="仿宋_GB2312" w:eastAsia="仿宋_GB2312" w:hAnsi="仿宋" w:hint="eastAsia"/>
          <w:sz w:val="32"/>
        </w:rPr>
        <w:t>，应当依照相关法律、行政法规的规定，由相应主体承担</w:t>
      </w:r>
      <w:r w:rsidRPr="006F46CA">
        <w:rPr>
          <w:rFonts w:ascii="仿宋_GB2312" w:eastAsia="仿宋_GB2312" w:hAnsi="仿宋" w:hint="eastAsia"/>
          <w:sz w:val="32"/>
        </w:rPr>
        <w:t>。</w:t>
      </w:r>
    </w:p>
    <w:p w:rsidR="00B754D7" w:rsidRPr="006F46CA" w:rsidRDefault="00B754D7" w:rsidP="00D86218">
      <w:pPr>
        <w:spacing w:line="520" w:lineRule="exact"/>
        <w:ind w:firstLineChars="200" w:firstLine="640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>本裁定送达后即发生法律效力。</w:t>
      </w:r>
    </w:p>
    <w:p w:rsidR="00B754D7" w:rsidRPr="006F46CA" w:rsidRDefault="00B754D7" w:rsidP="00D86218">
      <w:pPr>
        <w:spacing w:line="520" w:lineRule="exact"/>
        <w:ind w:firstLineChars="1650" w:firstLine="5280"/>
        <w:jc w:val="right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 xml:space="preserve">审  判  </w:t>
      </w:r>
      <w:r w:rsidR="00DF6572" w:rsidRPr="006F46CA">
        <w:rPr>
          <w:rFonts w:ascii="仿宋_GB2312" w:eastAsia="仿宋_GB2312" w:hAnsi="仿宋" w:hint="eastAsia"/>
          <w:sz w:val="32"/>
        </w:rPr>
        <w:t>长</w:t>
      </w:r>
      <w:r w:rsidRPr="006F46CA">
        <w:rPr>
          <w:rFonts w:ascii="仿宋_GB2312" w:eastAsia="仿宋_GB2312" w:hAnsi="仿宋" w:hint="eastAsia"/>
          <w:sz w:val="32"/>
        </w:rPr>
        <w:t xml:space="preserve">  </w:t>
      </w:r>
      <w:r w:rsidR="00125C6E" w:rsidRPr="006F46CA">
        <w:rPr>
          <w:rFonts w:ascii="仿宋_GB2312" w:eastAsia="仿宋_GB2312" w:hAnsi="仿宋" w:hint="eastAsia"/>
          <w:sz w:val="32"/>
        </w:rPr>
        <w:t>于  波</w:t>
      </w:r>
    </w:p>
    <w:p w:rsidR="00B754D7" w:rsidRPr="006F46CA" w:rsidRDefault="00DF6572" w:rsidP="00D86218">
      <w:pPr>
        <w:spacing w:line="520" w:lineRule="exact"/>
        <w:ind w:firstLineChars="1650" w:firstLine="5280"/>
        <w:jc w:val="right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 xml:space="preserve">审  判  员  </w:t>
      </w:r>
      <w:r w:rsidR="00387208" w:rsidRPr="006F46CA">
        <w:rPr>
          <w:rFonts w:ascii="仿宋_GB2312" w:eastAsia="仿宋_GB2312" w:hAnsi="仿宋" w:hint="eastAsia"/>
          <w:sz w:val="32"/>
        </w:rPr>
        <w:t>刘  军</w:t>
      </w:r>
    </w:p>
    <w:p w:rsidR="00B754D7" w:rsidRPr="006F46CA" w:rsidRDefault="00DF6572" w:rsidP="00D86218">
      <w:pPr>
        <w:spacing w:line="520" w:lineRule="exact"/>
        <w:ind w:firstLineChars="1650" w:firstLine="5280"/>
        <w:jc w:val="right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 xml:space="preserve">审  判  员  </w:t>
      </w:r>
      <w:r w:rsidR="00125C6E" w:rsidRPr="006F46CA">
        <w:rPr>
          <w:rFonts w:ascii="仿宋_GB2312" w:eastAsia="仿宋_GB2312" w:hAnsi="仿宋" w:hint="eastAsia"/>
          <w:sz w:val="32"/>
        </w:rPr>
        <w:t>闫利剑</w:t>
      </w:r>
    </w:p>
    <w:p w:rsidR="00DF6572" w:rsidRPr="006F46CA" w:rsidRDefault="00DF6572" w:rsidP="00D86218">
      <w:pPr>
        <w:spacing w:line="520" w:lineRule="exact"/>
        <w:jc w:val="right"/>
        <w:rPr>
          <w:rFonts w:ascii="仿宋_GB2312" w:eastAsia="仿宋_GB2312" w:hAnsi="仿宋"/>
          <w:sz w:val="32"/>
        </w:rPr>
      </w:pPr>
    </w:p>
    <w:p w:rsidR="00B754D7" w:rsidRPr="006F46CA" w:rsidRDefault="00B754D7" w:rsidP="00D86218">
      <w:pPr>
        <w:spacing w:line="520" w:lineRule="exact"/>
        <w:jc w:val="right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>二</w:t>
      </w:r>
      <w:r w:rsidRPr="006F46CA">
        <w:rPr>
          <w:rFonts w:ascii="仿宋_GB2312" w:eastAsia="仿宋_GB2312" w:hAnsi="仿宋" w:cs="宋体" w:hint="eastAsia"/>
          <w:sz w:val="32"/>
        </w:rPr>
        <w:t>O</w:t>
      </w:r>
      <w:r w:rsidR="00125C6E" w:rsidRPr="006F46CA">
        <w:rPr>
          <w:rFonts w:ascii="仿宋_GB2312" w:eastAsia="仿宋_GB2312" w:hAnsi="仿宋" w:hint="eastAsia"/>
          <w:sz w:val="32"/>
        </w:rPr>
        <w:t>二0</w:t>
      </w:r>
      <w:r w:rsidRPr="006F46CA">
        <w:rPr>
          <w:rFonts w:ascii="仿宋_GB2312" w:eastAsia="仿宋_GB2312" w:hAnsi="仿宋" w:hint="eastAsia"/>
          <w:sz w:val="32"/>
        </w:rPr>
        <w:t>年</w:t>
      </w:r>
      <w:r w:rsidR="009D31D5">
        <w:rPr>
          <w:rFonts w:ascii="仿宋_GB2312" w:eastAsia="仿宋_GB2312" w:hAnsi="仿宋" w:hint="eastAsia"/>
          <w:sz w:val="32"/>
        </w:rPr>
        <w:t>九</w:t>
      </w:r>
      <w:r w:rsidRPr="006F46CA">
        <w:rPr>
          <w:rFonts w:ascii="仿宋_GB2312" w:eastAsia="仿宋_GB2312" w:hAnsi="仿宋" w:hint="eastAsia"/>
          <w:sz w:val="32"/>
        </w:rPr>
        <w:t>月</w:t>
      </w:r>
      <w:r w:rsidR="009D31D5">
        <w:rPr>
          <w:rFonts w:ascii="仿宋_GB2312" w:eastAsia="仿宋_GB2312" w:hAnsi="仿宋" w:hint="eastAsia"/>
          <w:sz w:val="32"/>
        </w:rPr>
        <w:t>一</w:t>
      </w:r>
      <w:r w:rsidRPr="006F46CA">
        <w:rPr>
          <w:rFonts w:ascii="仿宋_GB2312" w:eastAsia="仿宋_GB2312" w:hAnsi="仿宋" w:hint="eastAsia"/>
          <w:sz w:val="32"/>
        </w:rPr>
        <w:t>日</w:t>
      </w:r>
    </w:p>
    <w:p w:rsidR="00B754D7" w:rsidRPr="006F46CA" w:rsidRDefault="00B754D7" w:rsidP="00D86218">
      <w:pPr>
        <w:spacing w:line="520" w:lineRule="exact"/>
        <w:jc w:val="right"/>
        <w:rPr>
          <w:rFonts w:ascii="仿宋_GB2312" w:eastAsia="仿宋_GB2312" w:hAnsi="仿宋"/>
          <w:sz w:val="32"/>
        </w:rPr>
      </w:pPr>
    </w:p>
    <w:p w:rsidR="00B754D7" w:rsidRPr="006F46CA" w:rsidRDefault="00B754D7" w:rsidP="00D86218">
      <w:pPr>
        <w:spacing w:line="520" w:lineRule="exact"/>
        <w:ind w:firstLineChars="1650" w:firstLine="5280"/>
        <w:jc w:val="right"/>
        <w:rPr>
          <w:rFonts w:ascii="仿宋_GB2312" w:eastAsia="仿宋_GB2312" w:hAnsi="仿宋"/>
          <w:sz w:val="32"/>
        </w:rPr>
      </w:pPr>
      <w:r w:rsidRPr="006F46CA">
        <w:rPr>
          <w:rFonts w:ascii="仿宋_GB2312" w:eastAsia="仿宋_GB2312" w:hAnsi="仿宋" w:hint="eastAsia"/>
          <w:sz w:val="32"/>
        </w:rPr>
        <w:t xml:space="preserve">书  记  员  </w:t>
      </w:r>
      <w:r w:rsidR="005C768E" w:rsidRPr="006F46CA">
        <w:rPr>
          <w:rFonts w:ascii="仿宋_GB2312" w:eastAsia="仿宋_GB2312" w:hAnsi="仿宋" w:hint="eastAsia"/>
          <w:sz w:val="32"/>
        </w:rPr>
        <w:t>郑龙峰</w:t>
      </w:r>
    </w:p>
    <w:sectPr w:rsidR="00B754D7" w:rsidRPr="006F46CA" w:rsidSect="00806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0F" w:rsidRDefault="00DC450F" w:rsidP="00B754D7">
      <w:r>
        <w:separator/>
      </w:r>
    </w:p>
  </w:endnote>
  <w:endnote w:type="continuationSeparator" w:id="1">
    <w:p w:rsidR="00DC450F" w:rsidRDefault="00DC450F" w:rsidP="00B7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7" w:rsidRDefault="00847D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7" w:rsidRDefault="00847D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7" w:rsidRDefault="00847D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0F" w:rsidRDefault="00DC450F" w:rsidP="00B754D7">
      <w:r>
        <w:separator/>
      </w:r>
    </w:p>
  </w:footnote>
  <w:footnote w:type="continuationSeparator" w:id="1">
    <w:p w:rsidR="00DC450F" w:rsidRDefault="00DC450F" w:rsidP="00B7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7" w:rsidRDefault="00847D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E3" w:rsidRDefault="00651BE3" w:rsidP="00847D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87" w:rsidRDefault="00847D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4D7"/>
    <w:rsid w:val="00023BA6"/>
    <w:rsid w:val="000474F2"/>
    <w:rsid w:val="00050ACC"/>
    <w:rsid w:val="000820E6"/>
    <w:rsid w:val="0009374D"/>
    <w:rsid w:val="000946B5"/>
    <w:rsid w:val="000C256D"/>
    <w:rsid w:val="000E7030"/>
    <w:rsid w:val="00112DB2"/>
    <w:rsid w:val="00120154"/>
    <w:rsid w:val="00125C6E"/>
    <w:rsid w:val="0014612E"/>
    <w:rsid w:val="00170DBE"/>
    <w:rsid w:val="00177565"/>
    <w:rsid w:val="001B01EE"/>
    <w:rsid w:val="001B1529"/>
    <w:rsid w:val="001C6F9E"/>
    <w:rsid w:val="001D5B42"/>
    <w:rsid w:val="00211CF4"/>
    <w:rsid w:val="00227724"/>
    <w:rsid w:val="002816E1"/>
    <w:rsid w:val="002C6252"/>
    <w:rsid w:val="002D7A38"/>
    <w:rsid w:val="0033415D"/>
    <w:rsid w:val="003868D6"/>
    <w:rsid w:val="00387208"/>
    <w:rsid w:val="003A1A2F"/>
    <w:rsid w:val="003F6F45"/>
    <w:rsid w:val="00407677"/>
    <w:rsid w:val="0041673F"/>
    <w:rsid w:val="00425FEC"/>
    <w:rsid w:val="00433218"/>
    <w:rsid w:val="004361C6"/>
    <w:rsid w:val="00461F38"/>
    <w:rsid w:val="00483234"/>
    <w:rsid w:val="004928D7"/>
    <w:rsid w:val="004C0A15"/>
    <w:rsid w:val="004E3797"/>
    <w:rsid w:val="00522370"/>
    <w:rsid w:val="00543E3A"/>
    <w:rsid w:val="00551462"/>
    <w:rsid w:val="00551BD3"/>
    <w:rsid w:val="005663E9"/>
    <w:rsid w:val="00566A94"/>
    <w:rsid w:val="005736D6"/>
    <w:rsid w:val="00583BED"/>
    <w:rsid w:val="00585739"/>
    <w:rsid w:val="00593260"/>
    <w:rsid w:val="005A0C08"/>
    <w:rsid w:val="005C768E"/>
    <w:rsid w:val="005E0D44"/>
    <w:rsid w:val="00632F06"/>
    <w:rsid w:val="00633AEE"/>
    <w:rsid w:val="00651BE3"/>
    <w:rsid w:val="006B168B"/>
    <w:rsid w:val="006B18CA"/>
    <w:rsid w:val="006F399E"/>
    <w:rsid w:val="006F46CA"/>
    <w:rsid w:val="00715DB4"/>
    <w:rsid w:val="00716654"/>
    <w:rsid w:val="00723574"/>
    <w:rsid w:val="00727429"/>
    <w:rsid w:val="00761915"/>
    <w:rsid w:val="007626AE"/>
    <w:rsid w:val="0076517B"/>
    <w:rsid w:val="00785D6B"/>
    <w:rsid w:val="00795F0C"/>
    <w:rsid w:val="007B197A"/>
    <w:rsid w:val="007F24EB"/>
    <w:rsid w:val="007F2D0C"/>
    <w:rsid w:val="008022EE"/>
    <w:rsid w:val="00806E7C"/>
    <w:rsid w:val="00810B18"/>
    <w:rsid w:val="00812204"/>
    <w:rsid w:val="00826878"/>
    <w:rsid w:val="00847D87"/>
    <w:rsid w:val="00865507"/>
    <w:rsid w:val="00892D09"/>
    <w:rsid w:val="008A2D90"/>
    <w:rsid w:val="008A4C2E"/>
    <w:rsid w:val="008D63CD"/>
    <w:rsid w:val="008E08DC"/>
    <w:rsid w:val="008E1DEF"/>
    <w:rsid w:val="008E5508"/>
    <w:rsid w:val="008F218C"/>
    <w:rsid w:val="008F44C4"/>
    <w:rsid w:val="009019F4"/>
    <w:rsid w:val="00914018"/>
    <w:rsid w:val="009347C0"/>
    <w:rsid w:val="00936463"/>
    <w:rsid w:val="00962F3A"/>
    <w:rsid w:val="00973BAC"/>
    <w:rsid w:val="009A360D"/>
    <w:rsid w:val="009A7605"/>
    <w:rsid w:val="009D31D5"/>
    <w:rsid w:val="009F3EF8"/>
    <w:rsid w:val="00A36F9E"/>
    <w:rsid w:val="00A56876"/>
    <w:rsid w:val="00A64758"/>
    <w:rsid w:val="00A65CBC"/>
    <w:rsid w:val="00A71987"/>
    <w:rsid w:val="00A97422"/>
    <w:rsid w:val="00AA4D6B"/>
    <w:rsid w:val="00AB1DEE"/>
    <w:rsid w:val="00B754D7"/>
    <w:rsid w:val="00B82FE7"/>
    <w:rsid w:val="00BE373C"/>
    <w:rsid w:val="00C00314"/>
    <w:rsid w:val="00C42CE7"/>
    <w:rsid w:val="00C43306"/>
    <w:rsid w:val="00C57EA1"/>
    <w:rsid w:val="00C57FEA"/>
    <w:rsid w:val="00C60F27"/>
    <w:rsid w:val="00C75A1C"/>
    <w:rsid w:val="00CB5478"/>
    <w:rsid w:val="00CB70A8"/>
    <w:rsid w:val="00CC156A"/>
    <w:rsid w:val="00CC291A"/>
    <w:rsid w:val="00CF09F6"/>
    <w:rsid w:val="00D2432C"/>
    <w:rsid w:val="00D37DDA"/>
    <w:rsid w:val="00D64A50"/>
    <w:rsid w:val="00D86218"/>
    <w:rsid w:val="00DB6489"/>
    <w:rsid w:val="00DC450F"/>
    <w:rsid w:val="00DF6572"/>
    <w:rsid w:val="00E06442"/>
    <w:rsid w:val="00E30AA2"/>
    <w:rsid w:val="00E404FF"/>
    <w:rsid w:val="00E50767"/>
    <w:rsid w:val="00E64354"/>
    <w:rsid w:val="00E67DC9"/>
    <w:rsid w:val="00E921BD"/>
    <w:rsid w:val="00EA64F8"/>
    <w:rsid w:val="00ED6B83"/>
    <w:rsid w:val="00EF087F"/>
    <w:rsid w:val="00F32C28"/>
    <w:rsid w:val="00F3623E"/>
    <w:rsid w:val="00F41E33"/>
    <w:rsid w:val="00F61F11"/>
    <w:rsid w:val="00FB28ED"/>
    <w:rsid w:val="00FC029F"/>
    <w:rsid w:val="00FC5D2F"/>
    <w:rsid w:val="00FC77ED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4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37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37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4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223</Words>
  <Characters>1275</Characters>
  <Application>Microsoft Office Word</Application>
  <DocSecurity>0</DocSecurity>
  <Lines>10</Lines>
  <Paragraphs>2</Paragraphs>
  <ScaleCrop>false</ScaleCrop>
  <Company>Sky123.Org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李杨</dc:creator>
  <cp:lastModifiedBy>杨威</cp:lastModifiedBy>
  <cp:revision>17</cp:revision>
  <cp:lastPrinted>2020-07-15T02:05:00Z</cp:lastPrinted>
  <dcterms:created xsi:type="dcterms:W3CDTF">2020-06-23T01:48:00Z</dcterms:created>
  <dcterms:modified xsi:type="dcterms:W3CDTF">2020-09-01T02:57:00Z</dcterms:modified>
</cp:coreProperties>
</file>