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E6" w:rsidRDefault="00FB7FE6" w:rsidP="00FB7FE6">
      <w:pPr>
        <w:pStyle w:val="p1"/>
      </w:pPr>
      <w:r>
        <w:rPr>
          <w:rStyle w:val="s11"/>
          <w:rFonts w:hint="eastAsia"/>
        </w:rPr>
        <w:t>湖 北 省 宜 昌 市 西 陵 区 人 民 法 院</w:t>
      </w:r>
      <w:r>
        <w:rPr>
          <w:rFonts w:hint="eastAsia"/>
        </w:rPr>
        <w:t xml:space="preserve"> </w:t>
      </w:r>
    </w:p>
    <w:p w:rsidR="00FB7FE6" w:rsidRDefault="00FB7FE6" w:rsidP="00FB7FE6">
      <w:pPr>
        <w:pStyle w:val="p2"/>
        <w:rPr>
          <w:rFonts w:hint="eastAsia"/>
        </w:rPr>
      </w:pPr>
      <w:r>
        <w:rPr>
          <w:rStyle w:val="s11"/>
          <w:rFonts w:hint="eastAsia"/>
        </w:rPr>
        <w:t>民 事 调 解 书</w:t>
      </w:r>
      <w:r>
        <w:rPr>
          <w:rFonts w:hint="eastAsia"/>
        </w:rPr>
        <w:t xml:space="preserve"> </w:t>
      </w:r>
    </w:p>
    <w:p w:rsidR="00FB7FE6" w:rsidRPr="00FB7FE6" w:rsidRDefault="00FB7FE6" w:rsidP="00FB7FE6">
      <w:pPr>
        <w:pStyle w:val="p3"/>
        <w:spacing w:before="0" w:beforeAutospacing="0" w:after="0" w:afterAutospacing="0" w:line="500" w:lineRule="exact"/>
        <w:ind w:firstLineChars="1650" w:firstLine="4620"/>
        <w:rPr>
          <w:rFonts w:hint="eastAsia"/>
          <w:sz w:val="28"/>
          <w:szCs w:val="28"/>
        </w:rPr>
      </w:pPr>
      <w:r w:rsidRPr="00FB7FE6">
        <w:rPr>
          <w:rFonts w:hint="eastAsia"/>
          <w:sz w:val="28"/>
          <w:szCs w:val="28"/>
        </w:rPr>
        <w:t xml:space="preserve">（2017）鄂0502民初2041号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原告谭中发，男，汉族，住宜昌市西陵区致祥路。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委托代理人杨乐毅，湖北普济律师事务所律师。（特别授权）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委托代理人向黄秋</w:t>
      </w:r>
      <w:proofErr w:type="gramStart"/>
      <w:r w:rsidRPr="00FB7FE6">
        <w:rPr>
          <w:rFonts w:hint="eastAsia"/>
          <w:sz w:val="28"/>
          <w:szCs w:val="28"/>
        </w:rPr>
        <w:t>婷</w:t>
      </w:r>
      <w:proofErr w:type="gramEnd"/>
      <w:r w:rsidRPr="00FB7FE6">
        <w:rPr>
          <w:rFonts w:hint="eastAsia"/>
          <w:sz w:val="28"/>
          <w:szCs w:val="28"/>
        </w:rPr>
        <w:t xml:space="preserve">，湖北普济律师事务所律师。（特别授权）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被告朱亮，男，汉族，住宜昌市伍家岗区河运新村。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原告谭中发与被告朱亮合同纠纷</w:t>
      </w:r>
      <w:r w:rsidRPr="00FB7FE6">
        <w:rPr>
          <w:rStyle w:val="s21"/>
          <w:rFonts w:hint="eastAsia"/>
          <w:sz w:val="28"/>
          <w:szCs w:val="28"/>
        </w:rPr>
        <w:t>一案，</w:t>
      </w:r>
      <w:r w:rsidRPr="00FB7FE6">
        <w:rPr>
          <w:rFonts w:hint="eastAsia"/>
          <w:sz w:val="28"/>
          <w:szCs w:val="28"/>
        </w:rPr>
        <w:t xml:space="preserve">本院于2017年10月11日立案受理后，依法由审判员彭军独任审判，于2017年11月16日公开开庭进行了审理。本案现已审理终结。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本案在审理过程中，经本院主持调解，双方当事人自愿达成如下协议：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一、被告朱亮于2017年11月17日前向原告谭中发一次性支付借款本金30万元、利息5万元。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二、若被告朱亮未能按本协议第一条约定按时足额向原告谭中发偿还借款，则</w:t>
      </w:r>
      <w:r w:rsidRPr="00FB7FE6">
        <w:rPr>
          <w:rStyle w:val="s21"/>
          <w:rFonts w:hint="eastAsia"/>
          <w:sz w:val="28"/>
          <w:szCs w:val="28"/>
        </w:rPr>
        <w:t>谭中发</w:t>
      </w:r>
      <w:r w:rsidRPr="00FB7FE6">
        <w:rPr>
          <w:rFonts w:hint="eastAsia"/>
          <w:sz w:val="28"/>
          <w:szCs w:val="28"/>
        </w:rPr>
        <w:t xml:space="preserve">有权就上述借款本金及利息向法院申请强制执行，并要求朱亮支付从2017年11月17日至清偿之日按月利率2%计算的利息。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三、原告</w:t>
      </w:r>
      <w:r w:rsidRPr="00FB7FE6">
        <w:rPr>
          <w:rStyle w:val="s21"/>
          <w:rFonts w:hint="eastAsia"/>
          <w:sz w:val="28"/>
          <w:szCs w:val="28"/>
        </w:rPr>
        <w:t>谭中发</w:t>
      </w:r>
      <w:r w:rsidRPr="00FB7FE6">
        <w:rPr>
          <w:rFonts w:hint="eastAsia"/>
          <w:sz w:val="28"/>
          <w:szCs w:val="28"/>
        </w:rPr>
        <w:t>对被告朱亮提供的证号为鄂（2016）宜昌市不动产证明第0010303号的房产享有抵押权，若朱亮不能按时履行还款义务，则</w:t>
      </w:r>
      <w:r w:rsidRPr="00FB7FE6">
        <w:rPr>
          <w:rStyle w:val="s21"/>
          <w:rFonts w:hint="eastAsia"/>
          <w:sz w:val="28"/>
          <w:szCs w:val="28"/>
        </w:rPr>
        <w:t>谭中发</w:t>
      </w:r>
      <w:r w:rsidRPr="00FB7FE6">
        <w:rPr>
          <w:rFonts w:hint="eastAsia"/>
          <w:sz w:val="28"/>
          <w:szCs w:val="28"/>
        </w:rPr>
        <w:t xml:space="preserve">有权就该抵押物拍卖、变卖的价款优先受偿。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四、原告谭中发放弃其他诉讼请求。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案件受理费7009元（原告已预交），减半收取3504.5元，原告谭中发自愿负担。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lastRenderedPageBreak/>
        <w:t xml:space="preserve">双方当事人一致同意本调解协议自双方在调解协议上签名或捺印后即具有法律效力。 </w:t>
      </w:r>
    </w:p>
    <w:p w:rsidR="00FB7FE6" w:rsidRPr="00FB7FE6" w:rsidRDefault="00FB7FE6" w:rsidP="00FB7FE6">
      <w:pPr>
        <w:pStyle w:val="p5"/>
        <w:spacing w:before="0" w:beforeAutospacing="0" w:after="0" w:afterAutospacing="0" w:line="500" w:lineRule="exact"/>
        <w:rPr>
          <w:rFonts w:hint="eastAsia"/>
          <w:sz w:val="28"/>
          <w:szCs w:val="28"/>
        </w:rPr>
      </w:pPr>
      <w:r w:rsidRPr="00FB7FE6">
        <w:rPr>
          <w:rFonts w:hint="eastAsia"/>
          <w:sz w:val="28"/>
          <w:szCs w:val="28"/>
        </w:rPr>
        <w:t xml:space="preserve">上述协议，不违反法律规定，本院予以确认。 </w:t>
      </w:r>
    </w:p>
    <w:p w:rsidR="00FB7FE6" w:rsidRPr="00FB7FE6" w:rsidRDefault="00FB7FE6" w:rsidP="00FB7FE6">
      <w:pPr>
        <w:pStyle w:val="p3"/>
        <w:spacing w:before="0" w:beforeAutospacing="0" w:after="0" w:afterAutospacing="0" w:line="500" w:lineRule="exact"/>
        <w:ind w:firstLineChars="1950" w:firstLine="5460"/>
        <w:rPr>
          <w:rFonts w:hint="eastAsia"/>
          <w:sz w:val="28"/>
          <w:szCs w:val="28"/>
        </w:rPr>
      </w:pPr>
      <w:r w:rsidRPr="00FB7FE6">
        <w:rPr>
          <w:rFonts w:hint="eastAsia"/>
          <w:sz w:val="28"/>
          <w:szCs w:val="28"/>
        </w:rPr>
        <w:t xml:space="preserve">审 判 员 </w:t>
      </w:r>
      <w:proofErr w:type="gramStart"/>
      <w:r w:rsidRPr="00FB7FE6">
        <w:rPr>
          <w:rFonts w:hint="eastAsia"/>
          <w:sz w:val="28"/>
          <w:szCs w:val="28"/>
        </w:rPr>
        <w:t>彭</w:t>
      </w:r>
      <w:proofErr w:type="gramEnd"/>
      <w:r w:rsidRPr="00FB7FE6">
        <w:rPr>
          <w:rFonts w:hint="eastAsia"/>
          <w:sz w:val="28"/>
          <w:szCs w:val="28"/>
        </w:rPr>
        <w:t xml:space="preserve"> 军 </w:t>
      </w:r>
    </w:p>
    <w:p w:rsidR="00FB7FE6" w:rsidRPr="00FB7FE6" w:rsidRDefault="00FB7FE6" w:rsidP="00FB7FE6">
      <w:pPr>
        <w:pStyle w:val="p3"/>
        <w:spacing w:before="0" w:beforeAutospacing="0" w:after="0" w:afterAutospacing="0" w:line="500" w:lineRule="exact"/>
        <w:ind w:firstLineChars="1950" w:firstLine="5460"/>
        <w:rPr>
          <w:rFonts w:hint="eastAsia"/>
          <w:sz w:val="28"/>
          <w:szCs w:val="28"/>
        </w:rPr>
      </w:pPr>
      <w:r w:rsidRPr="00FB7FE6">
        <w:rPr>
          <w:rFonts w:hint="eastAsia"/>
          <w:sz w:val="28"/>
          <w:szCs w:val="28"/>
        </w:rPr>
        <w:t>二</w:t>
      </w:r>
      <w:proofErr w:type="gramStart"/>
      <w:r w:rsidRPr="00FB7FE6">
        <w:rPr>
          <w:rFonts w:hint="eastAsia"/>
          <w:sz w:val="28"/>
          <w:szCs w:val="28"/>
        </w:rPr>
        <w:t>0一七</w:t>
      </w:r>
      <w:proofErr w:type="gramEnd"/>
      <w:r w:rsidRPr="00FB7FE6">
        <w:rPr>
          <w:rFonts w:hint="eastAsia"/>
          <w:sz w:val="28"/>
          <w:szCs w:val="28"/>
        </w:rPr>
        <w:t xml:space="preserve">年十一月十六日 </w:t>
      </w:r>
    </w:p>
    <w:p w:rsidR="00FB7FE6" w:rsidRPr="00FB7FE6" w:rsidRDefault="00FB7FE6" w:rsidP="00FB7FE6">
      <w:pPr>
        <w:pStyle w:val="p3"/>
        <w:spacing w:before="0" w:beforeAutospacing="0" w:after="0" w:afterAutospacing="0" w:line="500" w:lineRule="exact"/>
        <w:ind w:firstLineChars="1950" w:firstLine="5460"/>
        <w:rPr>
          <w:rFonts w:hint="eastAsia"/>
          <w:sz w:val="28"/>
          <w:szCs w:val="28"/>
        </w:rPr>
      </w:pPr>
      <w:r w:rsidRPr="00FB7FE6">
        <w:rPr>
          <w:rFonts w:hint="eastAsia"/>
          <w:sz w:val="28"/>
          <w:szCs w:val="28"/>
        </w:rPr>
        <w:t xml:space="preserve">书 记 员 赵 楠 </w:t>
      </w:r>
      <w:proofErr w:type="gramStart"/>
      <w:r w:rsidRPr="00FB7FE6">
        <w:rPr>
          <w:rFonts w:hint="eastAsia"/>
          <w:sz w:val="28"/>
          <w:szCs w:val="28"/>
        </w:rPr>
        <w:t>桦</w:t>
      </w:r>
      <w:proofErr w:type="gramEnd"/>
      <w:r w:rsidRPr="00FB7FE6">
        <w:rPr>
          <w:rFonts w:hint="eastAsia"/>
          <w:sz w:val="28"/>
          <w:szCs w:val="28"/>
        </w:rPr>
        <w:t xml:space="preserve"> </w:t>
      </w:r>
    </w:p>
    <w:p w:rsidR="00E24DE2" w:rsidRPr="00FB7FE6" w:rsidRDefault="00E24DE2" w:rsidP="00FB7FE6">
      <w:pPr>
        <w:spacing w:line="500" w:lineRule="exact"/>
        <w:rPr>
          <w:sz w:val="28"/>
          <w:szCs w:val="28"/>
        </w:rPr>
      </w:pPr>
    </w:p>
    <w:sectPr w:rsidR="00E24DE2" w:rsidRPr="00FB7FE6" w:rsidSect="00FB7FE6">
      <w:pgSz w:w="11906" w:h="16838"/>
      <w:pgMar w:top="1701" w:right="1701" w:bottom="170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7FE6"/>
    <w:rsid w:val="00E24DE2"/>
    <w:rsid w:val="00FB7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B7FE6"/>
    <w:pPr>
      <w:widowControl/>
      <w:spacing w:before="100" w:beforeAutospacing="1" w:after="100" w:afterAutospacing="1"/>
    </w:pPr>
    <w:rPr>
      <w:rFonts w:ascii="宋体" w:eastAsia="宋体" w:hAnsi="宋体" w:cs="宋体"/>
      <w:kern w:val="0"/>
      <w:sz w:val="44"/>
      <w:szCs w:val="44"/>
    </w:rPr>
  </w:style>
  <w:style w:type="paragraph" w:customStyle="1" w:styleId="p2">
    <w:name w:val="p2"/>
    <w:basedOn w:val="a"/>
    <w:rsid w:val="00FB7FE6"/>
    <w:pPr>
      <w:widowControl/>
      <w:spacing w:before="100" w:beforeAutospacing="1" w:after="100" w:afterAutospacing="1"/>
      <w:jc w:val="center"/>
    </w:pPr>
    <w:rPr>
      <w:rFonts w:ascii="宋体" w:eastAsia="宋体" w:hAnsi="宋体" w:cs="宋体"/>
      <w:kern w:val="0"/>
      <w:sz w:val="52"/>
      <w:szCs w:val="52"/>
    </w:rPr>
  </w:style>
  <w:style w:type="paragraph" w:customStyle="1" w:styleId="p3">
    <w:name w:val="p3"/>
    <w:basedOn w:val="a"/>
    <w:rsid w:val="00FB7FE6"/>
    <w:pPr>
      <w:widowControl/>
      <w:spacing w:before="100" w:beforeAutospacing="1" w:after="100" w:afterAutospacing="1"/>
      <w:jc w:val="left"/>
    </w:pPr>
    <w:rPr>
      <w:rFonts w:ascii="仿宋_GB2312" w:eastAsia="仿宋_GB2312" w:hAnsi="宋体" w:cs="宋体"/>
      <w:kern w:val="0"/>
      <w:sz w:val="32"/>
      <w:szCs w:val="32"/>
    </w:rPr>
  </w:style>
  <w:style w:type="paragraph" w:customStyle="1" w:styleId="p5">
    <w:name w:val="p5"/>
    <w:basedOn w:val="a"/>
    <w:rsid w:val="00FB7FE6"/>
    <w:pPr>
      <w:widowControl/>
      <w:spacing w:before="100" w:beforeAutospacing="1" w:after="100" w:afterAutospacing="1"/>
      <w:ind w:firstLine="585"/>
    </w:pPr>
    <w:rPr>
      <w:rFonts w:ascii="仿宋_GB2312" w:eastAsia="仿宋_GB2312" w:hAnsi="宋体" w:cs="宋体"/>
      <w:kern w:val="0"/>
      <w:sz w:val="32"/>
      <w:szCs w:val="32"/>
    </w:rPr>
  </w:style>
  <w:style w:type="character" w:customStyle="1" w:styleId="s11">
    <w:name w:val="s11"/>
    <w:basedOn w:val="a0"/>
    <w:rsid w:val="00FB7FE6"/>
    <w:rPr>
      <w:b/>
      <w:bCs/>
    </w:rPr>
  </w:style>
  <w:style w:type="character" w:customStyle="1" w:styleId="s21">
    <w:name w:val="s21"/>
    <w:basedOn w:val="a0"/>
    <w:rsid w:val="00FB7FE6"/>
    <w:rPr>
      <w:color w:val="000000"/>
    </w:rPr>
  </w:style>
</w:styles>
</file>

<file path=word/webSettings.xml><?xml version="1.0" encoding="utf-8"?>
<w:webSettings xmlns:r="http://schemas.openxmlformats.org/officeDocument/2006/relationships" xmlns:w="http://schemas.openxmlformats.org/wordprocessingml/2006/main">
  <w:divs>
    <w:div w:id="19725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576</Characters>
  <Application>Microsoft Office Word</Application>
  <DocSecurity>0</DocSecurity>
  <Lines>4</Lines>
  <Paragraphs>1</Paragraphs>
  <ScaleCrop>false</ScaleCrop>
  <Company>china</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2019-04-12T03:05:00Z</dcterms:created>
  <dcterms:modified xsi:type="dcterms:W3CDTF">2019-04-12T03:07:00Z</dcterms:modified>
</cp:coreProperties>
</file>