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</w:rPr>
        <w:t>岫岩满族自治县人民法院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pacing w:val="-11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sz w:val="52"/>
          <w:szCs w:val="52"/>
        </w:rPr>
        <w:t>执行裁定书</w:t>
      </w:r>
      <w:r>
        <w:rPr>
          <w:rFonts w:hint="eastAsia" w:ascii="仿宋_GB2312" w:hAnsi="仿宋_GB2312" w:eastAsia="仿宋_GB2312" w:cs="仿宋_GB2312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52"/>
          <w:szCs w:val="52"/>
        </w:rPr>
        <w:t xml:space="preserve"> </w:t>
      </w:r>
    </w:p>
    <w:p>
      <w:pPr>
        <w:spacing w:line="240" w:lineRule="auto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(201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辽0323执恢14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号</w:t>
      </w: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560" w:lineRule="exact"/>
        <w:ind w:firstLine="525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申请执行人：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韩同义，男，1954年11月11日出生，回族，退休干部，住所地：岫岩满族自治县岫岩镇山城路20-1号楼1单元301号。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被执行人：刘波，女，1969年7月21日出生，满族，个体业主，住所地：岫岩满族自治县岫岩镇越都华府。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本院依据已发生法律效力的（201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辽0323民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初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2946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号民事判决书，于201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日向被执行人送达了执行通知书，责令其立即履行判决书所确定的义务，逾期被执行人未能履行。本院委托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鞍山市宏峰房地产评估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有限公司对被执行人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刘波所有的位于岫岩满族自治县岫岩镇越都华庭4号楼三单元三层东侧住宅进行评估，面积为100.58平方米，评估价702，953元。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现依据《中华人民共和国民事诉讼法》第二百四十七条、最高人民法院《关于人民法院民事执行中拍卖、变卖财产的规定》第一条，裁定如下：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拍卖被执行人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刘波所有的位于岫岩满族自治县岫岩镇越都华庭4号楼三单元三层东侧住宅，面积为100.58平方米。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本裁定送达后立即生效。                      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243" w:firstLineChars="1150"/>
        <w:jc w:val="center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 xml:space="preserve"> 审  判  员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李  刚</w:t>
      </w: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738" w:firstLineChars="200"/>
        <w:jc w:val="right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               二Ｏ一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十六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日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                </w:t>
      </w:r>
    </w:p>
    <w:p>
      <w:pPr>
        <w:spacing w:line="560" w:lineRule="exact"/>
        <w:ind w:firstLine="4428" w:firstLineChars="120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书  记  员    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赵志天</w:t>
      </w:r>
    </w:p>
    <w:p/>
    <w:p/>
    <w:p/>
    <w:bookmarkEnd w:id="0"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225" w:h="16157"/>
      <w:pgMar w:top="2098" w:right="1474" w:bottom="1985" w:left="1588" w:header="567" w:footer="397" w:gutter="0"/>
      <w:pgNumType w:start="1"/>
      <w:cols w:space="720" w:num="1"/>
      <w:docGrid w:type="linesAndChars" w:linePitch="548" w:charSpace="18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401320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40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4" o:spid="_x0000_s1026" o:spt="202" type="#_x0000_t202" style="height:31.6pt;width:442.2pt;" filled="f" stroked="f" coordsize="21600,21600" o:gfxdata="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QuEKttUAAAAEAQAADwAAAAAAAAABACAAAAAiAAAA&#10;ZHJzL2Rvd25yZXYueG1sUEsBAhQAFAAAAAgAh07iQBW3EHuYAQAALAMAAA4AAAAAAAAAAQAgAAAA&#10;JA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-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5460"/>
              <wp:effectExtent l="0" t="0" r="0" b="0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505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3" o:spid="_x0000_s1026" o:spt="202" type="#_x0000_t202" style="height:39.8pt;width:442.2pt;" filled="f" stroked="f" coordsize="21600,21600" o:gfxdata="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Az62X1QAAAAQBAAAPAAAAAAAAAAEAIAAAACIAAABk&#10;cnMvZG93bnJldi54bWxQSwECFAAUAAAACACHTuJAAVZ645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-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2" o:spid="_x0000_s1026" o:spt="202" type="#_x0000_t202" style="height:56.65pt;width:442.2pt;" filled="f" stroked="f" coordsize="21600,21600" o:gfxdata="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NWhfH1QAAAAUBAAAPAAAAAAAAAAEAIAAAACIAAABk&#10;cnMvZG93bnJldi54bWxQSwECFAAUAAAACACHTuJAbeChcZ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1" o:spid="_x0000_s1026" o:spt="202" type="#_x0000_t202" style="height:56.65pt;width:442.2pt;" filled="f" stroked="f" coordsize="21600,21600" o:gfxdata="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NWhfH1QAAAAUBAAAPAAAAAAAAAAEAIAAAACIAAABk&#10;cnMvZG93bnJldi54bWxQSwECFAAUAAAACACHTuJAvcden5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8018D"/>
    <w:rsid w:val="37725BAB"/>
    <w:rsid w:val="59FD6BC9"/>
    <w:rsid w:val="5C78018D"/>
    <w:rsid w:val="6F3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508</Characters>
  <Lines>0</Lines>
  <Paragraphs>0</Paragraphs>
  <TotalTime>1</TotalTime>
  <ScaleCrop>false</ScaleCrop>
  <LinksUpToDate>false</LinksUpToDate>
  <CharactersWithSpaces>590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2018-10-17T02:27:00Z</dcterms:created>
  <dc:creator>dell</dc:creator>
  <cp:lastModifiedBy>dell</cp:lastModifiedBy>
  <dcterms:modified xsi:type="dcterms:W3CDTF">2019-01-16T01:17:58Z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